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F3" w:rsidRPr="00D405C8" w:rsidRDefault="00301FF3" w:rsidP="00F240F2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Приложение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к приказу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министерства финансов Саратовской области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от </w:t>
      </w:r>
      <w:r w:rsidR="001D550D">
        <w:rPr>
          <w:rFonts w:ascii="PT Astra Serif" w:hAnsi="PT Astra Serif"/>
          <w:sz w:val="28"/>
          <w:szCs w:val="28"/>
        </w:rPr>
        <w:t xml:space="preserve">21.08.2026 </w:t>
      </w:r>
      <w:r w:rsidRPr="00D405C8">
        <w:rPr>
          <w:rFonts w:ascii="PT Astra Serif" w:hAnsi="PT Astra Serif"/>
          <w:sz w:val="28"/>
          <w:szCs w:val="28"/>
        </w:rPr>
        <w:t>№</w:t>
      </w:r>
      <w:r w:rsidR="001D550D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="001D550D">
        <w:rPr>
          <w:rFonts w:ascii="PT Astra Serif" w:hAnsi="PT Astra Serif"/>
          <w:sz w:val="28"/>
          <w:szCs w:val="28"/>
        </w:rPr>
        <w:t>289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left="4253" w:firstLine="0"/>
        <w:outlineLvl w:val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«Приложение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к приказу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министерства финансов Саратовской области</w:t>
      </w:r>
    </w:p>
    <w:p w:rsidR="00301FF3" w:rsidRPr="00D405C8" w:rsidRDefault="00301FF3" w:rsidP="00D405C8">
      <w:pPr>
        <w:pStyle w:val="ConsPlusNormal"/>
        <w:ind w:left="4253" w:firstLine="0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от 23 декабря 2011 года № 203</w:t>
      </w:r>
    </w:p>
    <w:p w:rsidR="00301FF3" w:rsidRPr="00D405C8" w:rsidRDefault="00301FF3" w:rsidP="00301FF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301FF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301FF3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P39"/>
      <w:bookmarkEnd w:id="1"/>
      <w:r w:rsidRPr="00D405C8">
        <w:rPr>
          <w:rFonts w:ascii="PT Astra Serif" w:hAnsi="PT Astra Serif"/>
          <w:sz w:val="28"/>
          <w:szCs w:val="28"/>
        </w:rPr>
        <w:t xml:space="preserve">Порядок </w:t>
      </w:r>
    </w:p>
    <w:p w:rsidR="00301FF3" w:rsidRPr="00D405C8" w:rsidRDefault="00301FF3" w:rsidP="00301FF3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301FF3" w:rsidRPr="00D405C8" w:rsidRDefault="00301FF3" w:rsidP="00301FF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Настоящий Порядок устанавливает порядок проведения министерством финансов Саратовской области и финансовыми органами муниципальных районов</w:t>
      </w:r>
      <w:r w:rsidR="006C02EB">
        <w:rPr>
          <w:rFonts w:ascii="PT Astra Serif" w:hAnsi="PT Astra Serif"/>
          <w:sz w:val="28"/>
          <w:szCs w:val="28"/>
        </w:rPr>
        <w:t>, муниципальных и городских округов</w:t>
      </w:r>
      <w:r w:rsidR="003A391F">
        <w:rPr>
          <w:rFonts w:ascii="PT Astra Serif" w:hAnsi="PT Astra Serif"/>
          <w:sz w:val="28"/>
          <w:szCs w:val="28"/>
        </w:rPr>
        <w:t>, городских и сельских поселений</w:t>
      </w:r>
      <w:r w:rsidRPr="00D405C8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EB7D11">
        <w:rPr>
          <w:rFonts w:ascii="PT Astra Serif" w:hAnsi="PT Astra Serif"/>
          <w:sz w:val="28"/>
          <w:szCs w:val="28"/>
        </w:rPr>
        <w:t xml:space="preserve"> </w:t>
      </w:r>
      <w:r w:rsidRPr="00D405C8">
        <w:rPr>
          <w:rFonts w:ascii="PT Astra Serif" w:hAnsi="PT Astra Serif"/>
          <w:sz w:val="28"/>
          <w:szCs w:val="28"/>
        </w:rPr>
        <w:t>операций по исполнению денежных обязательств из областного бюджета на основании распоряжений о совершении казначейского платежа (платежных документов) участников бюджетного процесса, включенных в Сводный реестр главных распорядителей и получателей средств областного бюджета, главных администраторов и администраторов доходов областного бюджета, главных администраторов и администраторов источников финансирования дефицита областного бюджета.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1. Понятия и термины, используемые в настоящем Порядке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В настоящем Порядке используются следующие понятия и термины: 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Министерство - министерство финансов Саратовской области;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УФК – Управление Федерального казначейства по Саратовской области;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финансовый орган - финансовый орган муниципального района</w:t>
      </w:r>
      <w:r w:rsidR="00EB7D11">
        <w:rPr>
          <w:rFonts w:ascii="PT Astra Serif" w:hAnsi="PT Astra Serif"/>
          <w:sz w:val="28"/>
          <w:szCs w:val="28"/>
        </w:rPr>
        <w:t>, муниципального и городского округов, городских и сельских поселений</w:t>
      </w:r>
      <w:r w:rsidRPr="00D405C8">
        <w:rPr>
          <w:rFonts w:ascii="PT Astra Serif" w:hAnsi="PT Astra Serif"/>
          <w:sz w:val="28"/>
          <w:szCs w:val="28"/>
        </w:rPr>
        <w:t xml:space="preserve"> Саратовской области, наделенный отдельными государственными полномочиями по </w:t>
      </w:r>
      <w:r w:rsidRPr="003B04BB">
        <w:rPr>
          <w:rFonts w:ascii="PT Astra Serif" w:hAnsi="PT Astra Serif"/>
          <w:sz w:val="28"/>
          <w:szCs w:val="28"/>
        </w:rPr>
        <w:t xml:space="preserve">санкционированию </w:t>
      </w:r>
      <w:r w:rsidR="005A5E8A">
        <w:rPr>
          <w:rFonts w:ascii="PT Astra Serif" w:hAnsi="PT Astra Serif"/>
          <w:sz w:val="28"/>
          <w:szCs w:val="28"/>
        </w:rPr>
        <w:t>оплаты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целевые федеральные средства - средства субвенций, субсидий, иных межбюджетных трансфертов и дотаций с установленными условиями их использования, поступающие из федерального бюджета, а также их остатки</w:t>
      </w:r>
      <w:r w:rsidR="00A222D6">
        <w:rPr>
          <w:rFonts w:ascii="PT Astra Serif" w:hAnsi="PT Astra Serif"/>
          <w:sz w:val="28"/>
          <w:szCs w:val="28"/>
        </w:rPr>
        <w:t xml:space="preserve">, </w:t>
      </w:r>
      <w:r w:rsidR="003012CF">
        <w:rPr>
          <w:rFonts w:ascii="PT Astra Serif" w:hAnsi="PT Astra Serif"/>
          <w:sz w:val="28"/>
          <w:szCs w:val="28"/>
        </w:rPr>
        <w:t xml:space="preserve">образовавшиеся на начало </w:t>
      </w:r>
      <w:r w:rsidR="00A222D6">
        <w:rPr>
          <w:rFonts w:ascii="PT Astra Serif" w:hAnsi="PT Astra Serif"/>
          <w:sz w:val="28"/>
          <w:szCs w:val="28"/>
        </w:rPr>
        <w:t xml:space="preserve">текущего </w:t>
      </w:r>
      <w:r w:rsidR="003012CF">
        <w:rPr>
          <w:rFonts w:ascii="PT Astra Serif" w:hAnsi="PT Astra Serif"/>
          <w:sz w:val="28"/>
          <w:szCs w:val="28"/>
        </w:rPr>
        <w:t>финансового г</w:t>
      </w:r>
      <w:r w:rsidR="00A222D6">
        <w:rPr>
          <w:rFonts w:ascii="PT Astra Serif" w:hAnsi="PT Astra Serif"/>
          <w:sz w:val="28"/>
          <w:szCs w:val="28"/>
        </w:rPr>
        <w:t>ода</w:t>
      </w:r>
      <w:r w:rsidRPr="00D405C8">
        <w:rPr>
          <w:rFonts w:ascii="PT Astra Serif" w:hAnsi="PT Astra Serif"/>
          <w:sz w:val="28"/>
          <w:szCs w:val="28"/>
        </w:rPr>
        <w:t>, разрешенные к использованию на те же цели;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целевые федеральные средства с особым порядком использования - целевые федеральные средства, поступающие в пределах суммы, необходимой для </w:t>
      </w:r>
      <w:r w:rsidR="00530148">
        <w:rPr>
          <w:rFonts w:ascii="PT Astra Serif" w:hAnsi="PT Astra Serif"/>
          <w:sz w:val="28"/>
          <w:szCs w:val="28"/>
        </w:rPr>
        <w:t>исполнения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 по расходам получателей средств областного бюджета, источником финансового обеспечения которых являются данные целевые средства, в установленном Федеральным казначейством порядке;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целевые федеральные средства с особым порядком использования для софинансирования обязательств области - средства субсидий и иных межбюджетных трансфертов, имеющих целевое назначение, поступающие из федерального бюджета на софинансирование обязательств области в пределах суммы, необходимой для </w:t>
      </w:r>
      <w:r w:rsidR="00530148">
        <w:rPr>
          <w:rFonts w:ascii="PT Astra Serif" w:hAnsi="PT Astra Serif"/>
          <w:sz w:val="28"/>
          <w:szCs w:val="28"/>
        </w:rPr>
        <w:t>исполнения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 по расходам получателей средств областного бюджета, источником финансового обеспечения которых являются данные целевые средства, в установленном Федеральным казначейством порядке;</w:t>
      </w:r>
    </w:p>
    <w:p w:rsidR="00301FF3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иные целевые средства - средства, поступившие из других бюджетов бюджетной системы Российской Федерации, за исключением федерального бюджета, а также от государственных и негосударственных организаций, имеющие целевое назначение, </w:t>
      </w:r>
      <w:r w:rsidR="00A222D6" w:rsidRPr="00D405C8">
        <w:rPr>
          <w:rFonts w:ascii="PT Astra Serif" w:hAnsi="PT Astra Serif"/>
          <w:sz w:val="28"/>
          <w:szCs w:val="28"/>
        </w:rPr>
        <w:t>а также их остатки</w:t>
      </w:r>
      <w:r w:rsidR="00A222D6">
        <w:rPr>
          <w:rFonts w:ascii="PT Astra Serif" w:hAnsi="PT Astra Serif"/>
          <w:sz w:val="28"/>
          <w:szCs w:val="28"/>
        </w:rPr>
        <w:t>, образовавшиеся на начало текущего финансового года</w:t>
      </w:r>
      <w:r w:rsidR="00A222D6" w:rsidRPr="00D405C8">
        <w:rPr>
          <w:rFonts w:ascii="PT Astra Serif" w:hAnsi="PT Astra Serif"/>
          <w:sz w:val="28"/>
          <w:szCs w:val="28"/>
        </w:rPr>
        <w:t xml:space="preserve"> </w:t>
      </w:r>
      <w:r w:rsidRPr="00D405C8">
        <w:rPr>
          <w:rFonts w:ascii="PT Astra Serif" w:hAnsi="PT Astra Serif"/>
          <w:sz w:val="28"/>
          <w:szCs w:val="28"/>
        </w:rPr>
        <w:t>разрешенные к использованию на те же цели;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областные средства - средства областного бюджета за исключением целевых федеральных и иных целевых средств;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областные софинансируемые средства – областные средства, направляемые на исполнение обязательств, софинансирование которых осуществляется за счет соответствующих субсидий или иных межбюджетных трансфертов из федерального бюджета с особым порядком использования;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средства с особым порядком использования - межбюджетные трансферты, предоставляемые из областного бюджета местным бюджетам в форме субсидий, субвенций и иных межбюджетных трансфертов, имеющих целевое назначение, в пределах суммы, необходимой для </w:t>
      </w:r>
      <w:r w:rsidR="00530148">
        <w:rPr>
          <w:rFonts w:ascii="PT Astra Serif" w:hAnsi="PT Astra Serif"/>
          <w:sz w:val="28"/>
          <w:szCs w:val="28"/>
        </w:rPr>
        <w:t>исполнения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в порядке, установленном Федеральным казначейством;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первоочередные расходы - областные средства по перечню кодов дополнительного аналитического трехзначного классификатора «Направление» (далее - Направление), утверждаемого Министерством;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D405C8">
        <w:rPr>
          <w:rFonts w:ascii="PT Astra Serif" w:hAnsi="PT Astra Serif"/>
          <w:sz w:val="28"/>
          <w:szCs w:val="28"/>
        </w:rPr>
        <w:t>непервоочередные</w:t>
      </w:r>
      <w:proofErr w:type="spellEnd"/>
      <w:r w:rsidRPr="00D405C8">
        <w:rPr>
          <w:rFonts w:ascii="PT Astra Serif" w:hAnsi="PT Astra Serif"/>
          <w:sz w:val="28"/>
          <w:szCs w:val="28"/>
        </w:rPr>
        <w:t xml:space="preserve"> расходы - областные средства, за исключением первоочередных расходов;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код целевых средств – девятизначный код для выделения расходных обязательств областного бюджета, финансовое обеспечение которых осуществляется за счет безвозмездных и иных поступлений, имеющих целевое назначение, а также областных средств с особым порядком использования;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КРКС - трехзначный код, используемый для отражения расходов на исполнение обязательств органов исполнительной власти, казенных, бюджетных, автономных учреждений, государственных унитарных предприятий по контрактам, заключенным в рамках Федерального </w:t>
      </w:r>
      <w:hyperlink r:id="rId9">
        <w:r w:rsidRPr="00D405C8">
          <w:rPr>
            <w:rFonts w:ascii="PT Astra Serif" w:hAnsi="PT Astra Serif"/>
            <w:sz w:val="28"/>
            <w:szCs w:val="28"/>
          </w:rPr>
          <w:t>закона</w:t>
        </w:r>
      </w:hyperlink>
      <w:r w:rsidRPr="00D405C8">
        <w:rPr>
          <w:rFonts w:ascii="PT Astra Serif" w:hAnsi="PT Astra Serif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код субсидии – девятизначный код, используемый для выделения видов и перечней субсидий на финансовое обеспечение государственного </w:t>
      </w:r>
      <w:r w:rsidR="003012CF">
        <w:rPr>
          <w:rFonts w:ascii="PT Astra Serif" w:hAnsi="PT Astra Serif"/>
          <w:sz w:val="28"/>
          <w:szCs w:val="28"/>
        </w:rPr>
        <w:t>з</w:t>
      </w:r>
      <w:r w:rsidRPr="00D405C8">
        <w:rPr>
          <w:rFonts w:ascii="PT Astra Serif" w:hAnsi="PT Astra Serif"/>
          <w:sz w:val="28"/>
          <w:szCs w:val="28"/>
        </w:rPr>
        <w:t xml:space="preserve">адания на оказание государственных услуг (выполнение работ), иные цели и бюджетных инвестиций, предоставляемых областным государственным автономным </w:t>
      </w:r>
      <w:r w:rsidR="004C2B31">
        <w:rPr>
          <w:rFonts w:ascii="PT Astra Serif" w:hAnsi="PT Astra Serif"/>
          <w:sz w:val="28"/>
          <w:szCs w:val="28"/>
        </w:rPr>
        <w:t xml:space="preserve">и </w:t>
      </w:r>
      <w:r w:rsidR="004C2B31" w:rsidRPr="00D405C8">
        <w:rPr>
          <w:rFonts w:ascii="PT Astra Serif" w:hAnsi="PT Astra Serif"/>
          <w:sz w:val="28"/>
          <w:szCs w:val="28"/>
        </w:rPr>
        <w:t xml:space="preserve">бюджетным </w:t>
      </w:r>
      <w:r w:rsidRPr="00D405C8">
        <w:rPr>
          <w:rFonts w:ascii="PT Astra Serif" w:hAnsi="PT Astra Serif"/>
          <w:sz w:val="28"/>
          <w:szCs w:val="28"/>
        </w:rPr>
        <w:t>учреждениям, иным получателям бюджетных средств, лицевые счета которых открыты в Министерстве (далее – Код субсидии);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объемы финансирования за счет областных средств -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средств областного бюджета (за исключением целевых </w:t>
      </w:r>
      <w:r w:rsidR="003012CF">
        <w:rPr>
          <w:rFonts w:ascii="PT Astra Serif" w:hAnsi="PT Astra Serif"/>
          <w:sz w:val="28"/>
          <w:szCs w:val="28"/>
        </w:rPr>
        <w:t xml:space="preserve">федеральных </w:t>
      </w:r>
      <w:r w:rsidRPr="00D405C8">
        <w:rPr>
          <w:rFonts w:ascii="PT Astra Serif" w:hAnsi="PT Astra Serif"/>
          <w:sz w:val="28"/>
          <w:szCs w:val="28"/>
        </w:rPr>
        <w:t>средств</w:t>
      </w:r>
      <w:r w:rsidR="003012CF">
        <w:rPr>
          <w:rFonts w:ascii="PT Astra Serif" w:hAnsi="PT Astra Serif"/>
          <w:sz w:val="28"/>
          <w:szCs w:val="28"/>
        </w:rPr>
        <w:t xml:space="preserve"> и иных целевых средств</w:t>
      </w:r>
      <w:r w:rsidRPr="00D405C8">
        <w:rPr>
          <w:rFonts w:ascii="PT Astra Serif" w:hAnsi="PT Astra Serif"/>
          <w:sz w:val="28"/>
          <w:szCs w:val="28"/>
        </w:rPr>
        <w:t>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объемы финансирования за счет целевых средств -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целевых </w:t>
      </w:r>
      <w:r w:rsidR="003012CF">
        <w:rPr>
          <w:rFonts w:ascii="PT Astra Serif" w:hAnsi="PT Astra Serif"/>
          <w:sz w:val="28"/>
          <w:szCs w:val="28"/>
        </w:rPr>
        <w:t xml:space="preserve">федеральных </w:t>
      </w:r>
      <w:r w:rsidRPr="00D405C8">
        <w:rPr>
          <w:rFonts w:ascii="PT Astra Serif" w:hAnsi="PT Astra Serif"/>
          <w:sz w:val="28"/>
          <w:szCs w:val="28"/>
        </w:rPr>
        <w:t>средств</w:t>
      </w:r>
      <w:r w:rsidR="003012CF">
        <w:rPr>
          <w:rFonts w:ascii="PT Astra Serif" w:hAnsi="PT Astra Serif"/>
          <w:sz w:val="28"/>
          <w:szCs w:val="28"/>
        </w:rPr>
        <w:t xml:space="preserve"> и иных целевых средств</w:t>
      </w:r>
      <w:r w:rsidRPr="00D405C8">
        <w:rPr>
          <w:rFonts w:ascii="PT Astra Serif" w:hAnsi="PT Astra Serif"/>
          <w:sz w:val="28"/>
          <w:szCs w:val="28"/>
        </w:rPr>
        <w:t>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дата принятия - дата начала действия документа в автоматизированной системе планирования, бюджетного учета и анализа исполнения бюджета Министерства (далее - автоматизированная система);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автоматический контроль – запуск функций логического и бюджетного контролей электронных документов (в части бюджетной классификации и прочих атрибутов) в автоматизированной системе.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Иные понятия и термины в настоящем Порядке используются в значениях, определенных бюджетным законодательством Российской Федерации.</w:t>
      </w:r>
    </w:p>
    <w:p w:rsidR="00F240F2" w:rsidRDefault="00F240F2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2. Общие положения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2.1. Казначейское обслуживание исполнения областного бюджета осуществляет УФК на казначейском счете, открытом Министерству в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2.2. Учет операций со средствами областного бюджета осуществляется на лицевом счете, открытом Министерству в УФК с кодом 02 в первом и втором разрядах номера лицевого счета (далее - единый счет областного бюджета). Операции, отраженные по единому счету областного бюджета, ведутся в рублях Российской Федерации.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2.3. Министерство и финансовые органы осуществляют санкционирование </w:t>
      </w:r>
      <w:r w:rsidR="005A5E8A">
        <w:rPr>
          <w:rFonts w:ascii="PT Astra Serif" w:hAnsi="PT Astra Serif"/>
          <w:sz w:val="28"/>
          <w:szCs w:val="28"/>
        </w:rPr>
        <w:t>оплаты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(за исключением средств с особым порядком использования) из областного бюджета за счет областных средств, целевых федеральных средств и иных целевых средств в порядке, установленном Министерством.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2.4. Отражение операций по обеспечению </w:t>
      </w:r>
      <w:r w:rsidR="00530148">
        <w:rPr>
          <w:rFonts w:ascii="PT Astra Serif" w:hAnsi="PT Astra Serif"/>
          <w:sz w:val="28"/>
          <w:szCs w:val="28"/>
        </w:rPr>
        <w:t>исполнения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за исключением средств с особым порядком использования за счет областных средств, целевых федеральных средств и иных целевых средств осуществляется на лицевых счетах, открытых главным распорядителям и получателям средств областного бюджета (далее – главные распорядители</w:t>
      </w:r>
      <w:r w:rsidR="0007372F">
        <w:rPr>
          <w:rFonts w:ascii="PT Astra Serif" w:hAnsi="PT Astra Serif"/>
          <w:sz w:val="28"/>
          <w:szCs w:val="28"/>
        </w:rPr>
        <w:t xml:space="preserve"> и </w:t>
      </w:r>
      <w:r w:rsidRPr="00D405C8">
        <w:rPr>
          <w:rFonts w:ascii="PT Astra Serif" w:hAnsi="PT Astra Serif"/>
          <w:sz w:val="28"/>
          <w:szCs w:val="28"/>
        </w:rPr>
        <w:t>получатели бюджетных средств</w:t>
      </w:r>
      <w:r w:rsidR="0007372F">
        <w:rPr>
          <w:rFonts w:ascii="PT Astra Serif" w:hAnsi="PT Astra Serif"/>
          <w:sz w:val="28"/>
          <w:szCs w:val="28"/>
        </w:rPr>
        <w:t>, главные распорядители бюджетных средств, получатели бюджетных средств</w:t>
      </w:r>
      <w:r w:rsidRPr="00D405C8">
        <w:rPr>
          <w:rFonts w:ascii="PT Astra Serif" w:hAnsi="PT Astra Serif"/>
          <w:sz w:val="28"/>
          <w:szCs w:val="28"/>
        </w:rPr>
        <w:t>) в Министерстве и в финансовых органах.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2.5. Отражение и санкционирование операций по </w:t>
      </w:r>
      <w:r w:rsidR="005A5E8A">
        <w:rPr>
          <w:rFonts w:ascii="PT Astra Serif" w:hAnsi="PT Astra Serif"/>
          <w:sz w:val="28"/>
          <w:szCs w:val="28"/>
        </w:rPr>
        <w:t>оплате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средств с особым порядком использования за счет областных средств, целевых федеральных средств и иных целевых </w:t>
      </w:r>
      <w:r w:rsidR="005C3582">
        <w:rPr>
          <w:rFonts w:ascii="PT Astra Serif" w:hAnsi="PT Astra Serif"/>
          <w:sz w:val="28"/>
          <w:szCs w:val="28"/>
        </w:rPr>
        <w:t xml:space="preserve">средств </w:t>
      </w:r>
      <w:r w:rsidRPr="00D405C8">
        <w:rPr>
          <w:rFonts w:ascii="PT Astra Serif" w:hAnsi="PT Astra Serif"/>
          <w:sz w:val="28"/>
          <w:szCs w:val="28"/>
        </w:rPr>
        <w:t xml:space="preserve">осуществляется на лицевых счетах, открытых главным распорядителям и получателям бюджетных средств в УФК на основании соглашения об осуществлении УФК отдельных функций по исполнению областного бюджета при </w:t>
      </w:r>
      <w:r w:rsidR="00BD7A09">
        <w:rPr>
          <w:rFonts w:ascii="PT Astra Serif" w:hAnsi="PT Astra Serif"/>
          <w:sz w:val="28"/>
          <w:szCs w:val="28"/>
        </w:rPr>
        <w:t>казначейском</w:t>
      </w:r>
      <w:r w:rsidRPr="00D405C8">
        <w:rPr>
          <w:rFonts w:ascii="PT Astra Serif" w:hAnsi="PT Astra Serif"/>
          <w:sz w:val="28"/>
          <w:szCs w:val="28"/>
        </w:rPr>
        <w:t xml:space="preserve"> обслуживании исполнения областного бюджета УФК, заключенным между Правительством области и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2.6. Все операции по исполнению областного бюджета отражаются в автоматизированной системе.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Работники соответствующих структурных подразделений Министерства, финансовые органы, главные распорядители и получатели бюджетных средств обеспечиваются Министерством лицензиями для работы в автоматизированной системе, а также на удаленных рабочих местах автоматизированной системы, где вводят, отправляют и получают информацию по каналам электронной связи.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2.7. Информационный обмен между УФК и Министерством осуществляется в электронном виде с применением средств электронной подписи (далее - ЭП) в соответствии с установленными законодательством Российской Федерации требованиями.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Информация, формируемая в автоматизированной системе главными распорядителями бюджетных средств, представляется в Министерство в электронном виде с применением ЭП лиц, имеющих право первой подписи (руководителей и (или) лиц</w:t>
      </w:r>
      <w:r w:rsidR="006256A1">
        <w:rPr>
          <w:rFonts w:ascii="PT Astra Serif" w:hAnsi="PT Astra Serif"/>
          <w:sz w:val="28"/>
          <w:szCs w:val="28"/>
        </w:rPr>
        <w:t>,</w:t>
      </w:r>
      <w:r w:rsidRPr="00D405C8">
        <w:rPr>
          <w:rFonts w:ascii="PT Astra Serif" w:hAnsi="PT Astra Serif"/>
          <w:sz w:val="28"/>
          <w:szCs w:val="28"/>
        </w:rPr>
        <w:t xml:space="preserve"> их замещающих в установленном порядке).</w:t>
      </w:r>
    </w:p>
    <w:p w:rsidR="00301FF3" w:rsidRPr="00D405C8" w:rsidRDefault="00301FF3" w:rsidP="003A498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2.8. Сроки осуществления операций по обеспечению </w:t>
      </w:r>
      <w:r w:rsidR="00530148">
        <w:rPr>
          <w:rFonts w:ascii="PT Astra Serif" w:hAnsi="PT Astra Serif"/>
          <w:sz w:val="28"/>
          <w:szCs w:val="28"/>
        </w:rPr>
        <w:t>исполнения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устанавливаются </w:t>
      </w:r>
      <w:r w:rsidR="00BD7A09" w:rsidRPr="00BD7A09">
        <w:rPr>
          <w:rFonts w:ascii="PT Astra Serif" w:hAnsi="PT Astra Serif"/>
          <w:sz w:val="28"/>
          <w:szCs w:val="28"/>
        </w:rPr>
        <w:t xml:space="preserve">Регламентом </w:t>
      </w:r>
      <w:r w:rsidR="003A498A" w:rsidRPr="003A498A">
        <w:rPr>
          <w:rFonts w:ascii="PT Astra Serif" w:hAnsi="PT Astra Serif"/>
          <w:sz w:val="28"/>
          <w:szCs w:val="28"/>
        </w:rPr>
        <w:t>осуществления операций по исполнению денежных обязательств главных распорядителей и получателей бюджетных средств</w:t>
      </w:r>
      <w:r w:rsidRPr="00D405C8">
        <w:rPr>
          <w:rFonts w:ascii="PT Astra Serif" w:hAnsi="PT Astra Serif"/>
          <w:sz w:val="28"/>
          <w:szCs w:val="28"/>
        </w:rPr>
        <w:t xml:space="preserve"> согласно приложению 1 к настоящему Порядку, за исключением сроков, определенных непосредственно в настоящем Порядке.</w:t>
      </w:r>
    </w:p>
    <w:p w:rsidR="00301FF3" w:rsidRPr="000572EE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3. Объемы финансирования за счет областных средств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3.1. С целью планирования </w:t>
      </w:r>
      <w:r w:rsidR="00140D56">
        <w:rPr>
          <w:rFonts w:ascii="PT Astra Serif" w:hAnsi="PT Astra Serif"/>
          <w:sz w:val="28"/>
          <w:szCs w:val="28"/>
        </w:rPr>
        <w:t>исполнения</w:t>
      </w:r>
      <w:r w:rsidR="003B04BB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</w:t>
      </w:r>
      <w:r w:rsidR="006256A1">
        <w:rPr>
          <w:rFonts w:ascii="PT Astra Serif" w:hAnsi="PT Astra Serif"/>
          <w:sz w:val="28"/>
          <w:szCs w:val="28"/>
        </w:rPr>
        <w:t>,</w:t>
      </w:r>
      <w:r w:rsidRPr="00D405C8">
        <w:rPr>
          <w:rFonts w:ascii="PT Astra Serif" w:hAnsi="PT Astra Serif"/>
          <w:sz w:val="28"/>
          <w:szCs w:val="28"/>
        </w:rPr>
        <w:t xml:space="preserve"> </w:t>
      </w:r>
      <w:r w:rsidR="0084189E">
        <w:rPr>
          <w:rFonts w:ascii="PT Astra Serif" w:hAnsi="PT Astra Serif"/>
          <w:sz w:val="28"/>
          <w:szCs w:val="28"/>
        </w:rPr>
        <w:t>за исключением расходов</w:t>
      </w:r>
      <w:r w:rsidRPr="00D405C8">
        <w:rPr>
          <w:rFonts w:ascii="PT Astra Serif" w:hAnsi="PT Astra Serif"/>
          <w:sz w:val="28"/>
          <w:szCs w:val="28"/>
        </w:rPr>
        <w:t xml:space="preserve"> </w:t>
      </w:r>
      <w:r w:rsidR="006256A1">
        <w:rPr>
          <w:rFonts w:ascii="PT Astra Serif" w:hAnsi="PT Astra Serif"/>
          <w:sz w:val="28"/>
          <w:szCs w:val="28"/>
        </w:rPr>
        <w:t xml:space="preserve">осуществляемых </w:t>
      </w:r>
      <w:r w:rsidRPr="00D405C8">
        <w:rPr>
          <w:rFonts w:ascii="PT Astra Serif" w:hAnsi="PT Astra Serif"/>
          <w:sz w:val="28"/>
          <w:szCs w:val="28"/>
        </w:rPr>
        <w:t xml:space="preserve">за счет целевых </w:t>
      </w:r>
      <w:r w:rsidR="0084189E">
        <w:rPr>
          <w:rFonts w:ascii="PT Astra Serif" w:hAnsi="PT Astra Serif"/>
          <w:sz w:val="28"/>
          <w:szCs w:val="28"/>
        </w:rPr>
        <w:t xml:space="preserve">федеральных </w:t>
      </w:r>
      <w:r w:rsidRPr="00D405C8">
        <w:rPr>
          <w:rFonts w:ascii="PT Astra Serif" w:hAnsi="PT Astra Serif"/>
          <w:sz w:val="28"/>
          <w:szCs w:val="28"/>
        </w:rPr>
        <w:t>средств</w:t>
      </w:r>
      <w:r w:rsidR="006256A1">
        <w:rPr>
          <w:rFonts w:ascii="PT Astra Serif" w:hAnsi="PT Astra Serif"/>
          <w:sz w:val="28"/>
          <w:szCs w:val="28"/>
        </w:rPr>
        <w:t xml:space="preserve"> и иных целевых средств</w:t>
      </w:r>
      <w:r w:rsidRPr="00D405C8">
        <w:rPr>
          <w:rFonts w:ascii="PT Astra Serif" w:hAnsi="PT Astra Serif"/>
          <w:sz w:val="28"/>
          <w:szCs w:val="28"/>
        </w:rPr>
        <w:t xml:space="preserve">, а также </w:t>
      </w:r>
      <w:r w:rsidR="0084189E">
        <w:rPr>
          <w:rFonts w:ascii="PT Astra Serif" w:hAnsi="PT Astra Serif"/>
          <w:sz w:val="28"/>
          <w:szCs w:val="28"/>
        </w:rPr>
        <w:t>прогнозирования временных</w:t>
      </w:r>
      <w:r w:rsidRPr="00D405C8">
        <w:rPr>
          <w:rFonts w:ascii="PT Astra Serif" w:hAnsi="PT Astra Serif"/>
          <w:sz w:val="28"/>
          <w:szCs w:val="28"/>
        </w:rPr>
        <w:t xml:space="preserve"> кассовых разрывов </w:t>
      </w:r>
      <w:r w:rsidR="0084189E">
        <w:rPr>
          <w:rFonts w:ascii="PT Astra Serif" w:hAnsi="PT Astra Serif"/>
          <w:sz w:val="28"/>
          <w:szCs w:val="28"/>
        </w:rPr>
        <w:t>при</w:t>
      </w:r>
      <w:r w:rsidRPr="00D405C8">
        <w:rPr>
          <w:rFonts w:ascii="PT Astra Serif" w:hAnsi="PT Astra Serif"/>
          <w:sz w:val="28"/>
          <w:szCs w:val="28"/>
        </w:rPr>
        <w:t xml:space="preserve"> исполнении областного бюджета, Министерство ежемесячно утверждает по главным распорядителям и получателям бюджетных средств предельные объемы </w:t>
      </w:r>
      <w:r w:rsidR="00EB2809">
        <w:rPr>
          <w:rFonts w:ascii="PT Astra Serif" w:hAnsi="PT Astra Serif"/>
          <w:sz w:val="28"/>
          <w:szCs w:val="28"/>
        </w:rPr>
        <w:t>оплаты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 </w:t>
      </w:r>
      <w:r w:rsidR="0084189E">
        <w:rPr>
          <w:rFonts w:ascii="PT Astra Serif" w:hAnsi="PT Astra Serif"/>
          <w:sz w:val="28"/>
          <w:szCs w:val="28"/>
        </w:rPr>
        <w:t xml:space="preserve">(далее </w:t>
      </w:r>
      <w:r w:rsidRPr="00D405C8">
        <w:rPr>
          <w:rFonts w:ascii="PT Astra Serif" w:hAnsi="PT Astra Serif"/>
          <w:sz w:val="28"/>
          <w:szCs w:val="28"/>
        </w:rPr>
        <w:t>- объемы финансирования за счет областных средств</w:t>
      </w:r>
      <w:r w:rsidR="0084189E">
        <w:rPr>
          <w:rFonts w:ascii="PT Astra Serif" w:hAnsi="PT Astra Serif"/>
          <w:sz w:val="28"/>
          <w:szCs w:val="28"/>
        </w:rPr>
        <w:t>)</w:t>
      </w:r>
      <w:r w:rsidRPr="00D405C8">
        <w:rPr>
          <w:rFonts w:ascii="PT Astra Serif" w:hAnsi="PT Astra Serif"/>
          <w:sz w:val="28"/>
          <w:szCs w:val="28"/>
        </w:rPr>
        <w:t>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2" w:name="P90"/>
      <w:bookmarkEnd w:id="2"/>
      <w:r w:rsidRPr="00D405C8">
        <w:rPr>
          <w:rFonts w:ascii="PT Astra Serif" w:hAnsi="PT Astra Serif"/>
          <w:sz w:val="28"/>
          <w:szCs w:val="28"/>
        </w:rPr>
        <w:t xml:space="preserve">3.2. Объемы финансирования за счет областных средств устанавливаются помесячно и учитываются нарастающим итогом с начала текущего года с обязательным указанием раздела, подраздела, кода целевой статьи расходов, кода вида расходов, КРКС, </w:t>
      </w:r>
      <w:r w:rsidR="007022F9">
        <w:rPr>
          <w:rFonts w:ascii="PT Astra Serif" w:hAnsi="PT Astra Serif"/>
          <w:sz w:val="28"/>
          <w:szCs w:val="28"/>
        </w:rPr>
        <w:t xml:space="preserve">кода </w:t>
      </w:r>
      <w:r w:rsidRPr="00D405C8">
        <w:rPr>
          <w:rFonts w:ascii="PT Astra Serif" w:hAnsi="PT Astra Serif"/>
          <w:sz w:val="28"/>
          <w:szCs w:val="28"/>
        </w:rPr>
        <w:t>направлений по первоочередным расходам, кодов субсидий и целевых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3" w:name="P93"/>
      <w:bookmarkEnd w:id="3"/>
      <w:r w:rsidRPr="00D405C8">
        <w:rPr>
          <w:rFonts w:ascii="PT Astra Serif" w:hAnsi="PT Astra Serif"/>
          <w:sz w:val="28"/>
          <w:szCs w:val="28"/>
        </w:rPr>
        <w:t>3.3. Главные распорядители бюджетных средств оформляют заявки на финансирование за счет областных средств</w:t>
      </w:r>
      <w:r w:rsidR="006256A1">
        <w:rPr>
          <w:rFonts w:ascii="PT Astra Serif" w:hAnsi="PT Astra Serif"/>
          <w:sz w:val="28"/>
          <w:szCs w:val="28"/>
        </w:rPr>
        <w:t xml:space="preserve"> раздельно</w:t>
      </w:r>
      <w:r w:rsidRPr="00D405C8">
        <w:rPr>
          <w:rFonts w:ascii="PT Astra Serif" w:hAnsi="PT Astra Serif"/>
          <w:sz w:val="28"/>
          <w:szCs w:val="28"/>
        </w:rPr>
        <w:t xml:space="preserve"> по первоочередным и непервоочередным расходам.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Заявки на финансирование за счет областных средств в части заработной платы с начислениями, учитываемой в нормативных затратах при формировании субсидий на государственное задание (в субсидиях на иные цели) областным автономным и бюджетным учреждениям и в составе субвенций местным бюджетам, разделяются исходя из сумм авансовых платежей и сумм окончательного расчета за соответствующий месяц.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заявках на финансирование за счет областных средств в части оплаты судебных решений (включая судебные издержки) в поле «</w:t>
      </w:r>
      <w:r w:rsidR="007022F9">
        <w:rPr>
          <w:rFonts w:ascii="PT Astra Serif" w:hAnsi="PT Astra Serif"/>
          <w:sz w:val="28"/>
          <w:szCs w:val="28"/>
        </w:rPr>
        <w:t>Номер</w:t>
      </w:r>
      <w:r w:rsidRPr="00D405C8">
        <w:rPr>
          <w:rFonts w:ascii="PT Astra Serif" w:hAnsi="PT Astra Serif"/>
          <w:sz w:val="28"/>
          <w:szCs w:val="28"/>
        </w:rPr>
        <w:t>» указывается предельный срок оплаты в соответствии с законодательством.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Кроме того, главные распорядители бюджетных средств в случае необходимости указыва</w:t>
      </w:r>
      <w:r w:rsidR="00EE3256">
        <w:rPr>
          <w:rFonts w:ascii="PT Astra Serif" w:hAnsi="PT Astra Serif"/>
          <w:sz w:val="28"/>
          <w:szCs w:val="28"/>
        </w:rPr>
        <w:t>ют</w:t>
      </w:r>
      <w:r w:rsidRPr="00D405C8">
        <w:rPr>
          <w:rFonts w:ascii="PT Astra Serif" w:hAnsi="PT Astra Serif"/>
          <w:sz w:val="28"/>
          <w:szCs w:val="28"/>
        </w:rPr>
        <w:t xml:space="preserve"> в поле «</w:t>
      </w:r>
      <w:r w:rsidR="00EE3256">
        <w:rPr>
          <w:rFonts w:ascii="PT Astra Serif" w:hAnsi="PT Astra Serif"/>
          <w:sz w:val="28"/>
          <w:szCs w:val="28"/>
        </w:rPr>
        <w:t>Номер</w:t>
      </w:r>
      <w:r w:rsidRPr="00D405C8">
        <w:rPr>
          <w:rFonts w:ascii="PT Astra Serif" w:hAnsi="PT Astra Serif"/>
          <w:sz w:val="28"/>
          <w:szCs w:val="28"/>
        </w:rPr>
        <w:t>» сроки исполнения по иным направлениям расходов.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3.4. Главные распорядители бюджетных средств ежемесячно не позднее чем за 2 рабочих дня до конца месяца (в январе - в течение первых двух рабочих дней) вводят на автоматизированных рабочих местах </w:t>
      </w:r>
      <w:hyperlink w:anchor="P380">
        <w:r w:rsidRPr="00D405C8">
          <w:rPr>
            <w:rFonts w:ascii="PT Astra Serif" w:hAnsi="PT Astra Serif"/>
            <w:sz w:val="28"/>
            <w:szCs w:val="28"/>
          </w:rPr>
          <w:t>заявку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 финансирование за счет областных средств на очередной месяц</w:t>
      </w:r>
      <w:r w:rsidR="00E36751">
        <w:rPr>
          <w:rFonts w:ascii="PT Astra Serif" w:hAnsi="PT Astra Serif"/>
          <w:sz w:val="28"/>
          <w:szCs w:val="28"/>
        </w:rPr>
        <w:t xml:space="preserve"> (в январе – на текущий месяц)</w:t>
      </w:r>
      <w:r w:rsidRPr="00D405C8">
        <w:rPr>
          <w:rFonts w:ascii="PT Astra Serif" w:hAnsi="PT Astra Serif"/>
          <w:sz w:val="28"/>
          <w:szCs w:val="28"/>
        </w:rPr>
        <w:t xml:space="preserve"> по форме согласно приложению 2 к настоящему Порядку, заверяют ее ЭП и отправляют в автоматизированную систему</w:t>
      </w:r>
      <w:r w:rsidR="005B05FC">
        <w:rPr>
          <w:rFonts w:ascii="PT Astra Serif" w:hAnsi="PT Astra Serif"/>
          <w:sz w:val="28"/>
          <w:szCs w:val="28"/>
        </w:rPr>
        <w:t xml:space="preserve"> </w:t>
      </w:r>
      <w:r w:rsidRPr="00D405C8">
        <w:rPr>
          <w:rFonts w:ascii="PT Astra Serif" w:hAnsi="PT Astra Serif"/>
          <w:sz w:val="28"/>
          <w:szCs w:val="28"/>
        </w:rPr>
        <w:t>по каналам электронной связи.</w:t>
      </w:r>
    </w:p>
    <w:p w:rsidR="002C10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Заявка на финансирование за счет областных средств формируется главными распорядителями бюджетных средств на основе анализа потребности в областных средствах</w:t>
      </w:r>
      <w:r w:rsidR="007D03FF">
        <w:rPr>
          <w:rFonts w:ascii="PT Astra Serif" w:hAnsi="PT Astra Serif"/>
          <w:sz w:val="28"/>
          <w:szCs w:val="28"/>
        </w:rPr>
        <w:t xml:space="preserve"> </w:t>
      </w:r>
      <w:r w:rsidRPr="00D405C8">
        <w:rPr>
          <w:rFonts w:ascii="PT Astra Serif" w:hAnsi="PT Astra Serif"/>
          <w:sz w:val="28"/>
          <w:szCs w:val="28"/>
        </w:rPr>
        <w:t>с указанием лицевых счетов получателей бюджетных средств.</w:t>
      </w:r>
      <w:r w:rsidR="00CA64DF">
        <w:rPr>
          <w:rFonts w:ascii="PT Astra Serif" w:hAnsi="PT Astra Serif"/>
          <w:sz w:val="28"/>
          <w:szCs w:val="28"/>
        </w:rPr>
        <w:t xml:space="preserve"> </w:t>
      </w:r>
      <w:r w:rsidR="00CA64DF" w:rsidRPr="00CA64DF">
        <w:rPr>
          <w:rFonts w:ascii="PT Astra Serif" w:hAnsi="PT Astra Serif"/>
          <w:sz w:val="28"/>
          <w:szCs w:val="28"/>
        </w:rPr>
        <w:t xml:space="preserve">Включению в заявку не подлежат </w:t>
      </w:r>
      <w:r w:rsidR="00E36751">
        <w:rPr>
          <w:rFonts w:ascii="PT Astra Serif" w:hAnsi="PT Astra Serif"/>
          <w:sz w:val="28"/>
          <w:szCs w:val="28"/>
        </w:rPr>
        <w:t>денежные</w:t>
      </w:r>
      <w:r w:rsidR="00CA64DF" w:rsidRPr="00CA64DF">
        <w:rPr>
          <w:rFonts w:ascii="PT Astra Serif" w:hAnsi="PT Astra Serif"/>
          <w:sz w:val="28"/>
          <w:szCs w:val="28"/>
        </w:rPr>
        <w:t xml:space="preserve"> обязательства, срок исполнения которых установлен за пределами </w:t>
      </w:r>
      <w:r w:rsidR="002C10C8">
        <w:rPr>
          <w:rFonts w:ascii="PT Astra Serif" w:hAnsi="PT Astra Serif"/>
          <w:sz w:val="28"/>
          <w:szCs w:val="28"/>
        </w:rPr>
        <w:t>очередного</w:t>
      </w:r>
      <w:r w:rsidR="00CA64DF" w:rsidRPr="00CA64DF">
        <w:rPr>
          <w:rFonts w:ascii="PT Astra Serif" w:hAnsi="PT Astra Serif"/>
          <w:sz w:val="28"/>
          <w:szCs w:val="28"/>
        </w:rPr>
        <w:t xml:space="preserve"> месяца.</w:t>
      </w:r>
    </w:p>
    <w:p w:rsidR="004270EA" w:rsidRDefault="00301FF3" w:rsidP="004270E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случае если главный распорядитель бюджетных средств направил заявку на финансирование за счет областных средств на очередной месяц после указанного срока</w:t>
      </w:r>
      <w:r w:rsidR="00FC34BA">
        <w:rPr>
          <w:rFonts w:ascii="PT Astra Serif" w:hAnsi="PT Astra Serif"/>
          <w:sz w:val="28"/>
          <w:szCs w:val="28"/>
        </w:rPr>
        <w:t xml:space="preserve"> (далее – дополнительная заявка)</w:t>
      </w:r>
      <w:r w:rsidRPr="00D405C8">
        <w:rPr>
          <w:rFonts w:ascii="PT Astra Serif" w:hAnsi="PT Astra Serif"/>
          <w:sz w:val="28"/>
          <w:szCs w:val="28"/>
        </w:rPr>
        <w:t xml:space="preserve"> и она не учтена при расчете кассового разрыва при исполнении областного бюджета в текущем месяце, то ее исполнение Министерством возможно только</w:t>
      </w:r>
      <w:r w:rsidR="002141F2">
        <w:rPr>
          <w:rFonts w:ascii="PT Astra Serif" w:hAnsi="PT Astra Serif"/>
          <w:sz w:val="28"/>
          <w:szCs w:val="28"/>
        </w:rPr>
        <w:t xml:space="preserve"> при</w:t>
      </w:r>
      <w:r w:rsidR="004270EA">
        <w:rPr>
          <w:rFonts w:ascii="PT Astra Serif" w:hAnsi="PT Astra Serif"/>
          <w:sz w:val="28"/>
          <w:szCs w:val="28"/>
        </w:rPr>
        <w:t xml:space="preserve"> наличи</w:t>
      </w:r>
      <w:r w:rsidR="00270D56">
        <w:rPr>
          <w:rFonts w:ascii="PT Astra Serif" w:hAnsi="PT Astra Serif"/>
          <w:sz w:val="28"/>
          <w:szCs w:val="28"/>
        </w:rPr>
        <w:t>и</w:t>
      </w:r>
      <w:r w:rsidR="004270EA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2141F2">
        <w:rPr>
          <w:rFonts w:ascii="PT Astra Serif" w:hAnsi="PT Astra Serif"/>
          <w:sz w:val="28"/>
          <w:szCs w:val="28"/>
        </w:rPr>
        <w:t>сверхзапланированных</w:t>
      </w:r>
      <w:proofErr w:type="spellEnd"/>
      <w:r w:rsidR="004270EA">
        <w:rPr>
          <w:rFonts w:ascii="PT Astra Serif" w:hAnsi="PT Astra Serif"/>
          <w:sz w:val="28"/>
          <w:szCs w:val="28"/>
        </w:rPr>
        <w:t xml:space="preserve"> доходов, поступивших</w:t>
      </w:r>
      <w:r w:rsidR="00270D56">
        <w:rPr>
          <w:rFonts w:ascii="PT Astra Serif" w:hAnsi="PT Astra Serif"/>
          <w:sz w:val="28"/>
          <w:szCs w:val="28"/>
        </w:rPr>
        <w:t xml:space="preserve"> (прогнозируемых к поступлению)</w:t>
      </w:r>
      <w:r w:rsidR="004270EA">
        <w:rPr>
          <w:rFonts w:ascii="PT Astra Serif" w:hAnsi="PT Astra Serif"/>
          <w:sz w:val="28"/>
          <w:szCs w:val="28"/>
        </w:rPr>
        <w:t xml:space="preserve"> </w:t>
      </w:r>
      <w:r w:rsidR="00270D56">
        <w:rPr>
          <w:rFonts w:ascii="PT Astra Serif" w:hAnsi="PT Astra Serif"/>
          <w:sz w:val="28"/>
          <w:szCs w:val="28"/>
        </w:rPr>
        <w:t xml:space="preserve"> </w:t>
      </w:r>
      <w:r w:rsidR="004270EA">
        <w:rPr>
          <w:rFonts w:ascii="PT Astra Serif" w:hAnsi="PT Astra Serif"/>
          <w:sz w:val="28"/>
          <w:szCs w:val="28"/>
        </w:rPr>
        <w:t>в текущем месяце</w:t>
      </w:r>
      <w:r w:rsidR="00270D56">
        <w:rPr>
          <w:rFonts w:ascii="PT Astra Serif" w:hAnsi="PT Astra Serif"/>
          <w:sz w:val="28"/>
          <w:szCs w:val="28"/>
        </w:rPr>
        <w:t xml:space="preserve">, и (или) </w:t>
      </w:r>
      <w:r w:rsidR="00B07C03">
        <w:rPr>
          <w:rFonts w:ascii="PT Astra Serif" w:hAnsi="PT Astra Serif"/>
          <w:sz w:val="28"/>
          <w:szCs w:val="28"/>
        </w:rPr>
        <w:t>возможности привлечения</w:t>
      </w:r>
      <w:r w:rsidR="004270EA">
        <w:rPr>
          <w:rFonts w:ascii="PT Astra Serif" w:hAnsi="PT Astra Serif"/>
          <w:sz w:val="28"/>
          <w:szCs w:val="28"/>
        </w:rPr>
        <w:t xml:space="preserve"> дополнительных источников финансирования дефицита областного бюджета (в том числе за счет привлечения бюджетных кредитов, краткосрочных банковских </w:t>
      </w:r>
      <w:r w:rsidR="00270D56">
        <w:rPr>
          <w:rFonts w:ascii="PT Astra Serif" w:hAnsi="PT Astra Serif"/>
          <w:sz w:val="28"/>
          <w:szCs w:val="28"/>
        </w:rPr>
        <w:t>заимствований</w:t>
      </w:r>
      <w:r w:rsidR="004270EA">
        <w:rPr>
          <w:rFonts w:ascii="PT Astra Serif" w:hAnsi="PT Astra Serif"/>
          <w:sz w:val="28"/>
          <w:szCs w:val="28"/>
        </w:rPr>
        <w:t>, использования остатков бюджетных средств и иных разрешенных законодательством способов)</w:t>
      </w:r>
      <w:r w:rsidR="00270D56">
        <w:rPr>
          <w:rFonts w:ascii="PT Astra Serif" w:hAnsi="PT Astra Serif"/>
          <w:sz w:val="28"/>
          <w:szCs w:val="28"/>
        </w:rPr>
        <w:t>, и (или) отзыва з</w:t>
      </w:r>
      <w:r w:rsidR="00270D56" w:rsidRPr="00D405C8">
        <w:rPr>
          <w:rFonts w:ascii="PT Astra Serif" w:hAnsi="PT Astra Serif"/>
          <w:sz w:val="28"/>
          <w:szCs w:val="28"/>
        </w:rPr>
        <w:t>аяв</w:t>
      </w:r>
      <w:r w:rsidR="00270D56">
        <w:rPr>
          <w:rFonts w:ascii="PT Astra Serif" w:hAnsi="PT Astra Serif"/>
          <w:sz w:val="28"/>
          <w:szCs w:val="28"/>
        </w:rPr>
        <w:t>ок</w:t>
      </w:r>
      <w:r w:rsidR="00270D56" w:rsidRPr="00D405C8">
        <w:rPr>
          <w:rFonts w:ascii="PT Astra Serif" w:hAnsi="PT Astra Serif"/>
          <w:sz w:val="28"/>
          <w:szCs w:val="28"/>
        </w:rPr>
        <w:t xml:space="preserve"> на финансирование за счет областных средств</w:t>
      </w:r>
      <w:r w:rsidR="00270D56">
        <w:rPr>
          <w:rFonts w:ascii="PT Astra Serif" w:hAnsi="PT Astra Serif"/>
          <w:sz w:val="28"/>
          <w:szCs w:val="28"/>
        </w:rPr>
        <w:t xml:space="preserve"> главными распорядителями бюджетных средств.  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3.5. Объемы финансирования, отраженные в заявке на финансирование за счет областных средств главного распорядителя бюджетных средств, в сумме с объемами финансирования за счет областных средств, ранее утвержденными ему Министерством, не могут превышать лимиты бюджетных обязательств, установленные данному главному распорядителю бюджетных средств на финансовый год и показателей кассового плана по расходам (источникам финансирования дефицита) областного бюджета </w:t>
      </w:r>
      <w:r w:rsidR="00FC0F06">
        <w:rPr>
          <w:rFonts w:ascii="PT Astra Serif" w:hAnsi="PT Astra Serif"/>
          <w:sz w:val="28"/>
          <w:szCs w:val="28"/>
        </w:rPr>
        <w:t>на соответствующий период</w:t>
      </w:r>
      <w:r w:rsidRPr="00D405C8">
        <w:rPr>
          <w:rFonts w:ascii="PT Astra Serif" w:hAnsi="PT Astra Serif"/>
          <w:sz w:val="28"/>
          <w:szCs w:val="28"/>
        </w:rPr>
        <w:t xml:space="preserve"> нарастающим итогом с начала года.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3.6. Требования, установленные в </w:t>
      </w:r>
      <w:hyperlink w:anchor="P100">
        <w:r w:rsidRPr="00D405C8">
          <w:rPr>
            <w:rFonts w:ascii="PT Astra Serif" w:hAnsi="PT Astra Serif"/>
            <w:sz w:val="28"/>
            <w:szCs w:val="28"/>
          </w:rPr>
          <w:t>пункте 3.5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перед отправкой заявки на финансирование за счет областных средств в автоматизированную систему. В случае невыполнения требований отправка не допускается за исключением случаев, когда заявка на финансирование формируется с учетом планируемых соответствующих изменений лимитов бюджетных обязательств и показателей кассового плана по расходам областного бюджета.</w:t>
      </w:r>
    </w:p>
    <w:p w:rsidR="00301FF3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Заявка на финансирование за счет областных средств, представленная главным распорядителем бюджетных средств через автоматизированное рабочее место, отражается на автоматизированных рабочих местах Министерства.</w:t>
      </w:r>
    </w:p>
    <w:p w:rsidR="00FC34BA" w:rsidRDefault="005B05FC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Отправление</w:t>
      </w:r>
      <w:r w:rsidRPr="005B05FC">
        <w:rPr>
          <w:rFonts w:ascii="PT Astra Serif" w:hAnsi="PT Astra Serif"/>
          <w:sz w:val="28"/>
          <w:szCs w:val="28"/>
        </w:rPr>
        <w:t xml:space="preserve"> в автоматизированную систему </w:t>
      </w:r>
      <w:r w:rsidR="00FC34BA" w:rsidRPr="005B05FC">
        <w:rPr>
          <w:rFonts w:ascii="PT Astra Serif" w:hAnsi="PT Astra Serif"/>
          <w:sz w:val="28"/>
          <w:szCs w:val="28"/>
        </w:rPr>
        <w:t>дополнительной заявки главным распорядителем бюджетных средств в обязательном порядке сопровожда</w:t>
      </w:r>
      <w:r w:rsidR="0013157B" w:rsidRPr="005B05FC">
        <w:rPr>
          <w:rFonts w:ascii="PT Astra Serif" w:hAnsi="PT Astra Serif"/>
          <w:sz w:val="28"/>
          <w:szCs w:val="28"/>
        </w:rPr>
        <w:t>ется</w:t>
      </w:r>
      <w:r w:rsidR="00FC34BA" w:rsidRPr="005B05FC">
        <w:rPr>
          <w:rFonts w:ascii="PT Astra Serif" w:hAnsi="PT Astra Serif"/>
          <w:sz w:val="28"/>
          <w:szCs w:val="28"/>
        </w:rPr>
        <w:t xml:space="preserve"> направлением официального письма н</w:t>
      </w:r>
      <w:r w:rsidR="00B2730E">
        <w:rPr>
          <w:rFonts w:ascii="PT Astra Serif" w:hAnsi="PT Astra Serif"/>
          <w:sz w:val="28"/>
          <w:szCs w:val="28"/>
        </w:rPr>
        <w:t>а имя министра финансов области</w:t>
      </w:r>
      <w:r w:rsidR="00FC34BA" w:rsidRPr="005B05FC">
        <w:rPr>
          <w:rFonts w:ascii="PT Astra Serif" w:hAnsi="PT Astra Serif"/>
          <w:sz w:val="28"/>
          <w:szCs w:val="28"/>
        </w:rPr>
        <w:t xml:space="preserve"> посредством системы электронного документооборота Правительства области. В письме </w:t>
      </w:r>
      <w:r w:rsidR="0013157B" w:rsidRPr="005B05FC">
        <w:rPr>
          <w:rFonts w:ascii="PT Astra Serif" w:hAnsi="PT Astra Serif"/>
          <w:sz w:val="28"/>
          <w:szCs w:val="28"/>
        </w:rPr>
        <w:t>приводится</w:t>
      </w:r>
      <w:r w:rsidR="00FC34BA" w:rsidRPr="005B05FC">
        <w:rPr>
          <w:rFonts w:ascii="PT Astra Serif" w:hAnsi="PT Astra Serif"/>
          <w:sz w:val="28"/>
          <w:szCs w:val="28"/>
        </w:rPr>
        <w:t xml:space="preserve"> обоснование причин подачи заявки за пределами установленного срока, а также необходимост</w:t>
      </w:r>
      <w:r w:rsidR="0013157B" w:rsidRPr="005B05FC">
        <w:rPr>
          <w:rFonts w:ascii="PT Astra Serif" w:hAnsi="PT Astra Serif"/>
          <w:sz w:val="28"/>
          <w:szCs w:val="28"/>
        </w:rPr>
        <w:t>и</w:t>
      </w:r>
      <w:r w:rsidR="00FC34BA" w:rsidRPr="005B05FC">
        <w:rPr>
          <w:rFonts w:ascii="PT Astra Serif" w:hAnsi="PT Astra Serif"/>
          <w:sz w:val="28"/>
          <w:szCs w:val="28"/>
        </w:rPr>
        <w:t xml:space="preserve"> принятия указанных объ</w:t>
      </w:r>
      <w:r w:rsidR="00014A9D" w:rsidRPr="005B05FC">
        <w:rPr>
          <w:rFonts w:ascii="PT Astra Serif" w:hAnsi="PT Astra Serif"/>
          <w:sz w:val="28"/>
          <w:szCs w:val="28"/>
        </w:rPr>
        <w:t>е</w:t>
      </w:r>
      <w:r w:rsidR="00FC34BA" w:rsidRPr="005B05FC">
        <w:rPr>
          <w:rFonts w:ascii="PT Astra Serif" w:hAnsi="PT Astra Serif"/>
          <w:sz w:val="28"/>
          <w:szCs w:val="28"/>
        </w:rPr>
        <w:t>мов финансирования.</w:t>
      </w:r>
      <w:r w:rsidR="004808AB" w:rsidRPr="005B05F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части расходов, предусмотренных Министерству как главному распорядителю бюджетных средств, </w:t>
      </w:r>
      <w:r w:rsidRPr="005B05FC">
        <w:rPr>
          <w:rFonts w:ascii="PT Astra Serif" w:hAnsi="PT Astra Serif"/>
          <w:sz w:val="28"/>
          <w:szCs w:val="28"/>
        </w:rPr>
        <w:t xml:space="preserve">курирующим отделом </w:t>
      </w:r>
      <w:r w:rsidR="004808AB" w:rsidRPr="005B05FC">
        <w:rPr>
          <w:rFonts w:ascii="PT Astra Serif" w:hAnsi="PT Astra Serif"/>
          <w:sz w:val="28"/>
          <w:szCs w:val="28"/>
        </w:rPr>
        <w:t>оформляется служебная записка на имя министра финансов области.</w:t>
      </w:r>
    </w:p>
    <w:p w:rsidR="005B05FC" w:rsidRDefault="0013157B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Утверждение дополнительных заявок осуществляется Министерством при соблюдении условий, указанных в пункте 3.4. настоящего Порядка</w:t>
      </w:r>
      <w:r w:rsidR="005B05FC">
        <w:rPr>
          <w:rFonts w:ascii="PT Astra Serif" w:hAnsi="PT Astra Serif"/>
          <w:sz w:val="28"/>
          <w:szCs w:val="28"/>
        </w:rPr>
        <w:t xml:space="preserve">, с учетом отнесения денежных обязательств к категории первоочередных расходов, а также сроков </w:t>
      </w:r>
      <w:r w:rsidR="00047744">
        <w:rPr>
          <w:rFonts w:ascii="PT Astra Serif" w:hAnsi="PT Astra Serif"/>
          <w:sz w:val="28"/>
          <w:szCs w:val="28"/>
        </w:rPr>
        <w:t xml:space="preserve">их </w:t>
      </w:r>
      <w:r w:rsidR="005B05FC">
        <w:rPr>
          <w:rFonts w:ascii="PT Astra Serif" w:hAnsi="PT Astra Serif"/>
          <w:sz w:val="28"/>
          <w:szCs w:val="28"/>
        </w:rPr>
        <w:t xml:space="preserve">исполнения. </w:t>
      </w:r>
    </w:p>
    <w:p w:rsidR="00301FF3" w:rsidRPr="00D405C8" w:rsidRDefault="00912C34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3.7. Курирующие соответствующие </w:t>
      </w:r>
      <w:r w:rsidR="00F7650B">
        <w:rPr>
          <w:rFonts w:ascii="PT Astra Serif" w:hAnsi="PT Astra Serif"/>
          <w:sz w:val="28"/>
          <w:szCs w:val="28"/>
        </w:rPr>
        <w:t>направления деятельности</w:t>
      </w:r>
      <w:r w:rsidR="00301FF3" w:rsidRPr="00D405C8">
        <w:rPr>
          <w:rFonts w:ascii="PT Astra Serif" w:hAnsi="PT Astra Serif"/>
          <w:sz w:val="28"/>
          <w:szCs w:val="28"/>
        </w:rPr>
        <w:t xml:space="preserve"> отделы Министерства (далее -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="00301FF3" w:rsidRPr="00D405C8">
        <w:rPr>
          <w:rFonts w:ascii="PT Astra Serif" w:hAnsi="PT Astra Serif"/>
          <w:sz w:val="28"/>
          <w:szCs w:val="28"/>
        </w:rPr>
        <w:t xml:space="preserve"> отделы) рассматривают заявки главных распорядителей бюджетных средств на финансирование за счет областных средств, контролируют их на соответствие требованиям </w:t>
      </w:r>
      <w:hyperlink w:anchor="P90">
        <w:r w:rsidR="00301FF3" w:rsidRPr="00D405C8">
          <w:rPr>
            <w:rFonts w:ascii="PT Astra Serif" w:hAnsi="PT Astra Serif"/>
            <w:sz w:val="28"/>
            <w:szCs w:val="28"/>
          </w:rPr>
          <w:t>пунктов 3.2</w:t>
        </w:r>
      </w:hyperlink>
      <w:r w:rsidR="00301FF3" w:rsidRPr="00D405C8">
        <w:rPr>
          <w:rFonts w:ascii="PT Astra Serif" w:hAnsi="PT Astra Serif"/>
          <w:sz w:val="28"/>
          <w:szCs w:val="28"/>
        </w:rPr>
        <w:t xml:space="preserve"> и </w:t>
      </w:r>
      <w:hyperlink w:anchor="P93">
        <w:r w:rsidR="00301FF3" w:rsidRPr="00D405C8">
          <w:rPr>
            <w:rFonts w:ascii="PT Astra Serif" w:hAnsi="PT Astra Serif"/>
            <w:sz w:val="28"/>
            <w:szCs w:val="28"/>
          </w:rPr>
          <w:t>3.3</w:t>
        </w:r>
      </w:hyperlink>
      <w:r w:rsidR="00301FF3" w:rsidRPr="00D405C8">
        <w:rPr>
          <w:rFonts w:ascii="PT Astra Serif" w:hAnsi="PT Astra Serif"/>
          <w:sz w:val="28"/>
          <w:szCs w:val="28"/>
        </w:rPr>
        <w:t xml:space="preserve">, а также </w:t>
      </w:r>
      <w:hyperlink w:anchor="P100">
        <w:r w:rsidR="00301FF3" w:rsidRPr="00D405C8">
          <w:rPr>
            <w:rFonts w:ascii="PT Astra Serif" w:hAnsi="PT Astra Serif"/>
            <w:sz w:val="28"/>
            <w:szCs w:val="28"/>
          </w:rPr>
          <w:t>пункта 3.5</w:t>
        </w:r>
      </w:hyperlink>
      <w:r w:rsidR="00301FF3" w:rsidRPr="00D405C8">
        <w:rPr>
          <w:rFonts w:ascii="PT Astra Serif" w:hAnsi="PT Astra Serif"/>
          <w:sz w:val="28"/>
          <w:szCs w:val="28"/>
        </w:rPr>
        <w:t xml:space="preserve"> настоящего Порядка (с использованием автоматического контроля) и делают соответствующую отметку в автоматизированной системе с использованием ЭП, после чего заявки на финансирование за счет областных средств становятся доступны к рассмотрению отделом исполнения бюджета </w:t>
      </w:r>
      <w:r w:rsidR="00F64AC3">
        <w:rPr>
          <w:rFonts w:ascii="PT Astra Serif" w:hAnsi="PT Astra Serif"/>
          <w:sz w:val="28"/>
          <w:szCs w:val="28"/>
        </w:rPr>
        <w:t>управления организации исполнения бюджета</w:t>
      </w:r>
      <w:r w:rsidR="00301FF3" w:rsidRPr="00D405C8">
        <w:rPr>
          <w:rFonts w:ascii="PT Astra Serif" w:hAnsi="PT Astra Serif"/>
          <w:sz w:val="28"/>
          <w:szCs w:val="28"/>
        </w:rPr>
        <w:t xml:space="preserve"> Министерства (далее - отдел исполнения бюджета).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3.8. Ежемесячно отдел доходов</w:t>
      </w:r>
      <w:r w:rsidR="00DC33B6">
        <w:rPr>
          <w:rFonts w:ascii="PT Astra Serif" w:hAnsi="PT Astra Serif"/>
          <w:sz w:val="28"/>
          <w:szCs w:val="28"/>
        </w:rPr>
        <w:t xml:space="preserve"> управления планирования</w:t>
      </w:r>
      <w:r w:rsidRPr="00D405C8">
        <w:rPr>
          <w:rFonts w:ascii="PT Astra Serif" w:hAnsi="PT Astra Serif"/>
          <w:sz w:val="28"/>
          <w:szCs w:val="28"/>
        </w:rPr>
        <w:t xml:space="preserve"> Министерства (далее - отдел доходов) </w:t>
      </w:r>
      <w:r w:rsidRPr="008E1C2C">
        <w:rPr>
          <w:rFonts w:ascii="PT Astra Serif" w:hAnsi="PT Astra Serif"/>
          <w:sz w:val="28"/>
          <w:szCs w:val="28"/>
        </w:rPr>
        <w:t xml:space="preserve">составляет прогноз </w:t>
      </w:r>
      <w:r w:rsidR="008E1C2C" w:rsidRPr="008E1C2C">
        <w:rPr>
          <w:rFonts w:ascii="PT Astra Serif" w:hAnsi="PT Astra Serif"/>
          <w:sz w:val="28"/>
          <w:szCs w:val="28"/>
        </w:rPr>
        <w:t xml:space="preserve">ежедневного </w:t>
      </w:r>
      <w:r w:rsidRPr="008E1C2C">
        <w:rPr>
          <w:rFonts w:ascii="PT Astra Serif" w:hAnsi="PT Astra Serif"/>
          <w:sz w:val="28"/>
          <w:szCs w:val="28"/>
        </w:rPr>
        <w:t>поступления доходов в областной бюджет на очередной месяц, отдел государственного долга управления государственного долга и правового</w:t>
      </w:r>
      <w:r w:rsidRPr="00D405C8">
        <w:rPr>
          <w:rFonts w:ascii="PT Astra Serif" w:hAnsi="PT Astra Serif"/>
          <w:sz w:val="28"/>
          <w:szCs w:val="28"/>
        </w:rPr>
        <w:t xml:space="preserve"> обеспечения Министерства (далее - отдел государственного долга) составляет прогноз поступления и выбытия источников финансирования дефицита областного бюджета на очередной месяц и направляют их в отдел исполнения бюджета не позднее чем за 1 рабочий день до конца месяца.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3.9. Отдел исполнения бюджета на основании проверенных </w:t>
      </w:r>
      <w:r w:rsidR="00303C92">
        <w:rPr>
          <w:rFonts w:ascii="PT Astra Serif" w:hAnsi="PT Astra Serif"/>
          <w:sz w:val="28"/>
          <w:szCs w:val="28"/>
        </w:rPr>
        <w:t>курирующими</w:t>
      </w:r>
      <w:r w:rsidRPr="00D405C8">
        <w:rPr>
          <w:rFonts w:ascii="PT Astra Serif" w:hAnsi="PT Astra Serif"/>
          <w:sz w:val="28"/>
          <w:szCs w:val="28"/>
        </w:rPr>
        <w:t xml:space="preserve"> отделами заявок главных распорядителей бюджетных средств за счет областных средств на финансирование: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формирует сводную потребность заявок главных распорядителей бюджетных средств на финансирование за счет областных средств с учетом неиспользованных объемов финансирования за счет областных средств за предыдущий период нарастающим итогом в разрезе первоочередных и непервоочередных расходов;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осуществляет расчет временных кассовых разрывов при формировании объемов финансирования за счет областных средств в планируемом месяце в соответствии с методологией, утвержденной Министерством.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случае отсутствия прогнозируемого кассового разрыва на планируемый месяц заявки на финансирование по первоочередным и непервоочередным расходам областного бюджета принимаются в полном объеме с учетом сроков исполнения согласно пункту 3.3. Отдел исполнения бюджета устанавливает на каждой заявке дату принятия и заверяет их ЭП.</w:t>
      </w:r>
    </w:p>
    <w:p w:rsidR="00CA64DF" w:rsidRDefault="00CA64DF" w:rsidP="008D2FB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4" w:name="P111"/>
      <w:bookmarkEnd w:id="4"/>
      <w:r w:rsidRPr="005E1945">
        <w:rPr>
          <w:rFonts w:ascii="PT Astra Serif" w:hAnsi="PT Astra Serif"/>
          <w:sz w:val="28"/>
          <w:szCs w:val="28"/>
        </w:rPr>
        <w:t>При выявле</w:t>
      </w:r>
      <w:r w:rsidR="0044400F" w:rsidRPr="005E1945">
        <w:rPr>
          <w:rFonts w:ascii="PT Astra Serif" w:hAnsi="PT Astra Serif"/>
          <w:sz w:val="28"/>
          <w:szCs w:val="28"/>
        </w:rPr>
        <w:t>нии временных кассовых разрывов, не обеспеченных источниками покрытия,</w:t>
      </w:r>
      <w:r w:rsidRPr="005E1945">
        <w:rPr>
          <w:rFonts w:ascii="PT Astra Serif" w:hAnsi="PT Astra Serif"/>
          <w:sz w:val="28"/>
          <w:szCs w:val="28"/>
        </w:rPr>
        <w:t xml:space="preserve"> в планируемом месяце</w:t>
      </w:r>
      <w:r w:rsidR="0044400F" w:rsidRPr="005E1945">
        <w:rPr>
          <w:rFonts w:ascii="PT Astra Serif" w:hAnsi="PT Astra Serif"/>
          <w:sz w:val="28"/>
          <w:szCs w:val="28"/>
        </w:rPr>
        <w:t>,</w:t>
      </w:r>
      <w:r w:rsidRPr="005E1945">
        <w:rPr>
          <w:rFonts w:ascii="PT Astra Serif" w:hAnsi="PT Astra Serif"/>
          <w:sz w:val="28"/>
          <w:szCs w:val="28"/>
        </w:rPr>
        <w:t xml:space="preserve"> заявки на финансирование по непервоочередным расходам, за исключением расходных обязательств, в целях финансового обеспечения (софинансирования) которых предоставляются межбюджетные трансферты из федерального бюджета, принимаются </w:t>
      </w:r>
      <w:r w:rsidR="008D2FB6" w:rsidRPr="005E1945">
        <w:rPr>
          <w:rFonts w:ascii="PT Astra Serif" w:hAnsi="PT Astra Serif"/>
          <w:sz w:val="28"/>
          <w:szCs w:val="28"/>
        </w:rPr>
        <w:t>с учетом решения президиума координационного штаба по обеспечению стабильного функционирования бюджетной системы Саратовской области.</w:t>
      </w:r>
    </w:p>
    <w:p w:rsidR="00301FF3" w:rsidRPr="00D405C8" w:rsidRDefault="00301FF3" w:rsidP="00CA64D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3.10. Объемы финансирования за счет областных средств по главному распорядителю бюджетных средств: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не могут превышать лимиты бюджетных обязательств, утвержденные подведомственным ему получателям бюджетных средств на финансовый год;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не могут превышать показатели кассового плана по расходам (источникам финансирования дефицита) областного бюджета, утвержденных подведомственным ему получателям бюджетных средств по текущий квартал нарастающим итогом с начала года;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140D56">
        <w:rPr>
          <w:rFonts w:ascii="PT Astra Serif" w:hAnsi="PT Astra Serif"/>
          <w:sz w:val="28"/>
          <w:szCs w:val="28"/>
        </w:rPr>
        <w:t xml:space="preserve">в) </w:t>
      </w:r>
      <w:r w:rsidR="00140D56">
        <w:rPr>
          <w:rFonts w:ascii="PT Astra Serif" w:hAnsi="PT Astra Serif"/>
          <w:sz w:val="28"/>
          <w:szCs w:val="28"/>
        </w:rPr>
        <w:t>н</w:t>
      </w:r>
      <w:r w:rsidR="00140D56" w:rsidRPr="00140D56">
        <w:rPr>
          <w:rFonts w:ascii="PT Astra Serif" w:hAnsi="PT Astra Serif"/>
          <w:sz w:val="28"/>
          <w:szCs w:val="28"/>
        </w:rPr>
        <w:t>е могут быть меньше исполнения денежных обязательств, произвед</w:t>
      </w:r>
      <w:r w:rsidR="00140D56">
        <w:rPr>
          <w:rFonts w:ascii="PT Astra Serif" w:hAnsi="PT Astra Serif"/>
          <w:sz w:val="28"/>
          <w:szCs w:val="28"/>
        </w:rPr>
        <w:t>е</w:t>
      </w:r>
      <w:r w:rsidR="00140D56" w:rsidRPr="00140D56">
        <w:rPr>
          <w:rFonts w:ascii="PT Astra Serif" w:hAnsi="PT Astra Serif"/>
          <w:sz w:val="28"/>
          <w:szCs w:val="28"/>
        </w:rPr>
        <w:t>нн</w:t>
      </w:r>
      <w:r w:rsidR="00812C09">
        <w:rPr>
          <w:rFonts w:ascii="PT Astra Serif" w:hAnsi="PT Astra Serif"/>
          <w:sz w:val="28"/>
          <w:szCs w:val="28"/>
        </w:rPr>
        <w:t>ых</w:t>
      </w:r>
      <w:r w:rsidR="00140D56" w:rsidRPr="00140D56">
        <w:rPr>
          <w:rFonts w:ascii="PT Astra Serif" w:hAnsi="PT Astra Serif"/>
          <w:sz w:val="28"/>
          <w:szCs w:val="28"/>
        </w:rPr>
        <w:t xml:space="preserve"> подведомственными ему получателями бюджетных средств за счёт областных средств, нарастающим итогом с начала года по текущую дату</w:t>
      </w:r>
      <w:r w:rsidRPr="00140D56">
        <w:rPr>
          <w:rFonts w:ascii="PT Astra Serif" w:hAnsi="PT Astra Serif"/>
          <w:sz w:val="28"/>
          <w:szCs w:val="28"/>
        </w:rPr>
        <w:t>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в части софинансируемых расходных обязательств должны соответствовать процентному отношению, установленному в соглашении о предоставлении субсидии (иного межбюджетного трансферта) бюджету субъекта Российской Федерации из федерального бюджета с соответствующим федеральным органом власти (далее – Соглашение).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3.11. Требования, установленные в </w:t>
      </w:r>
      <w:hyperlink w:anchor="P111">
        <w:r w:rsidRPr="00D405C8">
          <w:rPr>
            <w:rFonts w:ascii="PT Astra Serif" w:hAnsi="PT Astra Serif"/>
            <w:sz w:val="28"/>
            <w:szCs w:val="28"/>
          </w:rPr>
          <w:t>пункте 3.10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непосредственно при установке даты принятия на заявках на финансирование за счет областных средств. В случае невыполнения требований дата не проставляется. Заявки на финансирование за счет областных средств после присвоения им даты принятия отражаются на автоматизированных рабочих местах Министерства, главных распорядителей и получателей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3.12. </w:t>
      </w:r>
      <w:bookmarkStart w:id="5" w:name="P120"/>
      <w:bookmarkEnd w:id="5"/>
      <w:r w:rsidRPr="00D405C8">
        <w:rPr>
          <w:rFonts w:ascii="PT Astra Serif" w:hAnsi="PT Astra Serif"/>
          <w:sz w:val="28"/>
          <w:szCs w:val="28"/>
        </w:rPr>
        <w:t>При формировании заявок на финансирование за счет областных софинансируемых средств главные распорядители бюджетных средств на каждый вид областных софинансируемых средств оформляют отдельную заявку на финансирование с обязательным указанием соответствующего кода дополнительного девятизначного аналитического классификатора «Код целевых средств» (далее – код целевых средств), заверяют ее ЭП и отправляют в автоматизированную систему по каналам электронной связи.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Заявки на финансирование за счет областных софинансируемых средств подлежат исполнению в случае наличия заключенного Соглашения и доведения лимитов бюджетных обязательств и предельных объемов финансирования на лицевых счетах, открытых федеральным органам власти в Федеральном казначействе для отражения операций по переданным полномочиям получателя средств федерального бюджета по перечислению в бюджеты субъектов Российской Федерации из федерального бюджета субсидий, субвенций и иных межбюджетных трансфертов, имеющих целевое назначение.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отдельных случаях может быть принято решение о финансовом обеспечении указанных обязательств до заключения Соглашения с соответствующим федеральным органом власти за счет собственных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3.13. </w:t>
      </w:r>
      <w:bookmarkStart w:id="6" w:name="P121"/>
      <w:bookmarkEnd w:id="6"/>
      <w:r w:rsidRPr="00D405C8">
        <w:rPr>
          <w:rFonts w:ascii="PT Astra Serif" w:hAnsi="PT Astra Serif"/>
          <w:sz w:val="28"/>
          <w:szCs w:val="28"/>
        </w:rPr>
        <w:t>При формировании заявок на финансирование за счет областных средств с особым порядком использования главные распорядители бюджетных средств на каждый вид областных средств оформляют отдельную заявку на финансирование за счет областных средств с обязательным указанием кодов целевых средств и лицевых счетов главного распорядителя средств областного бюджета, либо счетов получателей бюджетных средств, заверяют ее ЭП и отправляют в автоматизированную систему по каналам электронной связи.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утверждения объемов финансирования по расходам, осуществляемым на лицевых счетах, открытых в УФК, главные распорядители бюджетных средств на автоматизированных рабочих местах подготавливают соответствующие сведения для формирования расходных расписаний (реестров расходных расписаний) в соответствии с требованиями, установленными приказом Министерства финансов Российской Федерации от 30 сентября 2008 № 104н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уровня» (далее – Приказ № 104н), заверяют их ЭП руководителя (лица, замещающего его в установленном порядке) и отправляют в автоматизированную систему по каналам электронной связи.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3.14.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Pr="00D405C8">
        <w:rPr>
          <w:rFonts w:ascii="PT Astra Serif" w:hAnsi="PT Astra Serif"/>
          <w:sz w:val="28"/>
          <w:szCs w:val="28"/>
        </w:rPr>
        <w:t xml:space="preserve"> отделы контролируют указанные в </w:t>
      </w:r>
      <w:hyperlink w:anchor="P120">
        <w:r w:rsidRPr="00D405C8">
          <w:rPr>
            <w:rFonts w:ascii="PT Astra Serif" w:hAnsi="PT Astra Serif"/>
            <w:sz w:val="28"/>
            <w:szCs w:val="28"/>
          </w:rPr>
          <w:t>пункте 3.13</w:t>
        </w:r>
      </w:hyperlink>
      <w:r w:rsidRPr="00D405C8">
        <w:rPr>
          <w:rFonts w:ascii="PT Astra Serif" w:hAnsi="PT Astra Serif"/>
          <w:sz w:val="28"/>
          <w:szCs w:val="28"/>
        </w:rPr>
        <w:t xml:space="preserve"> сведения на соответствие требованиям настоящего Порядка путем запуска автоматического контроля, формируют из них в автоматизированной системе расходные расписания (реестры расходных расписаний) в соответствии с требованиями, установленными </w:t>
      </w:r>
      <w:hyperlink r:id="rId10">
        <w:r w:rsidRPr="00D405C8">
          <w:rPr>
            <w:rFonts w:ascii="PT Astra Serif" w:hAnsi="PT Astra Serif"/>
            <w:sz w:val="28"/>
            <w:szCs w:val="28"/>
          </w:rPr>
          <w:t>Приказом</w:t>
        </w:r>
      </w:hyperlink>
      <w:r w:rsidRPr="00D405C8">
        <w:rPr>
          <w:rFonts w:ascii="PT Astra Serif" w:hAnsi="PT Astra Serif"/>
          <w:sz w:val="28"/>
          <w:szCs w:val="28"/>
        </w:rPr>
        <w:t xml:space="preserve"> № 104н.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Сформированные расходные расписания (реестры расходных расписаний) визируются </w:t>
      </w:r>
      <w:r w:rsidR="00303C92">
        <w:rPr>
          <w:rFonts w:ascii="PT Astra Serif" w:hAnsi="PT Astra Serif"/>
          <w:sz w:val="28"/>
          <w:szCs w:val="28"/>
        </w:rPr>
        <w:t>курирующими</w:t>
      </w:r>
      <w:r w:rsidRPr="00D405C8">
        <w:rPr>
          <w:rFonts w:ascii="PT Astra Serif" w:hAnsi="PT Astra Serif"/>
          <w:sz w:val="28"/>
          <w:szCs w:val="28"/>
        </w:rPr>
        <w:t xml:space="preserve"> отделами ЭП в автоматизированной системе для дальнейшего исполнения указанных документов.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Завизированные </w:t>
      </w:r>
      <w:r w:rsidR="00303C92">
        <w:rPr>
          <w:rFonts w:ascii="PT Astra Serif" w:hAnsi="PT Astra Serif"/>
          <w:sz w:val="28"/>
          <w:szCs w:val="28"/>
        </w:rPr>
        <w:t>курирующими</w:t>
      </w:r>
      <w:r w:rsidRPr="00D405C8">
        <w:rPr>
          <w:rFonts w:ascii="PT Astra Serif" w:hAnsi="PT Astra Serif"/>
          <w:sz w:val="28"/>
          <w:szCs w:val="28"/>
        </w:rPr>
        <w:t xml:space="preserve"> отделами расходные расписания (реестры расходных расписаний) становятся доступны к рассмотрению отделом исполнения бюджета.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Отдел исполнения бюджета присваивает расходным расписаниям (реестрам расходных расписаний) порядковые номера, указывает дату ввода в действие, визирует их ЭП в автоматизированной системе, после чего указанные документы становятся доступны для рассмотрения начальником </w:t>
      </w:r>
      <w:r w:rsidR="00F64AC3">
        <w:rPr>
          <w:rFonts w:ascii="PT Astra Serif" w:hAnsi="PT Astra Serif"/>
          <w:sz w:val="28"/>
          <w:szCs w:val="28"/>
        </w:rPr>
        <w:t>управления организации исполнения бюджета</w:t>
      </w:r>
      <w:r w:rsidRPr="00D405C8">
        <w:rPr>
          <w:rFonts w:ascii="PT Astra Serif" w:hAnsi="PT Astra Serif"/>
          <w:sz w:val="28"/>
          <w:szCs w:val="28"/>
        </w:rPr>
        <w:t xml:space="preserve"> (либо лицом, замещающим его в установленном порядке) для визирования ЭП. 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Завизированные начальником </w:t>
      </w:r>
      <w:r w:rsidR="00F64AC3">
        <w:rPr>
          <w:rFonts w:ascii="PT Astra Serif" w:hAnsi="PT Astra Serif"/>
          <w:sz w:val="28"/>
          <w:szCs w:val="28"/>
        </w:rPr>
        <w:t>управления организации исполнения бюджета</w:t>
      </w:r>
      <w:r w:rsidRPr="00D405C8">
        <w:rPr>
          <w:rFonts w:ascii="PT Astra Serif" w:hAnsi="PT Astra Serif"/>
          <w:sz w:val="28"/>
          <w:szCs w:val="28"/>
        </w:rPr>
        <w:t xml:space="preserve"> расходные расписания (реестры расходных расписаний) подписываются министром финансов области (лицом, его замещающим) с помощью ЭП в автоматизированной системе.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7" w:name="P126"/>
      <w:bookmarkEnd w:id="7"/>
      <w:r w:rsidRPr="00D405C8">
        <w:rPr>
          <w:rFonts w:ascii="PT Astra Serif" w:hAnsi="PT Astra Serif"/>
          <w:sz w:val="28"/>
          <w:szCs w:val="28"/>
        </w:rPr>
        <w:t xml:space="preserve">3.15. После завершения процедуры подписания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Pr="00D405C8">
        <w:rPr>
          <w:rFonts w:ascii="PT Astra Serif" w:hAnsi="PT Astra Serif"/>
          <w:sz w:val="28"/>
          <w:szCs w:val="28"/>
        </w:rPr>
        <w:t xml:space="preserve"> отделы обеспечивают выгрузку подписанных в автоматизированной системе расходных расписаний (реестров расходных расписаний) в систему удаленного финансового документооборота казначейства (СУФД) и заверяют их ЭП исполнителя (соответствующего работника </w:t>
      </w:r>
      <w:r w:rsidR="00303C92">
        <w:rPr>
          <w:rFonts w:ascii="PT Astra Serif" w:hAnsi="PT Astra Serif"/>
          <w:sz w:val="28"/>
          <w:szCs w:val="28"/>
        </w:rPr>
        <w:t>курирующего</w:t>
      </w:r>
      <w:r w:rsidRPr="00D405C8">
        <w:rPr>
          <w:rFonts w:ascii="PT Astra Serif" w:hAnsi="PT Astra Serif"/>
          <w:sz w:val="28"/>
          <w:szCs w:val="28"/>
        </w:rPr>
        <w:t xml:space="preserve"> отдела), затем управление информатизации Министерства (далее - управление информатизации) обеспечивает их отправку средствами электронной связи в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8" w:name="P127"/>
      <w:bookmarkEnd w:id="8"/>
      <w:r w:rsidRPr="00D405C8">
        <w:rPr>
          <w:rFonts w:ascii="PT Astra Serif" w:hAnsi="PT Astra Serif"/>
          <w:sz w:val="28"/>
          <w:szCs w:val="28"/>
        </w:rPr>
        <w:t xml:space="preserve">3.16. При наличии потребности в перераспределении утвержденных объемов финансирования за счет областных средств главные распорядители бюджетных средств оформляют </w:t>
      </w:r>
      <w:hyperlink w:anchor="P380">
        <w:r w:rsidRPr="00D405C8">
          <w:rPr>
            <w:rFonts w:ascii="PT Astra Serif" w:hAnsi="PT Astra Serif"/>
            <w:sz w:val="28"/>
            <w:szCs w:val="28"/>
          </w:rPr>
          <w:t>заявки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 перераспределение объемов финансирования за счет областных средств по форме согласно приложению 2 к настоящему Порядку с учетом требований, указанных в </w:t>
      </w:r>
      <w:hyperlink w:anchor="P90">
        <w:r w:rsidRPr="00D405C8">
          <w:rPr>
            <w:rFonts w:ascii="PT Astra Serif" w:hAnsi="PT Astra Serif"/>
            <w:sz w:val="28"/>
            <w:szCs w:val="28"/>
          </w:rPr>
          <w:t>пунктах 3.2</w:t>
        </w:r>
      </w:hyperlink>
      <w:r w:rsidRPr="00D405C8">
        <w:rPr>
          <w:rFonts w:ascii="PT Astra Serif" w:hAnsi="PT Astra Serif"/>
          <w:sz w:val="28"/>
          <w:szCs w:val="28"/>
        </w:rPr>
        <w:t xml:space="preserve">, </w:t>
      </w:r>
      <w:hyperlink w:anchor="P93">
        <w:r w:rsidRPr="00D405C8">
          <w:rPr>
            <w:rFonts w:ascii="PT Astra Serif" w:hAnsi="PT Astra Serif"/>
            <w:sz w:val="28"/>
            <w:szCs w:val="28"/>
          </w:rPr>
          <w:t>3.3</w:t>
        </w:r>
      </w:hyperlink>
      <w:r w:rsidRPr="00D405C8">
        <w:rPr>
          <w:rFonts w:ascii="PT Astra Serif" w:hAnsi="PT Astra Serif"/>
          <w:sz w:val="28"/>
          <w:szCs w:val="28"/>
        </w:rPr>
        <w:t xml:space="preserve">, </w:t>
      </w:r>
      <w:hyperlink w:anchor="P100">
        <w:r w:rsidRPr="00D405C8">
          <w:rPr>
            <w:rFonts w:ascii="PT Astra Serif" w:hAnsi="PT Astra Serif"/>
            <w:sz w:val="28"/>
            <w:szCs w:val="28"/>
          </w:rPr>
          <w:t>3.5</w:t>
        </w:r>
      </w:hyperlink>
      <w:r w:rsidRPr="00D405C8">
        <w:rPr>
          <w:rFonts w:ascii="PT Astra Serif" w:hAnsi="PT Astra Serif"/>
          <w:sz w:val="28"/>
          <w:szCs w:val="28"/>
        </w:rPr>
        <w:t xml:space="preserve"> и </w:t>
      </w:r>
      <w:hyperlink w:anchor="P111">
        <w:r w:rsidRPr="00D405C8">
          <w:rPr>
            <w:rFonts w:ascii="PT Astra Serif" w:hAnsi="PT Astra Serif"/>
            <w:sz w:val="28"/>
            <w:szCs w:val="28"/>
          </w:rPr>
          <w:t>3.10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9" w:name="P128"/>
      <w:bookmarkEnd w:id="9"/>
      <w:r w:rsidRPr="00D405C8">
        <w:rPr>
          <w:rFonts w:ascii="PT Astra Serif" w:hAnsi="PT Astra Serif"/>
          <w:sz w:val="28"/>
          <w:szCs w:val="28"/>
        </w:rPr>
        <w:t xml:space="preserve">3.17. Заявки главного распорядителя бюджетных средств на перераспределение объемов финансирования за счет областных средств вводятся на его автоматизированном рабочем месте, заверяются ЭП и отправляются в автоматизированную систему по каналам электронной связи. Требования, установленные в </w:t>
      </w:r>
      <w:hyperlink w:anchor="P111">
        <w:r w:rsidRPr="00D405C8">
          <w:rPr>
            <w:rFonts w:ascii="PT Astra Serif" w:hAnsi="PT Astra Serif"/>
            <w:sz w:val="28"/>
            <w:szCs w:val="28"/>
          </w:rPr>
          <w:t>пункте 3.10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перед отправкой заявок на перераспределение объемов финансирования за счет областных средств главного распорядителя бюджетных средств, в случае невыполнения требований отправка не допускается.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Заявки главных распорядителей бюджетных средств на перераспределение объемов финансирования за счет областных средств, представленные через автоматизированные рабочие места, отражаются на автоматизированных рабочих местах </w:t>
      </w:r>
      <w:r w:rsidR="004D74F0">
        <w:rPr>
          <w:rFonts w:ascii="PT Astra Serif" w:hAnsi="PT Astra Serif"/>
          <w:sz w:val="28"/>
          <w:szCs w:val="28"/>
        </w:rPr>
        <w:t>курирующих</w:t>
      </w:r>
      <w:r w:rsidRPr="00D405C8">
        <w:rPr>
          <w:rFonts w:ascii="PT Astra Serif" w:hAnsi="PT Astra Serif"/>
          <w:sz w:val="28"/>
          <w:szCs w:val="28"/>
        </w:rPr>
        <w:t xml:space="preserve"> отделов.</w:t>
      </w:r>
    </w:p>
    <w:p w:rsidR="00301FF3" w:rsidRPr="00D405C8" w:rsidRDefault="00303C92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Курирующие</w:t>
      </w:r>
      <w:r w:rsidR="00301FF3" w:rsidRPr="00D405C8">
        <w:rPr>
          <w:rFonts w:ascii="PT Astra Serif" w:hAnsi="PT Astra Serif"/>
          <w:sz w:val="28"/>
          <w:szCs w:val="28"/>
        </w:rPr>
        <w:t xml:space="preserve"> отделы рассматривают заявки главных распорядителей бюджетных средств на перераспределение объемов финансирования за счет областных средств, контролируют на соответствие требованиям </w:t>
      </w:r>
      <w:hyperlink w:anchor="P111">
        <w:r w:rsidR="00301FF3" w:rsidRPr="00D405C8">
          <w:rPr>
            <w:rFonts w:ascii="PT Astra Serif" w:hAnsi="PT Astra Serif"/>
            <w:sz w:val="28"/>
            <w:szCs w:val="28"/>
          </w:rPr>
          <w:t>пункта 3.10</w:t>
        </w:r>
      </w:hyperlink>
      <w:r w:rsidR="00301FF3" w:rsidRPr="00D405C8">
        <w:rPr>
          <w:rFonts w:ascii="PT Astra Serif" w:hAnsi="PT Astra Serif"/>
          <w:sz w:val="28"/>
          <w:szCs w:val="28"/>
        </w:rPr>
        <w:t xml:space="preserve"> настоящего Порядка (с использованием автоматического контроля) и делают соответствующую отметку в автоматизированной системе с использованием ЭП, после чего они становятся доступны к рассмотрению отделом исполнения бюджета. 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Отдел исполнения бюджета устанавливает на каждой заявке на перераспределение объемов финансирования за счет областных средств дату принятия, заверяет ЭП.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этого заявки главных распорядителей бюджетных средств на перераспределение объемов финансирования за счет областных средств отражаются на автоматизированных рабочих местах Министерства, финансовых органов и получателей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3.18. После утверждения заявок на перераспределение объемов финансирования за счет областных средств с особым порядком использования подготавливаются соответствующие расходные расписания (реестры расходных расписаний) в порядке, установленном </w:t>
      </w:r>
      <w:hyperlink w:anchor="P120">
        <w:r w:rsidRPr="00D405C8">
          <w:rPr>
            <w:rFonts w:ascii="PT Astra Serif" w:hAnsi="PT Astra Serif"/>
            <w:sz w:val="28"/>
            <w:szCs w:val="28"/>
          </w:rPr>
          <w:t>пунктами 3.13</w:t>
        </w:r>
      </w:hyperlink>
      <w:r w:rsidRPr="00D405C8">
        <w:rPr>
          <w:rFonts w:ascii="PT Astra Serif" w:hAnsi="PT Astra Serif"/>
          <w:sz w:val="28"/>
          <w:szCs w:val="28"/>
        </w:rPr>
        <w:t xml:space="preserve"> - </w:t>
      </w:r>
      <w:hyperlink w:anchor="P126">
        <w:r w:rsidRPr="00D405C8">
          <w:rPr>
            <w:rFonts w:ascii="PT Astra Serif" w:hAnsi="PT Astra Serif"/>
            <w:sz w:val="28"/>
            <w:szCs w:val="28"/>
          </w:rPr>
          <w:t>3.15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3.19. Операционный отдел управления бюджетного учета и отчетности Министерства (далее - операционный отдел) и финансовые органы доводят объемы финансирования за счет собственных средств до обслуживаемых главных распорядителей и получателей бюджетных средств путем предоставления выписок из их лицевых счетов.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3.20. Неиспользованные объемы финансирования за счет областных средств, числящиеся на лицевых счетах главных распорядителей и получателей бюджетных средств, могут быть отозваны Министерством и (или) главным распорядителем бюджетных средств. Для данной операции оформляется отдельная заявка на перераспределение объемов финансирования за счет областных средств с указанием сумм уменьшенных объемов финансирования за счет областных средств в соответствии с </w:t>
      </w:r>
      <w:hyperlink w:anchor="P127">
        <w:r w:rsidRPr="00D405C8">
          <w:rPr>
            <w:rFonts w:ascii="PT Astra Serif" w:hAnsi="PT Astra Serif"/>
            <w:sz w:val="28"/>
            <w:szCs w:val="28"/>
          </w:rPr>
          <w:t>пунктами 3.16</w:t>
        </w:r>
      </w:hyperlink>
      <w:r w:rsidRPr="00D405C8">
        <w:rPr>
          <w:rFonts w:ascii="PT Astra Serif" w:hAnsi="PT Astra Serif"/>
          <w:sz w:val="28"/>
          <w:szCs w:val="28"/>
        </w:rPr>
        <w:t xml:space="preserve"> - </w:t>
      </w:r>
      <w:hyperlink w:anchor="P128">
        <w:r w:rsidRPr="00D405C8">
          <w:rPr>
            <w:rFonts w:ascii="PT Astra Serif" w:hAnsi="PT Astra Serif"/>
            <w:sz w:val="28"/>
            <w:szCs w:val="28"/>
          </w:rPr>
          <w:t>3.17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4. Объемы финансирования за счет целевых средств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4.1. Министерство ежемесячно утверждает по главным распорядителям бюджетных средств объемы финансирования за счет целевых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0" w:name="P140"/>
      <w:bookmarkEnd w:id="10"/>
      <w:r w:rsidRPr="00D405C8">
        <w:rPr>
          <w:rFonts w:ascii="PT Astra Serif" w:hAnsi="PT Astra Serif"/>
          <w:sz w:val="28"/>
          <w:szCs w:val="28"/>
        </w:rPr>
        <w:t xml:space="preserve">4.2. Объемы финансирования за счет целевых средств устанавливаются для каждого главного распорядителя бюджетных средств помесячно нарастающим итогом с начала текущего года с учетом требований, установленных </w:t>
      </w:r>
      <w:hyperlink w:anchor="P90">
        <w:r w:rsidRPr="00D405C8">
          <w:rPr>
            <w:rFonts w:ascii="PT Astra Serif" w:hAnsi="PT Astra Serif"/>
            <w:sz w:val="28"/>
            <w:szCs w:val="28"/>
          </w:rPr>
          <w:t>пунктом 3.2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1" w:name="P141"/>
      <w:bookmarkEnd w:id="11"/>
      <w:r w:rsidRPr="00D405C8">
        <w:rPr>
          <w:rFonts w:ascii="PT Astra Serif" w:hAnsi="PT Astra Serif"/>
          <w:sz w:val="28"/>
          <w:szCs w:val="28"/>
        </w:rPr>
        <w:t>4.3. На каждый вид целевых средств главным распорядителем бюджетных средств оформляется отдельная заявка на финансирование за счет целевых средств с обязательным указанием кода целевых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4.4.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Pr="00D405C8">
        <w:rPr>
          <w:rFonts w:ascii="PT Astra Serif" w:hAnsi="PT Astra Serif"/>
          <w:sz w:val="28"/>
          <w:szCs w:val="28"/>
        </w:rPr>
        <w:t xml:space="preserve"> отделы Министерства в течение трех рабочих дней со дня получения выписок от УФК по целевым федеральным средствам с особым порядком использования направляют их по адресам электронной почты ответственным сотрудникам главных распорядителей средств областного бюджета.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Перечень ответственных сотрудников главного распорядителя бюджетных средств и адресов их электронной почты утверждается приказом главного распорядителя бюджетных средств, копия которого представляется в Министерство не позднее трех рабочих дней со дня его подписания. В случае внесения изменений в указанный приказ копия соответствующего приказа главного распорядителя бюджетных средств представляется в Министерство не позднее трех рабочих дней со дня его подписания.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4.5. Отдел исполнения бюджета в течение трех рабочих дней со дня представления в Министерство УФК выписки по лицевому счету, на котором учитывается единая субвенция, подготавливает и направляет соответствующим главным распорядителям бюджетных средств распределение лимитов бюджетных обязательств и (или) предельных объемов </w:t>
      </w:r>
      <w:r w:rsidR="00140D56">
        <w:rPr>
          <w:rFonts w:ascii="PT Astra Serif" w:hAnsi="PT Astra Serif"/>
          <w:sz w:val="28"/>
          <w:szCs w:val="28"/>
        </w:rPr>
        <w:t>исполнения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4.6. Главные распорядители бюджетных средств по мере необходимости на основании выписок из лицевых счетов, предоставляемых УФК главным администраторам доходов областного бюджета и (или) доведения </w:t>
      </w:r>
      <w:r w:rsidR="00303C92">
        <w:rPr>
          <w:rFonts w:ascii="PT Astra Serif" w:hAnsi="PT Astra Serif"/>
          <w:sz w:val="28"/>
          <w:szCs w:val="28"/>
        </w:rPr>
        <w:t>курирующими</w:t>
      </w:r>
      <w:r w:rsidRPr="00D405C8">
        <w:rPr>
          <w:rFonts w:ascii="PT Astra Serif" w:hAnsi="PT Astra Serif"/>
          <w:sz w:val="28"/>
          <w:szCs w:val="28"/>
        </w:rPr>
        <w:t xml:space="preserve"> отделами Министерства (для целевых федеральных средств с особым порядком использования для софинансирования обязательств области - при наличии принятых заявок на финансирование за счет соответствующих областных софинансируемых средств), вводят на автоматизированных рабочих местах </w:t>
      </w:r>
      <w:hyperlink w:anchor="P380">
        <w:r w:rsidRPr="00D405C8">
          <w:rPr>
            <w:rFonts w:ascii="PT Astra Serif" w:hAnsi="PT Astra Serif"/>
            <w:sz w:val="28"/>
            <w:szCs w:val="28"/>
          </w:rPr>
          <w:t>заявку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 финансирование за счет целевых средств на соответствующий месяц по форме согласно приложению 2 к настоящему Порядку, с указанием лицевых счетов главного распорядителя средств областного бюджета, либо счетов получателей средств бюджетных средств, заверяют ее ЭП и отправляют в автоматизированную систему по каналам электронной связи.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По требованию специалистов </w:t>
      </w:r>
      <w:r w:rsidR="004D74F0">
        <w:rPr>
          <w:rFonts w:ascii="PT Astra Serif" w:hAnsi="PT Astra Serif"/>
          <w:sz w:val="28"/>
          <w:szCs w:val="28"/>
        </w:rPr>
        <w:t>курирующих</w:t>
      </w:r>
      <w:r w:rsidRPr="00D405C8">
        <w:rPr>
          <w:rFonts w:ascii="PT Astra Serif" w:hAnsi="PT Astra Serif"/>
          <w:sz w:val="28"/>
          <w:szCs w:val="28"/>
        </w:rPr>
        <w:t xml:space="preserve"> отделов к заявке на финансирование за счет целевых средств главными распорядителями бюджетных средств предоставляются в электронном виде по каналам электронной связи либо копия платежного документа о поступлении целевых федеральных средств (в случае поступления в текущем году), либо иные документы, подтверждающие выделение предельных объемов </w:t>
      </w:r>
      <w:r w:rsidR="00140D56">
        <w:rPr>
          <w:rFonts w:ascii="PT Astra Serif" w:hAnsi="PT Astra Serif"/>
          <w:sz w:val="28"/>
          <w:szCs w:val="28"/>
        </w:rPr>
        <w:t>исполнения</w:t>
      </w:r>
      <w:r w:rsidRPr="00D405C8">
        <w:rPr>
          <w:rFonts w:ascii="PT Astra Serif" w:hAnsi="PT Astra Serif"/>
          <w:sz w:val="28"/>
          <w:szCs w:val="28"/>
        </w:rPr>
        <w:t xml:space="preserve"> денежных обязательств по лицевым счетам, открытым в УФК для целевых федеральных средств с особым порядком использования.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2" w:name="P147"/>
      <w:bookmarkEnd w:id="12"/>
      <w:r w:rsidRPr="00D405C8">
        <w:rPr>
          <w:rFonts w:ascii="PT Astra Serif" w:hAnsi="PT Astra Serif"/>
          <w:sz w:val="28"/>
          <w:szCs w:val="28"/>
        </w:rPr>
        <w:t>4.7. Объемы финансирования за счет целевых средств, отраженные в заявке на финансирование за счет целевых средств главного распорядителя бюджетных средств, не могут превышать бюджетных ассигнований, предусмотренных сводной бюджетной росписью областного бюджета и лимитов бюджетных обязательств на соответствующий финансовый год за счет целевых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4.8. Требования, установленные в </w:t>
      </w:r>
      <w:hyperlink w:anchor="P147">
        <w:r w:rsidRPr="00D405C8">
          <w:rPr>
            <w:rFonts w:ascii="PT Astra Serif" w:hAnsi="PT Astra Serif"/>
            <w:sz w:val="28"/>
            <w:szCs w:val="28"/>
          </w:rPr>
          <w:t>пункте 4.7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перед отправкой в автоматизированную систему заявки на финансирование за счет целевых средств. В случае невыполнения требований отправка не допускается.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Заявка на финансирование за счет целевых средств, представленная главным распорядителем бюджетных средств через автоматизированное рабочее место, отражается на автоматизированных рабочих местах Министерства.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4.9.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Pr="00D405C8">
        <w:rPr>
          <w:rFonts w:ascii="PT Astra Serif" w:hAnsi="PT Astra Serif"/>
          <w:sz w:val="28"/>
          <w:szCs w:val="28"/>
        </w:rPr>
        <w:t xml:space="preserve"> отделы рассматривают заявки на финансирование за счет целевых средств главных распорядителей бюджетных средств, контролируют на соответствие требованиям </w:t>
      </w:r>
      <w:hyperlink w:anchor="P140">
        <w:r w:rsidRPr="00D405C8">
          <w:rPr>
            <w:rFonts w:ascii="PT Astra Serif" w:hAnsi="PT Astra Serif"/>
            <w:sz w:val="28"/>
            <w:szCs w:val="28"/>
          </w:rPr>
          <w:t>пунктов 4.2</w:t>
        </w:r>
      </w:hyperlink>
      <w:r w:rsidRPr="00D405C8">
        <w:rPr>
          <w:rFonts w:ascii="PT Astra Serif" w:hAnsi="PT Astra Serif"/>
          <w:sz w:val="28"/>
          <w:szCs w:val="28"/>
        </w:rPr>
        <w:t xml:space="preserve"> - </w:t>
      </w:r>
      <w:hyperlink w:anchor="P141">
        <w:r w:rsidRPr="00D405C8">
          <w:rPr>
            <w:rFonts w:ascii="PT Astra Serif" w:hAnsi="PT Astra Serif"/>
            <w:sz w:val="28"/>
            <w:szCs w:val="28"/>
          </w:rPr>
          <w:t>4.3</w:t>
        </w:r>
      </w:hyperlink>
      <w:r w:rsidRPr="00D405C8">
        <w:rPr>
          <w:rFonts w:ascii="PT Astra Serif" w:hAnsi="PT Astra Serif"/>
          <w:sz w:val="28"/>
          <w:szCs w:val="28"/>
        </w:rPr>
        <w:t xml:space="preserve"> и </w:t>
      </w:r>
      <w:hyperlink w:anchor="P147">
        <w:r w:rsidRPr="00D405C8">
          <w:rPr>
            <w:rFonts w:ascii="PT Astra Serif" w:hAnsi="PT Astra Serif"/>
            <w:sz w:val="28"/>
            <w:szCs w:val="28"/>
          </w:rPr>
          <w:t>пункта 4.7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 (с использованием автоматического контроля) и делают соответствующую отметку в автоматизированной системе с использованием ЭП, после чего они становятся доступны к рассмотрению отделом исполнения бюджета.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4.10. Отдел исполнения бюджета на основании согласованных с </w:t>
      </w:r>
      <w:r w:rsidR="00303C92">
        <w:rPr>
          <w:rFonts w:ascii="PT Astra Serif" w:hAnsi="PT Astra Serif"/>
          <w:sz w:val="28"/>
          <w:szCs w:val="28"/>
        </w:rPr>
        <w:t>курирующими</w:t>
      </w:r>
      <w:r w:rsidRPr="00D405C8">
        <w:rPr>
          <w:rFonts w:ascii="PT Astra Serif" w:hAnsi="PT Astra Serif"/>
          <w:sz w:val="28"/>
          <w:szCs w:val="28"/>
        </w:rPr>
        <w:t xml:space="preserve"> отделами заявок на финансирование за счет целевых средств главных распорядителей бюджетных средств устанавливает на каждой заявке на финансирование за счет целевых средств дату принятия, заверяет их ЭП.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3" w:name="P152"/>
      <w:bookmarkEnd w:id="13"/>
      <w:r w:rsidRPr="00D405C8">
        <w:rPr>
          <w:rFonts w:ascii="PT Astra Serif" w:hAnsi="PT Astra Serif"/>
          <w:sz w:val="28"/>
          <w:szCs w:val="28"/>
        </w:rPr>
        <w:t>4.11. Объемы финансирования за счет целевых средств главного распорядителя бюджетных средств: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не могут превышать бюджетные ассигнования и лимиты бюджетных обязательств по целевым средствам, утвержденные главному распорядителю бюджетных средств на текущий финансовый год;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не могут превышать показатели кассового плана по расходам областного бюджета, финансовое обеспечение которых осуществляется за счет целевых средств, утвержденных главному распорядителю бюджетных средств по текущий квартал нарастающим итогом с начала года;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в) не могут быть меньше </w:t>
      </w:r>
      <w:r w:rsidR="00140D56">
        <w:rPr>
          <w:rFonts w:ascii="PT Astra Serif" w:hAnsi="PT Astra Serif"/>
          <w:sz w:val="28"/>
          <w:szCs w:val="28"/>
        </w:rPr>
        <w:t>исполнения</w:t>
      </w:r>
      <w:r w:rsidR="00DD5218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>, произведенн</w:t>
      </w:r>
      <w:r w:rsidR="00140D56">
        <w:rPr>
          <w:rFonts w:ascii="PT Astra Serif" w:hAnsi="PT Astra Serif"/>
          <w:sz w:val="28"/>
          <w:szCs w:val="28"/>
        </w:rPr>
        <w:t>ого</w:t>
      </w:r>
      <w:r w:rsidRPr="00D405C8">
        <w:rPr>
          <w:rFonts w:ascii="PT Astra Serif" w:hAnsi="PT Astra Serif"/>
          <w:sz w:val="28"/>
          <w:szCs w:val="28"/>
        </w:rPr>
        <w:t xml:space="preserve"> подведомственными ему получателями бюджетных средств за счет целевых средств, нарастающим итогом с начала года по текущую дату;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в части софинансируемых расходных обязательств должно быть обеспечено соответствие процентному отношению, установленному в Соглашении.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4.12. Требования, установленные в </w:t>
      </w:r>
      <w:hyperlink w:anchor="P152">
        <w:r w:rsidRPr="00D405C8">
          <w:rPr>
            <w:rFonts w:ascii="PT Astra Serif" w:hAnsi="PT Astra Serif"/>
            <w:sz w:val="28"/>
            <w:szCs w:val="28"/>
          </w:rPr>
          <w:t>пункте 4.11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непосредственно при установке даты принятия на заявках на финансирование за счет целевых средств. В случае невыполнения требований дата не проставляется. Утвержденные заявки на финансирование за счет целевых средств отражаются на автоматизированных рабочих местах Министерства, главных распорядителей и получателей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4.13. После утверждения объемов финансирования за счет целевых средств с особым порядком использования формирование расходных расписаний (реестров расходных расписаний) осуществляется в порядке, установленном пунктами 3.14 и 3.15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4.14. При наличии потребности по перераспределению утвержденных объемов финансирования за счет целевых средств главные распорядители бюджетных средств оформляют </w:t>
      </w:r>
      <w:hyperlink w:anchor="P380">
        <w:r w:rsidRPr="00D405C8">
          <w:rPr>
            <w:rFonts w:ascii="PT Astra Serif" w:hAnsi="PT Astra Serif"/>
            <w:sz w:val="28"/>
            <w:szCs w:val="28"/>
          </w:rPr>
          <w:t>заявки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 перераспределение объемов финансирования за счет целевых средств по форме согласно приложению 2 к настоящему Положению с учетом требований, указанных в </w:t>
      </w:r>
      <w:hyperlink w:anchor="P140">
        <w:r w:rsidRPr="00D405C8">
          <w:rPr>
            <w:rFonts w:ascii="PT Astra Serif" w:hAnsi="PT Astra Serif"/>
            <w:sz w:val="28"/>
            <w:szCs w:val="28"/>
          </w:rPr>
          <w:t>пунктах 4.2</w:t>
        </w:r>
      </w:hyperlink>
      <w:r w:rsidRPr="00D405C8">
        <w:rPr>
          <w:rFonts w:ascii="PT Astra Serif" w:hAnsi="PT Astra Serif"/>
          <w:sz w:val="28"/>
          <w:szCs w:val="28"/>
        </w:rPr>
        <w:t xml:space="preserve"> - </w:t>
      </w:r>
      <w:hyperlink w:anchor="P152">
        <w:r w:rsidRPr="00D405C8">
          <w:rPr>
            <w:rFonts w:ascii="PT Astra Serif" w:hAnsi="PT Astra Serif"/>
            <w:sz w:val="28"/>
            <w:szCs w:val="28"/>
          </w:rPr>
          <w:t>4.11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4.15. Заявки на перераспределение объемов финансирования за счет целевых средств главного распорядителя бюджетных средств вводятся на его автоматизированном рабочем месте, заверяются ЭП и отправляются в автоматизированную систему по каналам электронной связи. Требования, установленные в </w:t>
      </w:r>
      <w:hyperlink w:anchor="P152">
        <w:r w:rsidRPr="00D405C8">
          <w:rPr>
            <w:rFonts w:ascii="PT Astra Serif" w:hAnsi="PT Astra Serif"/>
            <w:sz w:val="28"/>
            <w:szCs w:val="28"/>
          </w:rPr>
          <w:t>пункте 4.11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автоматически контролируются перед отправкой заявок на перераспределение объемов финансирования за счет целевых средств главного распорядителя бюджетных средств, в случае невыполнения требований отправка не допускается.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Заявки на перераспределение объемов финансирования за счет целевых средств главного распорядителя бюджетных средств, представленные через его автоматизированное рабочее место, отражаются на автоматизированных рабочих местах Министерства.</w:t>
      </w:r>
    </w:p>
    <w:p w:rsidR="00301FF3" w:rsidRPr="00D405C8" w:rsidRDefault="00303C92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Курирующие</w:t>
      </w:r>
      <w:r w:rsidR="00301FF3" w:rsidRPr="00D405C8">
        <w:rPr>
          <w:rFonts w:ascii="PT Astra Serif" w:hAnsi="PT Astra Serif"/>
          <w:sz w:val="28"/>
          <w:szCs w:val="28"/>
        </w:rPr>
        <w:t xml:space="preserve"> отделы рассматривают заявки на перераспределение объемов финансирования за счет целевых средств главных распорядителей бюджетных средств, контролируют на соответствие требованиям </w:t>
      </w:r>
      <w:hyperlink w:anchor="P152">
        <w:r w:rsidR="00301FF3" w:rsidRPr="00D405C8">
          <w:rPr>
            <w:rFonts w:ascii="PT Astra Serif" w:hAnsi="PT Astra Serif"/>
            <w:sz w:val="28"/>
            <w:szCs w:val="28"/>
          </w:rPr>
          <w:t>пункта 4.11</w:t>
        </w:r>
      </w:hyperlink>
      <w:r w:rsidR="00301FF3" w:rsidRPr="00D405C8">
        <w:rPr>
          <w:rFonts w:ascii="PT Astra Serif" w:hAnsi="PT Astra Serif"/>
          <w:sz w:val="28"/>
          <w:szCs w:val="28"/>
        </w:rPr>
        <w:t xml:space="preserve"> настоящего Порядка (с использованием автоматического контроля) и делают соответствующую отметку в автоматизированной системе с использованием ЭП, после чего они становятся доступны к рассмотрению отделом исполнения бюджета. 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Отдел исполнения бюджета устанавливает на каждой заявке на перераспределение объемов финансирования за счет целевых средств дату принятия, заверяет их ЭП.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этого заявки на перераспределение объемов финансирования за счет целевых средств главного распорядителя бюджетных средств отражаются на автоматизированных рабочих местах Министерства, финансовых органов и главных распорядителей и получателей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4.16. Операционный отдел и финансовые органы доводят объемы финансирования за счет целевых средств до обслуживаемых главных распорядителей и получателей бюджетных средств путем предоставления выписок из их лицевых счетов.</w:t>
      </w: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DD521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 </w:t>
      </w:r>
      <w:r w:rsidR="008D2FB6">
        <w:rPr>
          <w:rFonts w:ascii="PT Astra Serif" w:hAnsi="PT Astra Serif"/>
          <w:sz w:val="28"/>
          <w:szCs w:val="28"/>
        </w:rPr>
        <w:t>И</w:t>
      </w:r>
      <w:r w:rsidR="00140D56">
        <w:rPr>
          <w:rFonts w:ascii="PT Astra Serif" w:hAnsi="PT Astra Serif"/>
          <w:sz w:val="28"/>
          <w:szCs w:val="28"/>
        </w:rPr>
        <w:t>сполнени</w:t>
      </w:r>
      <w:r w:rsidR="008D2FB6">
        <w:rPr>
          <w:rFonts w:ascii="PT Astra Serif" w:hAnsi="PT Astra Serif"/>
          <w:sz w:val="28"/>
          <w:szCs w:val="28"/>
        </w:rPr>
        <w:t>е</w:t>
      </w:r>
      <w:r w:rsidR="00DD5218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</w:t>
      </w:r>
    </w:p>
    <w:p w:rsidR="00301FF3" w:rsidRPr="00D405C8" w:rsidRDefault="00301FF3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из областного бюджета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4" w:name="P170"/>
      <w:bookmarkEnd w:id="14"/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5.1. Для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DD5218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получатели бюджетных средств, лицевые счета которых открыты в Министерстве и финансовых органах, должны подготовить следующие документы: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платежное поручение на перечисление средств с единого счета областного бюджета на счет контрагента, распоряжение о перечислении денежных средств на банковские карты «Мир» физических лиц по форме согласно приложению 3 к настоящему Порядку (далее – платежные документы);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оригиналы документов, служащих основанием платежа: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государственные контракты (договора гражданско-правового характера), а в случае заключения государственных контрактов (договоров гражданско-правового характера) по результатам проведения открытого аукциона в электронной форме, заверенные руководителем органа государственной власти области или руководителем подведомственного ему получателя средств областного бюджета копии государственных контрактов (договоров гражданско-правового характера), заключенных в электронной форме;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счета, выставленные на оплату;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счета-фактуры;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акты сверки расчетов (задолженности);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акты приемки-сдачи выполненных работ (услуг);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справки о стоимости выполненных работ (форма КС-3);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товарные накладные;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иные документы, подтверждающие возникновение денежных обязательств и расходов.</w:t>
      </w:r>
    </w:p>
    <w:p w:rsidR="00301FF3" w:rsidRPr="008D2FB6" w:rsidRDefault="00301FF3" w:rsidP="00D405C8">
      <w:pPr>
        <w:pStyle w:val="ConsPlusNormal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8D2FB6">
        <w:rPr>
          <w:rFonts w:ascii="PT Astra Serif" w:hAnsi="PT Astra Serif"/>
          <w:spacing w:val="-2"/>
          <w:sz w:val="28"/>
          <w:szCs w:val="28"/>
        </w:rPr>
        <w:t>5.2</w:t>
      </w:r>
      <w:bookmarkStart w:id="15" w:name="P183"/>
      <w:bookmarkEnd w:id="15"/>
      <w:r w:rsidRPr="008D2FB6">
        <w:rPr>
          <w:rFonts w:ascii="PT Astra Serif" w:hAnsi="PT Astra Serif"/>
          <w:spacing w:val="-2"/>
          <w:sz w:val="28"/>
          <w:szCs w:val="28"/>
        </w:rPr>
        <w:t xml:space="preserve"> Обеспечение получателей бюджетных средств наличными денежными средствами, а также взнос ими наличных денег осуществляется в соответствии с приказом Федерального казначейства от 15 мая 2020 года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с банковских счетов, предназначенных для выдачи и внесения наличных денежных средств и осуществления расчетов по отдельным операциям (далее – Счет), открытых в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Перечисление денежных средств на соответствующий Счет осуществляется на основании платежных документов получателей бюджетных средств, сформированных в установленном порядке, для осуществления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DD5218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>. Для обеспечения наличными денежными средствами получателей бюджетных средств с использованием расчетных (дебетовых) карт (далее – карты) в реквизите «Назначение платежа» платежного документа должны быть указаны номера карт, на которые необходимо зачислить средства, и данные (ФИО) уполномоченного сотрудника получателя бюджетных средств, на имя которого выдана карта.</w:t>
      </w:r>
    </w:p>
    <w:p w:rsidR="004A042E" w:rsidRPr="00D405C8" w:rsidRDefault="00301FF3" w:rsidP="004A042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5.3. </w:t>
      </w:r>
      <w:r w:rsidR="004A042E" w:rsidRPr="00D405C8">
        <w:rPr>
          <w:rFonts w:ascii="PT Astra Serif" w:hAnsi="PT Astra Serif"/>
          <w:sz w:val="28"/>
          <w:szCs w:val="28"/>
        </w:rPr>
        <w:t>Платежные документы должны быть оформлены в соответствии с Положением Центральн</w:t>
      </w:r>
      <w:r w:rsidR="004A042E">
        <w:rPr>
          <w:rFonts w:ascii="PT Astra Serif" w:hAnsi="PT Astra Serif"/>
          <w:sz w:val="28"/>
          <w:szCs w:val="28"/>
        </w:rPr>
        <w:t>ого</w:t>
      </w:r>
      <w:r w:rsidR="004A042E" w:rsidRPr="00D405C8">
        <w:rPr>
          <w:rFonts w:ascii="PT Astra Serif" w:hAnsi="PT Astra Serif"/>
          <w:sz w:val="28"/>
          <w:szCs w:val="28"/>
        </w:rPr>
        <w:t xml:space="preserve"> банк</w:t>
      </w:r>
      <w:r w:rsidR="004A042E">
        <w:rPr>
          <w:rFonts w:ascii="PT Astra Serif" w:hAnsi="PT Astra Serif"/>
          <w:sz w:val="28"/>
          <w:szCs w:val="28"/>
        </w:rPr>
        <w:t>а</w:t>
      </w:r>
      <w:r w:rsidR="004A042E" w:rsidRPr="00D405C8">
        <w:rPr>
          <w:rFonts w:ascii="PT Astra Serif" w:hAnsi="PT Astra Serif"/>
          <w:sz w:val="28"/>
          <w:szCs w:val="28"/>
        </w:rPr>
        <w:t xml:space="preserve"> Российской Федерации</w:t>
      </w:r>
      <w:r w:rsidR="004A042E">
        <w:rPr>
          <w:rFonts w:ascii="PT Astra Serif" w:hAnsi="PT Astra Serif"/>
          <w:sz w:val="28"/>
          <w:szCs w:val="28"/>
        </w:rPr>
        <w:t xml:space="preserve"> (Банка России) </w:t>
      </w:r>
      <w:r w:rsidR="004A042E" w:rsidRPr="0023451B">
        <w:rPr>
          <w:rFonts w:ascii="PT Astra Serif" w:hAnsi="PT Astra Serif"/>
          <w:sz w:val="28"/>
          <w:szCs w:val="28"/>
        </w:rPr>
        <w:t>от 29 июня 2021 года №762-П «О правилах осуществления перевода денежных средств»</w:t>
      </w:r>
      <w:r w:rsidR="004A042E" w:rsidRPr="00D405C8">
        <w:rPr>
          <w:rFonts w:ascii="PT Astra Serif" w:hAnsi="PT Astra Serif"/>
          <w:sz w:val="28"/>
          <w:szCs w:val="28"/>
        </w:rPr>
        <w:t>, Положением Центральн</w:t>
      </w:r>
      <w:r w:rsidR="004A042E">
        <w:rPr>
          <w:rFonts w:ascii="PT Astra Serif" w:hAnsi="PT Astra Serif"/>
          <w:sz w:val="28"/>
          <w:szCs w:val="28"/>
        </w:rPr>
        <w:t>ого</w:t>
      </w:r>
      <w:r w:rsidR="004A042E" w:rsidRPr="00D405C8">
        <w:rPr>
          <w:rFonts w:ascii="PT Astra Serif" w:hAnsi="PT Astra Serif"/>
          <w:sz w:val="28"/>
          <w:szCs w:val="28"/>
        </w:rPr>
        <w:t xml:space="preserve"> банк</w:t>
      </w:r>
      <w:r w:rsidR="004A042E">
        <w:rPr>
          <w:rFonts w:ascii="PT Astra Serif" w:hAnsi="PT Astra Serif"/>
          <w:sz w:val="28"/>
          <w:szCs w:val="28"/>
        </w:rPr>
        <w:t>а</w:t>
      </w:r>
      <w:r w:rsidR="004A042E" w:rsidRPr="00D405C8">
        <w:rPr>
          <w:rFonts w:ascii="PT Astra Serif" w:hAnsi="PT Astra Serif"/>
          <w:sz w:val="28"/>
          <w:szCs w:val="28"/>
        </w:rPr>
        <w:t xml:space="preserve"> Российской Федерации</w:t>
      </w:r>
      <w:r w:rsidR="004A042E">
        <w:rPr>
          <w:rFonts w:ascii="PT Astra Serif" w:hAnsi="PT Astra Serif"/>
          <w:sz w:val="28"/>
          <w:szCs w:val="28"/>
        </w:rPr>
        <w:t xml:space="preserve"> (Банка России) </w:t>
      </w:r>
      <w:r w:rsidR="004A042E" w:rsidRPr="00D405C8">
        <w:rPr>
          <w:rFonts w:ascii="PT Astra Serif" w:hAnsi="PT Astra Serif"/>
          <w:sz w:val="28"/>
          <w:szCs w:val="28"/>
        </w:rPr>
        <w:t>от 9 января 2023 года № 813-П</w:t>
      </w:r>
      <w:r w:rsidR="004A042E">
        <w:rPr>
          <w:rFonts w:ascii="PT Astra Serif" w:hAnsi="PT Astra Serif"/>
          <w:sz w:val="28"/>
          <w:szCs w:val="28"/>
        </w:rPr>
        <w:t xml:space="preserve"> «О</w:t>
      </w:r>
      <w:r w:rsidR="004A042E" w:rsidRPr="00D405C8">
        <w:rPr>
          <w:rFonts w:ascii="PT Astra Serif" w:hAnsi="PT Astra Serif"/>
          <w:sz w:val="28"/>
          <w:szCs w:val="28"/>
        </w:rPr>
        <w:t xml:space="preserve"> ведении Банком России и кредитными организациями банковских счетов территориальных органов Федерального казначейства</w:t>
      </w:r>
      <w:r w:rsidR="004A042E">
        <w:rPr>
          <w:rFonts w:ascii="PT Astra Serif" w:hAnsi="PT Astra Serif"/>
          <w:sz w:val="28"/>
          <w:szCs w:val="28"/>
        </w:rPr>
        <w:t>»</w:t>
      </w:r>
      <w:r w:rsidR="004A042E" w:rsidRPr="00D405C8">
        <w:rPr>
          <w:rFonts w:ascii="PT Astra Serif" w:hAnsi="PT Astra Serif"/>
          <w:sz w:val="28"/>
          <w:szCs w:val="28"/>
        </w:rPr>
        <w:t xml:space="preserve">, </w:t>
      </w:r>
      <w:r w:rsidR="004A042E" w:rsidRPr="0023451B">
        <w:rPr>
          <w:rFonts w:ascii="PT Astra Serif" w:hAnsi="PT Astra Serif"/>
          <w:sz w:val="28"/>
          <w:szCs w:val="28"/>
        </w:rPr>
        <w:t>приказом Министерства финансов Российской Федерации от 16 мая 2025 года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– физического лица для осуществления указанных платежей»</w:t>
      </w:r>
      <w:r w:rsidR="004A042E">
        <w:rPr>
          <w:rFonts w:ascii="PT Astra Serif" w:hAnsi="PT Astra Serif"/>
          <w:sz w:val="28"/>
          <w:szCs w:val="28"/>
        </w:rPr>
        <w:t xml:space="preserve">, </w:t>
      </w:r>
      <w:r w:rsidR="004A042E" w:rsidRPr="00D405C8">
        <w:rPr>
          <w:rFonts w:ascii="PT Astra Serif" w:hAnsi="PT Astra Serif"/>
          <w:sz w:val="28"/>
          <w:szCs w:val="28"/>
        </w:rPr>
        <w:t>требованиями Порядка казначейского обслуживания, утвержденного приказ</w:t>
      </w:r>
      <w:r w:rsidR="000B5BE5">
        <w:rPr>
          <w:rFonts w:ascii="PT Astra Serif" w:hAnsi="PT Astra Serif"/>
          <w:sz w:val="28"/>
          <w:szCs w:val="28"/>
        </w:rPr>
        <w:t xml:space="preserve">ом Федерального казначейства от </w:t>
      </w:r>
      <w:r w:rsidR="004A042E" w:rsidRPr="00D405C8">
        <w:rPr>
          <w:rFonts w:ascii="PT Astra Serif" w:hAnsi="PT Astra Serif"/>
          <w:sz w:val="28"/>
          <w:szCs w:val="28"/>
        </w:rPr>
        <w:t>14 мая 2020 года № 21н, и требованиями, установленными настоящим Порядком.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поле «Назначение платежа» платежного документа в обязательном порядке указываются соответствующий лицевой счет получателя бюджетных средств, коды бюджетной классификации, Направление, КРКС, а также учетный номер бюджетного обязательства, если платежный документ составлен для исполнения бюджетного обязательства, вытекающего из договора, поставленного на учет в Министерстве или финансовом органе.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Платежные документы по софинансируемым расходным обязательствам областного бюджета в электронном виде должны содержать две строки в части областных и целевых средств с соблюдением распределения сумм  в процентном соотношении, согласно заключенным Соглашениям.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5.4. </w:t>
      </w:r>
      <w:r w:rsidR="00B03E11" w:rsidRPr="00B03E11">
        <w:rPr>
          <w:rFonts w:ascii="PT Astra Serif" w:hAnsi="PT Astra Serif"/>
          <w:sz w:val="28"/>
          <w:szCs w:val="28"/>
        </w:rPr>
        <w:t>Бюджетные обязательства, вытекающие из государственных контрактов (договоров) на поставку товаров, выполнение работ, оказание услуг, осуществляемых в рамках процедур, предусмотренных Федеральным законом от 5 апреля 2016 года № 44-ФЗ «О контрактной системе в сфере закупок товаров, работ, услуг для обеспечения государственных и муниципальных нужд» и подлежащие оплате за счет средств областного бюджета и иных целевых средств, а так же заключённые главными распорядителями средств областного бюджета, Соглашения (договора) о предоставлении за счёт средств областного бюджета субсидий областным государственным бюджетным и автономным учреждениям, иным юридическим лицам, не являющимся участниками бюджетного процесса подлежат постановке на учет в Министерстве и финансовых органах в соответствии с утвержденным Министерством порядком</w:t>
      </w:r>
      <w:r w:rsidRPr="00D405C8">
        <w:rPr>
          <w:rFonts w:ascii="PT Astra Serif" w:hAnsi="PT Astra Serif"/>
          <w:sz w:val="28"/>
          <w:szCs w:val="28"/>
        </w:rPr>
        <w:t>.</w:t>
      </w:r>
    </w:p>
    <w:p w:rsidR="00301FF3" w:rsidRPr="00D405C8" w:rsidRDefault="00301FF3" w:rsidP="00D405C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bookmarkStart w:id="16" w:name="P186"/>
      <w:bookmarkEnd w:id="16"/>
      <w:r w:rsidRPr="00D405C8">
        <w:rPr>
          <w:rFonts w:ascii="PT Astra Serif" w:hAnsi="PT Astra Serif"/>
          <w:sz w:val="28"/>
          <w:szCs w:val="28"/>
        </w:rPr>
        <w:t xml:space="preserve">5.5. Получатели бюджетных средств представляют платежные документы в электронном виде через автоматизированную систему по каналам электронной связи с использованием ЭП (далее - электронные платежные документы) и сканированные копии оригиналов документов для подтверждения возникновения денежных обязательств в электронном виде через автоматизированную систему по каналам электронной связи с использованием ЭП (далее - электронная копия), оформленные в соответствии с </w:t>
      </w:r>
      <w:hyperlink w:anchor="P170">
        <w:r w:rsidRPr="00D405C8">
          <w:rPr>
            <w:rFonts w:ascii="PT Astra Serif" w:hAnsi="PT Astra Serif"/>
            <w:sz w:val="28"/>
            <w:szCs w:val="28"/>
          </w:rPr>
          <w:t>пунктами 5.1</w:t>
        </w:r>
      </w:hyperlink>
      <w:r w:rsidRPr="00D405C8">
        <w:rPr>
          <w:rFonts w:ascii="PT Astra Serif" w:hAnsi="PT Astra Serif"/>
          <w:sz w:val="28"/>
          <w:szCs w:val="28"/>
        </w:rPr>
        <w:t xml:space="preserve"> - </w:t>
      </w:r>
      <w:hyperlink w:anchor="P183">
        <w:r w:rsidRPr="00D405C8">
          <w:rPr>
            <w:rFonts w:ascii="PT Astra Serif" w:hAnsi="PT Astra Serif"/>
            <w:sz w:val="28"/>
            <w:szCs w:val="28"/>
          </w:rPr>
          <w:t>5.3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Порядка, по месту обслуживания лицевого счета:</w:t>
      </w:r>
    </w:p>
    <w:p w:rsidR="00301FF3" w:rsidRPr="00D405C8" w:rsidRDefault="00301FF3" w:rsidP="00D405C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отдел бюджетных обязательств управления</w:t>
      </w:r>
      <w:r w:rsidR="006D45FD">
        <w:rPr>
          <w:rFonts w:ascii="PT Astra Serif" w:hAnsi="PT Astra Serif"/>
          <w:sz w:val="28"/>
          <w:szCs w:val="28"/>
        </w:rPr>
        <w:t xml:space="preserve"> организации исполнения бюджета</w:t>
      </w:r>
      <w:r w:rsidRPr="00D405C8">
        <w:rPr>
          <w:rFonts w:ascii="PT Astra Serif" w:hAnsi="PT Astra Serif"/>
          <w:sz w:val="28"/>
          <w:szCs w:val="28"/>
        </w:rPr>
        <w:t xml:space="preserve"> Министерства (далее - отдел бюджетных обязательств) - платежное поручение на перечисление средств с единого счета областного бюджета на счет контрагента, распоряжение о перечислении денежных средств на банковские карты «Мир» физических лиц; </w:t>
      </w:r>
    </w:p>
    <w:p w:rsidR="00301FF3" w:rsidRPr="00D405C8" w:rsidRDefault="00301FF3" w:rsidP="00D405C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финансовый орган - платежное поручение на перечисление средств с единого счета областного бюджета на счет контрагента.</w:t>
      </w:r>
    </w:p>
    <w:p w:rsidR="00301FF3" w:rsidRPr="00D405C8" w:rsidRDefault="00301FF3" w:rsidP="00D405C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Если у получателя бюджетных средств отсутствует соответствующая техническая возможность информационного обмена с применением ЭП: электронные платежные документы представляются с одновременным подтверждением их на бумажных носителях; документы, служащие основанием платежа, предоставляются на бумажном носителе. Платежные документы на бумажных носителях заверяются подписями должностных лиц получателя бюджетных средств, включенных в карточку образцов подписей. Получатель бюджетных средств несет ответственность в рамках действующего законодательства за несоответствие представленных платежных документов на бумажных носителях с аналогичными платежными документами, переданными в электронном виде.</w:t>
      </w:r>
    </w:p>
    <w:p w:rsidR="00301FF3" w:rsidRPr="008D2FB6" w:rsidRDefault="00301FF3" w:rsidP="00D405C8">
      <w:pPr>
        <w:pStyle w:val="ConsPlusNormal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8D2FB6">
        <w:rPr>
          <w:rFonts w:ascii="PT Astra Serif" w:hAnsi="PT Astra Serif"/>
          <w:spacing w:val="-2"/>
          <w:sz w:val="28"/>
          <w:szCs w:val="28"/>
        </w:rPr>
        <w:t xml:space="preserve">5.6. Перед отправкой с автоматизированного рабочего места получателя бюджетных средств (финансового органа) в автоматизированную систему электронные платежные документы на осуществление </w:t>
      </w:r>
      <w:r w:rsidR="00C012B6" w:rsidRPr="008D2FB6">
        <w:rPr>
          <w:rFonts w:ascii="PT Astra Serif" w:hAnsi="PT Astra Serif"/>
          <w:spacing w:val="-2"/>
          <w:sz w:val="28"/>
          <w:szCs w:val="28"/>
        </w:rPr>
        <w:t>исполнения</w:t>
      </w:r>
      <w:r w:rsidR="00DD5218" w:rsidRPr="008D2FB6">
        <w:rPr>
          <w:rFonts w:ascii="PT Astra Serif" w:hAnsi="PT Astra Serif"/>
          <w:spacing w:val="-2"/>
          <w:sz w:val="28"/>
          <w:szCs w:val="28"/>
        </w:rPr>
        <w:t xml:space="preserve"> денежных обязательств</w:t>
      </w:r>
      <w:r w:rsidRPr="008D2FB6">
        <w:rPr>
          <w:rFonts w:ascii="PT Astra Serif" w:hAnsi="PT Astra Serif"/>
          <w:spacing w:val="-2"/>
          <w:sz w:val="28"/>
          <w:szCs w:val="28"/>
        </w:rPr>
        <w:t xml:space="preserve"> из областного бюджета автоматически проверяются на: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наличие достаточного остатка лимитов бюджетных обязательств;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наличие достаточного остатка кассового плана по расходам областного бюджета;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в) наличие неисполненного бюджетного обязательства с указанным номером, если в платежном документе указан номер бюджетного обязательства; если бюджетное обязательство было поставлено на учет и было уточнено, то должен быть указан номер уточненного бюджетного обязательства; контролируется неисполненный остаток бюджетного обязательства с учетом всех уточнений;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наличие достаточного остатка объемов финансирования (за счет областных средств или иных целевых средств);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д) правильность оформления.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случае невыполнения требований настоящего пункта отправка электронных платежных документов не допускается.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Отправленные электронные платежные документы отражаются на автоматизированных рабочих местах Министерства, финансового органа, обслуживающего данного получателя бюджетных средств, главного распорядителя, в ведомстве которого находится получатель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5.7. </w:t>
      </w:r>
      <w:r w:rsidR="00303C92">
        <w:rPr>
          <w:rFonts w:ascii="PT Astra Serif" w:hAnsi="PT Astra Serif"/>
          <w:sz w:val="28"/>
          <w:szCs w:val="28"/>
        </w:rPr>
        <w:t>Курирующие</w:t>
      </w:r>
      <w:r w:rsidR="00EB2084">
        <w:rPr>
          <w:rFonts w:ascii="PT Astra Serif" w:hAnsi="PT Astra Serif"/>
          <w:sz w:val="28"/>
          <w:szCs w:val="28"/>
        </w:rPr>
        <w:t xml:space="preserve"> отделы </w:t>
      </w:r>
      <w:r w:rsidRPr="00D405C8">
        <w:rPr>
          <w:rFonts w:ascii="PT Astra Serif" w:hAnsi="PT Astra Serif"/>
          <w:sz w:val="28"/>
          <w:szCs w:val="28"/>
        </w:rPr>
        <w:t>готовят заявки на перечисление средств (электронные платежные документы) для оплаты расходов Министерства, предоставления межбюджетных трансфертов, которые передают в отдел содержания аппарата и администрирования бюджета управления бюджетного учета и отчетности Министерства (далее - отдел содержания аппарата и администрирования бюджета). Отдел содержания аппарата и администрирования бюджета заверяет электронные платежные документы ЭП и представляет их в отдел бюджетных обязательств.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5.8. В отделе бюджетных обязательств электронные платежные документы, представленные получателями бюджетных средств и отделом содержания аппарата и администрирования бюджета для осуществления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DD5218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бюджета, проверяются на: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наличие достаточного остатка лимитов бюджетных обязательств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наличие достаточного остатка кассового плана по расходам областного бюджета, осуществляемых за счет областных средств и иных целевых средств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в) наличие неисполненного бюджетного обязательства с указанным номером, если в платежном документе указан номер бюджетного обязательства (с использованием автоматического контроля) если бюджетное обязательство было поставлено на учет и было уточнено, то должен быть указан номер уточненного бюджетного обязательства, контролируется неисполненный остаток бюджетного обязательства с учетом всех уточнений;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наличие достаточного остатка объемов финансирования (за исключением целевых федеральных средств)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д) соответствие указанного в электронном платежном документе кода 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 и правильности указания дополнительных аналитических классификаторов Направление, Код субсидии, КРКС;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е) наличие и соответствие документов, служащих основанием платежа;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ж) подлинность ЭП получателя бюджетных средств (отдела содержания аппарата и администрирования бюджета) на электронном платежном документе и электронной копии (с использованием автоматического контроля);</w:t>
      </w:r>
    </w:p>
    <w:p w:rsidR="00301FF3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з) соответствие уровня софинансирования соответствующему заключенному соглашению (только для софинансируемых расходных о</w:t>
      </w:r>
      <w:r w:rsidR="00B43E69">
        <w:rPr>
          <w:rFonts w:ascii="PT Astra Serif" w:hAnsi="PT Astra Serif"/>
          <w:sz w:val="28"/>
          <w:szCs w:val="28"/>
        </w:rPr>
        <w:t>бязательств областного бюджета);</w:t>
      </w:r>
    </w:p>
    <w:p w:rsidR="00410948" w:rsidRDefault="00B43E69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B43E69">
        <w:rPr>
          <w:rFonts w:ascii="PT Astra Serif" w:hAnsi="PT Astra Serif"/>
          <w:sz w:val="28"/>
          <w:szCs w:val="28"/>
        </w:rPr>
        <w:t xml:space="preserve">и) при оплате контрактов, зарегистрированных в реестре контрактов в Единой Информационной Системе (далее - ЕИС), в информации об оплате в обязательном порядке </w:t>
      </w:r>
      <w:r w:rsidR="00410948">
        <w:rPr>
          <w:rFonts w:ascii="PT Astra Serif" w:hAnsi="PT Astra Serif"/>
          <w:sz w:val="28"/>
          <w:szCs w:val="28"/>
        </w:rPr>
        <w:t>должны быть заполнены следующие</w:t>
      </w:r>
      <w:r w:rsidRPr="00B43E69">
        <w:rPr>
          <w:rFonts w:ascii="PT Astra Serif" w:hAnsi="PT Astra Serif"/>
          <w:sz w:val="28"/>
          <w:szCs w:val="28"/>
        </w:rPr>
        <w:t xml:space="preserve"> поля</w:t>
      </w:r>
      <w:r w:rsidR="00410948">
        <w:rPr>
          <w:rFonts w:ascii="PT Astra Serif" w:hAnsi="PT Astra Serif"/>
          <w:sz w:val="28"/>
          <w:szCs w:val="28"/>
        </w:rPr>
        <w:t>:</w:t>
      </w:r>
      <w:r w:rsidRPr="00B43E69">
        <w:rPr>
          <w:rFonts w:ascii="PT Astra Serif" w:hAnsi="PT Astra Serif"/>
          <w:sz w:val="28"/>
          <w:szCs w:val="28"/>
        </w:rPr>
        <w:t xml:space="preserve"> </w:t>
      </w:r>
    </w:p>
    <w:p w:rsidR="006A10E5" w:rsidRDefault="006A10E5" w:rsidP="001A31EA">
      <w:pPr>
        <w:pStyle w:val="ad"/>
        <w:spacing w:before="0" w:beforeAutospacing="0" w:after="0" w:afterAutospacing="0"/>
        <w:ind w:left="720"/>
        <w:rPr>
          <w:rFonts w:ascii="PT Astra Serif" w:hAnsi="PT Astra Serif"/>
          <w:sz w:val="28"/>
          <w:szCs w:val="28"/>
        </w:rPr>
      </w:pPr>
      <w:r>
        <w:rPr>
          <w:rStyle w:val="markdown-word"/>
          <w:rFonts w:ascii="PT Astra Serif" w:hAnsi="PT Astra Serif"/>
          <w:sz w:val="28"/>
          <w:szCs w:val="28"/>
        </w:rPr>
        <w:t>«Вид реестра»;</w:t>
      </w:r>
    </w:p>
    <w:p w:rsidR="006A10E5" w:rsidRDefault="006A10E5" w:rsidP="001A31EA">
      <w:pPr>
        <w:pStyle w:val="ad"/>
        <w:spacing w:before="0" w:beforeAutospacing="0" w:after="0" w:afterAutospacing="0"/>
        <w:ind w:left="720"/>
        <w:rPr>
          <w:rFonts w:ascii="PT Astra Serif" w:hAnsi="PT Astra Serif"/>
          <w:sz w:val="28"/>
          <w:szCs w:val="28"/>
        </w:rPr>
      </w:pPr>
      <w:r>
        <w:rPr>
          <w:rStyle w:val="markdown-word"/>
          <w:rFonts w:ascii="PT Astra Serif" w:hAnsi="PT Astra Serif"/>
          <w:sz w:val="28"/>
          <w:szCs w:val="28"/>
        </w:rPr>
        <w:t>«Номер реестровой записи»;</w:t>
      </w:r>
    </w:p>
    <w:p w:rsidR="006A10E5" w:rsidRDefault="006A10E5" w:rsidP="001A31EA">
      <w:pPr>
        <w:pStyle w:val="ad"/>
        <w:spacing w:before="0" w:beforeAutospacing="0" w:after="0" w:afterAutospacing="0"/>
        <w:ind w:left="720"/>
        <w:rPr>
          <w:rFonts w:ascii="PT Astra Serif" w:hAnsi="PT Astra Serif"/>
          <w:sz w:val="28"/>
          <w:szCs w:val="28"/>
        </w:rPr>
      </w:pPr>
      <w:r>
        <w:rPr>
          <w:rStyle w:val="markdown-word"/>
          <w:rFonts w:ascii="PT Astra Serif" w:hAnsi="PT Astra Serif"/>
          <w:sz w:val="28"/>
          <w:szCs w:val="28"/>
        </w:rPr>
        <w:t>«Тип идентификатора»;</w:t>
      </w:r>
    </w:p>
    <w:p w:rsidR="006A10E5" w:rsidRDefault="006A10E5" w:rsidP="001A31EA">
      <w:pPr>
        <w:pStyle w:val="ad"/>
        <w:spacing w:before="0" w:beforeAutospacing="0" w:after="0" w:afterAutospacing="0"/>
        <w:ind w:left="720"/>
        <w:rPr>
          <w:rStyle w:val="markdown-word"/>
          <w:rFonts w:ascii="PT Astra Serif" w:hAnsi="PT Astra Serif"/>
          <w:sz w:val="28"/>
          <w:szCs w:val="28"/>
        </w:rPr>
      </w:pPr>
      <w:r>
        <w:rPr>
          <w:rStyle w:val="markdown-word"/>
          <w:rFonts w:ascii="PT Astra Serif" w:hAnsi="PT Astra Serif"/>
          <w:sz w:val="28"/>
          <w:szCs w:val="28"/>
        </w:rPr>
        <w:t>«Идентификатор документа о приёмке/этапе» исполнения контракта (в случае авансового платежа).</w:t>
      </w:r>
    </w:p>
    <w:p w:rsidR="006A10E5" w:rsidRDefault="006A10E5" w:rsidP="006A10E5">
      <w:pPr>
        <w:pStyle w:val="ad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  <w:r>
        <w:rPr>
          <w:rStyle w:val="markdown-word"/>
          <w:rFonts w:ascii="PT Astra Serif" w:hAnsi="PT Astra Serif"/>
          <w:sz w:val="28"/>
          <w:szCs w:val="28"/>
        </w:rPr>
        <w:t>Указанная информация должна соответствовать данным, отражённым в реестре контрактов в ЕИС.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завершения проверки работник отдела бюджетных обязательств визирует электронный платежный документ в автоматизированной системе, либо налагает вето и указывает причину отклонения. Завизированные электронные платежные документы автоматически попадают на рассмотрение в операционный отдел.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186">
        <w:r w:rsidRPr="00D405C8">
          <w:rPr>
            <w:rFonts w:ascii="PT Astra Serif" w:hAnsi="PT Astra Serif"/>
            <w:sz w:val="28"/>
            <w:szCs w:val="28"/>
          </w:rPr>
          <w:t>пунктом 5.5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 они также визируются в отделе бюджетных обязательств. Платежные документы на бумажных носителях с визой работника отдела бюджетных обязательств представляются получателем бюджетных средств в операционный отдел.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Оригиналы документов, служащих основанием платежа, представленные на бумажных носителях, после завершения проверки возвращаются получателю бюджетных средств, при необходимости с них снимается копия.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5.9. В операционном отделе платежные документы, представленные получателями бюджетных средств и отделом содержания аппарата и администрирования бюджета для осуществления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8D24E5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бюджета, проверяются на: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наличие на электронном платежном документе и на платежном документе на бумажном носителе визы отдела бюджетных обязательств, подлинность ЭП отдела бюджетных обязательств на электронном платежном документе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соответствие подписей на платежном документе на бумажном носителе образцам, находящимся в карточке образцов подписей владельца лицевого счета в случае отсутствия ЭП;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в) правильность оформления;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отражение в платежных документах налога на добавленную стоимость.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завершения проверки работник операционного отдела визирует электронный платежный документ, либо налагает вето и указывает причину отклонения.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186">
        <w:r w:rsidRPr="00D405C8">
          <w:rPr>
            <w:rFonts w:ascii="PT Astra Serif" w:hAnsi="PT Astra Serif"/>
            <w:sz w:val="28"/>
            <w:szCs w:val="28"/>
          </w:rPr>
          <w:t>пунктом 5.5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 они также визируются в операционном отделе. Завизированные платежные документы на бумажных носителях остаются в операционном отделе, отклоненные платежные документы на бумажных носителях возвращаются получателю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5.10. В финансовом органе платежные документы, представленные получателем бюджетных средств для осуществления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8D24E5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бюджета, проверяются на: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соответствие указанного в электронном платежном документе кода 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 и правильности указания дополнительных аналитических классификаторов Направление, Код субсидии, КРКС;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наличие и соответствие документов, служащих основанием платежа;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в) подлинность ЭП получателя бюджетных средств на электронном платежном документе и электронной копии (с использованием автоматического контроля) или соответствие подписей на платежном документе на бумажном носителе образцам, находящимся в карточке образцов подписей владельца лицевого счета;</w:t>
      </w:r>
    </w:p>
    <w:p w:rsidR="00301FF3" w:rsidRPr="00D405C8" w:rsidRDefault="00301FF3" w:rsidP="00FC031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правильность оформления платежных документов;</w:t>
      </w:r>
    </w:p>
    <w:p w:rsidR="00301FF3" w:rsidRPr="00D405C8" w:rsidRDefault="00301FF3" w:rsidP="00FC031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д) отражение в платежных документах налога на добавленную стоимость;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е) наличие достаточного остатка лимитов бюджетных обязательств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ж) наличие достаточного остатка кассового плана по расходам областного бюджета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з) наличие неисполненного бюджетного обязательства с указанным номером, если в платежных документах указан номер бюджетного обязательства (в автоматизированном режиме); если бюджетное обязательство было поставлено на учет и было уточнено, то должен быть указан номер уточненного бюджетного обязательства, контролируется неисполненный остаток бюджетного обязательства с учетом всех уточнений;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и) наличие достаточного остатка объемов финансирования за счет областных средств или иных целевых средств 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к) соответствие уровня софинансирования соответствующему заключенному соглашению (только для софинансируемых расходных обязательств областного бюджета).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завершения проверки работник финансового органа визирует электронный платежный документ, либо налагает вето и указывает причину отклонения и направляет по каналам электронной связи в автоматизированную систему.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случае невыполнения требований настоящего пункта визирование платежных документов не допускается.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186" w:history="1">
        <w:r w:rsidRPr="00D405C8">
          <w:rPr>
            <w:rFonts w:ascii="PT Astra Serif" w:hAnsi="PT Astra Serif"/>
            <w:sz w:val="28"/>
            <w:szCs w:val="28"/>
          </w:rPr>
          <w:t>пунктом 5.5</w:t>
        </w:r>
      </w:hyperlink>
      <w:r w:rsidRPr="00D405C8">
        <w:rPr>
          <w:rFonts w:ascii="PT Astra Serif" w:hAnsi="PT Astra Serif"/>
          <w:sz w:val="28"/>
          <w:szCs w:val="28"/>
        </w:rPr>
        <w:t xml:space="preserve"> настоящего Порядка они также визируются работником финансового органа. Платежные документы на бумажных носителях, прошедшие контроль, остаются в финансовом органе, отклоненные возвращаются получателю бюджетных средств.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Оригиналы документов, служащих основанием платежа, представленные на бумажных носителях, после завершения проверки возвращаются получателю бюджетных средств, при необходимости с них снимается копия.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5.11. На основании электронных платежных документов, проверенных в течение операционного дня, имеющих визы отдела бюджетных обязательств и операционного отдела, либо визу финансового органа, операционный отдел готовит проект реестра на оплату расходов следующего дня (текущего дня) и представляет его в электронном виде в отдел исполнения бюджета.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5.12. Отдел исполнения бюджета совместно с начальником управления</w:t>
      </w:r>
      <w:r w:rsidR="00463650">
        <w:rPr>
          <w:rFonts w:ascii="PT Astra Serif" w:hAnsi="PT Astra Serif"/>
          <w:sz w:val="28"/>
          <w:szCs w:val="28"/>
        </w:rPr>
        <w:t xml:space="preserve"> организации исполнения бюджета</w:t>
      </w:r>
      <w:r w:rsidRPr="00D405C8">
        <w:rPr>
          <w:rFonts w:ascii="PT Astra Serif" w:hAnsi="PT Astra Serif"/>
          <w:sz w:val="28"/>
          <w:szCs w:val="28"/>
        </w:rPr>
        <w:t xml:space="preserve">, по согласованию с первым заместителем министра финансов Саратовской области, министром финансов Саратовской области, и при необходимости с заместителем Председателя Правительства области, курирующим Министерство, распределяет остаток средств на едином счете областного бюджета под заявленные направления расходования бюджетных средств, исходя из приоритетности статей расходов, готовит и представляет на утверждение реестр на оплату расходов по форме согласно </w:t>
      </w:r>
      <w:hyperlink w:anchor="P447" w:history="1">
        <w:r w:rsidRPr="00D405C8">
          <w:rPr>
            <w:rFonts w:ascii="PT Astra Serif" w:hAnsi="PT Astra Serif"/>
            <w:sz w:val="28"/>
            <w:szCs w:val="28"/>
          </w:rPr>
          <w:t>приложению 4</w:t>
        </w:r>
      </w:hyperlink>
      <w:r w:rsidRPr="00D405C8">
        <w:rPr>
          <w:rFonts w:ascii="PT Astra Serif" w:hAnsi="PT Astra Serif"/>
          <w:sz w:val="28"/>
          <w:szCs w:val="28"/>
        </w:rPr>
        <w:t xml:space="preserve"> к настоящему Порядку, расходные расписания (реестры расходных расписаний) – по </w:t>
      </w:r>
      <w:hyperlink r:id="rId11" w:history="1">
        <w:r w:rsidRPr="00D405C8">
          <w:rPr>
            <w:rFonts w:ascii="PT Astra Serif" w:hAnsi="PT Astra Serif"/>
            <w:sz w:val="28"/>
            <w:szCs w:val="28"/>
          </w:rPr>
          <w:t>форме</w:t>
        </w:r>
      </w:hyperlink>
      <w:r w:rsidRPr="00D405C8">
        <w:rPr>
          <w:rFonts w:ascii="PT Astra Serif" w:hAnsi="PT Astra Serif"/>
          <w:sz w:val="28"/>
          <w:szCs w:val="28"/>
        </w:rPr>
        <w:t>, утвержденной Приказом № 104н.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После утверждения реестров работник отдела исполнения бюджета визирует их в автоматизированной системе с использованием ЭП, что отражается на автоматизированных рабочих местах Министерства.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Электронные платежные документы для осуществления </w:t>
      </w:r>
      <w:r w:rsidR="00C012B6">
        <w:rPr>
          <w:rFonts w:ascii="PT Astra Serif" w:hAnsi="PT Astra Serif"/>
          <w:sz w:val="28"/>
          <w:szCs w:val="28"/>
        </w:rPr>
        <w:t>исполнения</w:t>
      </w:r>
      <w:r w:rsidR="008D24E5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с лицевых счетов получателей бюджетных средств не включенные в реестр на оплату расходов, помещаются отделом исполнения бюджета в очередь отложенных платежей. Электронные платежные документы, отложенные отделом исполнения бюджета, автоматически включаются в проект реестра на оплату расходов на следующий операционный день. Информация о принятых к оплате и отложенных электронных платежных документах отражается на автоматизированных рабочих местах получателей бюджетных средств, главных распорядителей и финансовых органов.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Реестры на оплату расходов на бумажном носителе хранятся в отделе исполнения бюджета управления</w:t>
      </w:r>
      <w:r w:rsidR="00463650">
        <w:rPr>
          <w:rFonts w:ascii="PT Astra Serif" w:hAnsi="PT Astra Serif"/>
          <w:sz w:val="28"/>
          <w:szCs w:val="28"/>
        </w:rPr>
        <w:t xml:space="preserve"> организации исполнения бюджета</w:t>
      </w:r>
      <w:r w:rsidRPr="00D405C8">
        <w:rPr>
          <w:rFonts w:ascii="PT Astra Serif" w:hAnsi="PT Astra Serif"/>
          <w:sz w:val="28"/>
          <w:szCs w:val="28"/>
        </w:rPr>
        <w:t>. Расходные расписания (реестры расходных расписаний) в электронном виде отправляются управлением информатизации в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5.13. На основании утвержденного реестра на оплату расходов операционный отдел формирует реестр электронных платежных документов на перечисление средств контрагентам в оплату расходов и на перечисление средств на счета для выплаты наличных денег открытые в УФК по форме согласно приложению 5 к настоящему Порядку, реестр распоряжений о перечислении денежных средств на банковские карты «Мир» по форме согласно приложению 6 к настоящему Порядку и после подписания передает в управление информатизации для отправки в УФК.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Реестр электронных платежных документов, реестр распоряжений о перечислении денежных средств на банковские карты «Мир» подшиваются к документам операционного дня операционного отдела. Получатель бюджетных средств вправе отозвать платежные документы в день их представления.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Для отзыва платежного документа получатель бюджетных средств в течение операционного дня представляет в Министерство письменное ходатайство об аннулировании данного платежного документа.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5.14. Управление информатизации осуществляет обмен электронными пакетами документов с УФК в соответствии с регламентом – документом УФК, определяющим порядок и условия обмена информацией между Министерством и УФК при казначейском обслуживании исполнения областного бюджета, согласованным с Министерством.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5.15. На основании документов, ежедневно представляемых УФК в Министерство в электронном виде, работник операционного отдела на основании проведенных электронных платежных документов по </w:t>
      </w:r>
      <w:r w:rsidR="00C43626">
        <w:rPr>
          <w:rFonts w:ascii="PT Astra Serif" w:hAnsi="PT Astra Serif"/>
          <w:sz w:val="28"/>
          <w:szCs w:val="28"/>
        </w:rPr>
        <w:t>исполнению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осуществляет контроль соответствия сумм </w:t>
      </w:r>
      <w:r w:rsidR="00EB5B93">
        <w:rPr>
          <w:rFonts w:ascii="PT Astra Serif" w:hAnsi="PT Astra Serif"/>
          <w:sz w:val="28"/>
          <w:szCs w:val="28"/>
        </w:rPr>
        <w:t xml:space="preserve">исполненных </w:t>
      </w:r>
      <w:r w:rsidR="00EB5B93" w:rsidRPr="00EB5B93">
        <w:rPr>
          <w:rFonts w:ascii="PT Astra Serif" w:hAnsi="PT Astra Serif"/>
          <w:sz w:val="28"/>
          <w:szCs w:val="28"/>
        </w:rPr>
        <w:t xml:space="preserve">денежных обязательств </w:t>
      </w:r>
      <w:r w:rsidRPr="00D405C8">
        <w:rPr>
          <w:rFonts w:ascii="PT Astra Serif" w:hAnsi="PT Astra Serif"/>
          <w:sz w:val="28"/>
          <w:szCs w:val="28"/>
        </w:rPr>
        <w:t>по лицевым счетам, открытым в Министерстве и финансовых органах с данными УФК. Информация о</w:t>
      </w:r>
      <w:r w:rsidR="008D24E5">
        <w:rPr>
          <w:rFonts w:ascii="PT Astra Serif" w:hAnsi="PT Astra Serif"/>
          <w:sz w:val="28"/>
          <w:szCs w:val="28"/>
        </w:rPr>
        <w:t>б</w:t>
      </w:r>
      <w:r w:rsidRPr="00D405C8">
        <w:rPr>
          <w:rFonts w:ascii="PT Astra Serif" w:hAnsi="PT Astra Serif"/>
          <w:sz w:val="28"/>
          <w:szCs w:val="28"/>
        </w:rPr>
        <w:t xml:space="preserve"> </w:t>
      </w:r>
      <w:r w:rsidR="00C012B6">
        <w:rPr>
          <w:rFonts w:ascii="PT Astra Serif" w:hAnsi="PT Astra Serif"/>
          <w:sz w:val="28"/>
          <w:szCs w:val="28"/>
        </w:rPr>
        <w:t>исполнении</w:t>
      </w:r>
      <w:r w:rsidR="008D24E5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из областного бюджета отражается на автоматизированных рабочих местах Министерства.</w:t>
      </w:r>
    </w:p>
    <w:p w:rsidR="00301FF3" w:rsidRPr="00D405C8" w:rsidRDefault="002350B7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Исполненные денежные обязательства</w:t>
      </w:r>
      <w:r w:rsidR="00301FF3" w:rsidRPr="00D405C8">
        <w:rPr>
          <w:rFonts w:ascii="PT Astra Serif" w:hAnsi="PT Astra Serif"/>
          <w:sz w:val="28"/>
          <w:szCs w:val="28"/>
        </w:rPr>
        <w:t>, учтенные на лицевом счете получателя бюджетных средств, отражаются на автоматизированных рабочих местах владельца лицевого счета, обслуживающего его финансового органа, главного распорядителя, в ведении которого находится владелец лицевого счета.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5.16. </w:t>
      </w:r>
      <w:r w:rsidR="00C83B0A" w:rsidRPr="00C83B0A">
        <w:rPr>
          <w:rFonts w:ascii="PT Astra Serif" w:hAnsi="PT Astra Serif"/>
          <w:sz w:val="28"/>
          <w:szCs w:val="28"/>
        </w:rPr>
        <w:t>Суммы возврата дебиторской задолженности, образовавшейся у получателя бюджетных средств в процессе исполнения денежных обязательств областного бюджета текущего финансового года, учитываются операционным отделом на лицевом счете получателя бюджетных средств как восстановление исполненных денежных обязательств в соответствии с произведенными расходами.</w:t>
      </w:r>
    </w:p>
    <w:p w:rsidR="00301FF3" w:rsidRPr="00D405C8" w:rsidRDefault="00AB3EEC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B3EEC">
        <w:rPr>
          <w:rFonts w:ascii="PT Astra Serif" w:hAnsi="PT Astra Serif"/>
          <w:sz w:val="28"/>
          <w:szCs w:val="28"/>
        </w:rPr>
        <w:t>Получатель бюджетных средств информирует дебитора о порядке заполнения плат</w:t>
      </w:r>
      <w:r w:rsidR="00014A9D">
        <w:rPr>
          <w:rFonts w:ascii="PT Astra Serif" w:hAnsi="PT Astra Serif"/>
          <w:sz w:val="28"/>
          <w:szCs w:val="28"/>
        </w:rPr>
        <w:t>е</w:t>
      </w:r>
      <w:r w:rsidRPr="00AB3EEC">
        <w:rPr>
          <w:rFonts w:ascii="PT Astra Serif" w:hAnsi="PT Astra Serif"/>
          <w:sz w:val="28"/>
          <w:szCs w:val="28"/>
        </w:rPr>
        <w:t>жного документа, в котором, в соответствии с требованиями Положения Центрального банка Российской Федерации (Банка России) от 9 января 2023 года № 813‑П «О ведении Банком России и кредитными организациями банковских счетов территориальных органов Федерального казначейства», указывается: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поле «ИНН» получателя – значение идентификационного номера налогоплательщика (ИНН) получателя средств;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поле «КПП» получателя – значение кода причины постановки на учет (КПП) получателя средств;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поле «Получатель» – полное или сокращенное наименование финансового органа, в скобках полное или сокращенное наименование бюджетополучателя, а также номер лицевого счета финансового органа;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в поле № 104 указывается код бюджетной классификации, соответствующий </w:t>
      </w:r>
      <w:r w:rsidRPr="00694399">
        <w:rPr>
          <w:rFonts w:ascii="PT Astra Serif" w:hAnsi="PT Astra Serif"/>
          <w:sz w:val="28"/>
          <w:szCs w:val="28"/>
        </w:rPr>
        <w:t xml:space="preserve">ранее </w:t>
      </w:r>
      <w:r w:rsidR="00694399" w:rsidRPr="00694399">
        <w:rPr>
          <w:rFonts w:ascii="PT Astra Serif" w:hAnsi="PT Astra Serif"/>
          <w:sz w:val="28"/>
          <w:szCs w:val="28"/>
        </w:rPr>
        <w:t>исполненн</w:t>
      </w:r>
      <w:r w:rsidR="00EB5B93">
        <w:rPr>
          <w:rFonts w:ascii="PT Astra Serif" w:hAnsi="PT Astra Serif"/>
          <w:sz w:val="28"/>
          <w:szCs w:val="28"/>
        </w:rPr>
        <w:t>ому</w:t>
      </w:r>
      <w:r w:rsidR="00694399" w:rsidRPr="00694399">
        <w:rPr>
          <w:rFonts w:ascii="PT Astra Serif" w:hAnsi="PT Astra Serif"/>
          <w:sz w:val="28"/>
          <w:szCs w:val="28"/>
        </w:rPr>
        <w:t xml:space="preserve"> денежн</w:t>
      </w:r>
      <w:r w:rsidR="00EB5B93">
        <w:rPr>
          <w:rFonts w:ascii="PT Astra Serif" w:hAnsi="PT Astra Serif"/>
          <w:sz w:val="28"/>
          <w:szCs w:val="28"/>
        </w:rPr>
        <w:t xml:space="preserve">ому </w:t>
      </w:r>
      <w:r w:rsidR="00694399" w:rsidRPr="00694399">
        <w:rPr>
          <w:rFonts w:ascii="PT Astra Serif" w:hAnsi="PT Astra Serif"/>
          <w:sz w:val="28"/>
          <w:szCs w:val="28"/>
        </w:rPr>
        <w:t>обязательств</w:t>
      </w:r>
      <w:r w:rsidR="00EB5B93">
        <w:rPr>
          <w:rFonts w:ascii="PT Astra Serif" w:hAnsi="PT Astra Serif"/>
          <w:sz w:val="28"/>
          <w:szCs w:val="28"/>
        </w:rPr>
        <w:t>у</w:t>
      </w:r>
      <w:r w:rsidR="00694399" w:rsidRPr="00694399">
        <w:rPr>
          <w:rFonts w:ascii="PT Astra Serif" w:hAnsi="PT Astra Serif"/>
          <w:sz w:val="28"/>
          <w:szCs w:val="28"/>
        </w:rPr>
        <w:t xml:space="preserve"> </w:t>
      </w:r>
      <w:r w:rsidRPr="00694399">
        <w:rPr>
          <w:rFonts w:ascii="PT Astra Serif" w:hAnsi="PT Astra Serif"/>
          <w:sz w:val="28"/>
          <w:szCs w:val="28"/>
        </w:rPr>
        <w:t>получателя</w:t>
      </w:r>
      <w:r w:rsidRPr="00D405C8">
        <w:rPr>
          <w:rFonts w:ascii="PT Astra Serif" w:hAnsi="PT Astra Serif"/>
          <w:sz w:val="28"/>
          <w:szCs w:val="28"/>
        </w:rPr>
        <w:t xml:space="preserve"> бюджетных средств, по которому сумма поступления подлежит отражению в бюджетном учете получателя, поля №№ 101, 22, 105-109 заполняются в соответствии </w:t>
      </w:r>
      <w:r w:rsidR="00453D3E">
        <w:rPr>
          <w:rFonts w:ascii="PT Astra Serif" w:hAnsi="PT Astra Serif"/>
          <w:sz w:val="28"/>
          <w:szCs w:val="28"/>
        </w:rPr>
        <w:t xml:space="preserve">с </w:t>
      </w:r>
      <w:r w:rsidR="00453D3E" w:rsidRPr="00453D3E">
        <w:rPr>
          <w:rFonts w:ascii="PT Astra Serif" w:hAnsi="PT Astra Serif"/>
          <w:sz w:val="28"/>
          <w:szCs w:val="28"/>
        </w:rPr>
        <w:t>приказом Министерства финансов Российской Федерации от 16 мая 2025 года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– физического лица для осуществления указанных платежей»</w:t>
      </w:r>
      <w:r w:rsidRPr="00453D3E">
        <w:rPr>
          <w:rFonts w:ascii="PT Astra Serif" w:hAnsi="PT Astra Serif"/>
          <w:sz w:val="28"/>
          <w:szCs w:val="28"/>
        </w:rPr>
        <w:t>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 поле «Назначение платежа» платежного документа перед текстовым указанием назначения платежа в скобках проставляется показатель бюджетной классификации Российской Федерации, номер и дата платежного документа клиента, на основании которого ранее был осуществлен данный платеж, затем иная необходимая для исполнения бюджета информация в соответствии с нормативными правовыми актами органов, организующих исполнение бюджетов.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5.17. Суммы возврата дебиторской задолженности прошлых лет подлежат перечислению в установленном порядке дебитором получателя бюджетных средств (администратора источников финансирования дефицита бюджета) на казначейский счет для осуществления и отражения операций по учету и распределению поступлений № 0310064300000001600</w:t>
      </w:r>
      <w:r w:rsidR="00E43399">
        <w:rPr>
          <w:rFonts w:ascii="PT Astra Serif" w:hAnsi="PT Astra Serif"/>
          <w:sz w:val="28"/>
          <w:szCs w:val="28"/>
        </w:rPr>
        <w:t>0</w:t>
      </w:r>
      <w:r w:rsidRPr="00D405C8">
        <w:rPr>
          <w:rFonts w:ascii="PT Astra Serif" w:hAnsi="PT Astra Serif"/>
          <w:sz w:val="28"/>
          <w:szCs w:val="28"/>
        </w:rPr>
        <w:t xml:space="preserve"> для перечисления в доход соответствующего бюджета.</w:t>
      </w:r>
    </w:p>
    <w:p w:rsidR="00301FF3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В случае если суммы возврата дебиторской задолженности прошлых лет поступили на казначейский счет № 03221643630000006000 – единый счет областного бюджета, минуя казначейский счет для осуществления и отражения операций по учету и распределению поступлений  </w:t>
      </w:r>
      <w:r w:rsidR="00E43399">
        <w:rPr>
          <w:rFonts w:ascii="PT Astra Serif" w:hAnsi="PT Astra Serif"/>
          <w:sz w:val="28"/>
          <w:szCs w:val="28"/>
        </w:rPr>
        <w:t xml:space="preserve">                               </w:t>
      </w:r>
      <w:r w:rsidRPr="00D405C8">
        <w:rPr>
          <w:rFonts w:ascii="PT Astra Serif" w:hAnsi="PT Astra Serif"/>
          <w:sz w:val="28"/>
          <w:szCs w:val="28"/>
        </w:rPr>
        <w:t>№ 0310064300000001600</w:t>
      </w:r>
      <w:r w:rsidR="00E43399">
        <w:rPr>
          <w:rFonts w:ascii="PT Astra Serif" w:hAnsi="PT Astra Serif"/>
          <w:sz w:val="28"/>
          <w:szCs w:val="28"/>
        </w:rPr>
        <w:t>0</w:t>
      </w:r>
      <w:r w:rsidRPr="00D405C8">
        <w:rPr>
          <w:rFonts w:ascii="PT Astra Serif" w:hAnsi="PT Astra Serif"/>
          <w:sz w:val="28"/>
          <w:szCs w:val="28"/>
        </w:rPr>
        <w:t>, то, не позднее пяти рабочих дней со дня отражения соответствующих сумм на лицевом счете получателя бюджетных средств (администратора источников финансирования дефицита бюджета), указанные суммы подлежат перечислению в установленном порядке получателем бюджетных средств (администратором источников финансирования дефицита бюджета) в доход соответствующего бюджета.</w:t>
      </w:r>
    </w:p>
    <w:p w:rsidR="00C43626" w:rsidRDefault="00C43626" w:rsidP="00D405C8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C43626">
      <w:pPr>
        <w:pStyle w:val="ConsPlusTitle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6. Уточнение </w:t>
      </w:r>
      <w:r w:rsidR="00C43626">
        <w:rPr>
          <w:rFonts w:ascii="PT Astra Serif" w:hAnsi="PT Astra Serif"/>
          <w:sz w:val="28"/>
          <w:szCs w:val="28"/>
        </w:rPr>
        <w:t>исполненных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при ошибочном указании кода</w:t>
      </w:r>
      <w:r w:rsidR="00C43626">
        <w:rPr>
          <w:rFonts w:ascii="PT Astra Serif" w:hAnsi="PT Astra Serif"/>
          <w:sz w:val="28"/>
          <w:szCs w:val="28"/>
        </w:rPr>
        <w:t xml:space="preserve"> </w:t>
      </w:r>
      <w:r w:rsidRPr="00D405C8">
        <w:rPr>
          <w:rFonts w:ascii="PT Astra Serif" w:hAnsi="PT Astra Serif"/>
          <w:sz w:val="28"/>
          <w:szCs w:val="28"/>
        </w:rPr>
        <w:t>бюджетной классификации и дополнительных аналитических кодов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6.1. Отдел бюджетных обязательств осуществляет уточнение </w:t>
      </w:r>
      <w:r w:rsidR="00C012B6">
        <w:rPr>
          <w:rFonts w:ascii="PT Astra Serif" w:hAnsi="PT Astra Serif"/>
          <w:sz w:val="28"/>
          <w:szCs w:val="28"/>
        </w:rPr>
        <w:t>исполнен</w:t>
      </w:r>
      <w:r w:rsidR="008D2FB6">
        <w:rPr>
          <w:rFonts w:ascii="PT Astra Serif" w:hAnsi="PT Astra Serif"/>
          <w:sz w:val="28"/>
          <w:szCs w:val="28"/>
        </w:rPr>
        <w:t>ных</w:t>
      </w:r>
      <w:r w:rsidR="008D24E5">
        <w:rPr>
          <w:rFonts w:ascii="PT Astra Serif" w:hAnsi="PT Astra Serif"/>
          <w:sz w:val="28"/>
          <w:szCs w:val="28"/>
        </w:rPr>
        <w:t xml:space="preserve">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при ошибочном указании кода бюджетной классификации Российской Федерации и дополнительных аналитических классификаторов Направление, Код субсидии, КРКС (далее - уточнение расходов).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6.2. Главный распорядитель или получатель бюджетных средств при необходимости уточнения </w:t>
      </w:r>
      <w:r w:rsidR="00373E4E">
        <w:rPr>
          <w:rFonts w:ascii="PT Astra Serif" w:hAnsi="PT Astra Serif"/>
          <w:sz w:val="28"/>
          <w:szCs w:val="28"/>
        </w:rPr>
        <w:t>исполненных денежных обязательств</w:t>
      </w:r>
      <w:r w:rsidRPr="00D405C8">
        <w:rPr>
          <w:rFonts w:ascii="PT Astra Serif" w:hAnsi="PT Astra Serif"/>
          <w:sz w:val="28"/>
          <w:szCs w:val="28"/>
        </w:rPr>
        <w:t xml:space="preserve"> направляет в Министерство письмо ходатайство.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Форма письма ходатайства предоставляется Министерством.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6.3. Сотрудник отдела бюджетных обязательств при подготовке уведомления об уточнении вида и принадлежности платежа в автоматизированной системе на основании писем ходатайств осуществляет проверку на: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а) наличие достаточного остатка лимитов бюджетных обязательств по новым кодам бюджетной классификации Российской Федерации и дополнительным аналитическим классификаторам Направление, Код субсидии, КРКС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б) наличие достаточного остатка кассового плана по новым кодам бюджетной классификации Российской Федерации и дополнительным аналитическим классификаторам Направление, Код субсидии, КРКС (с использованием автоматического контроля);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в) наличие неисполненного бюджетного обязательства с указанным номером, если в уведомлении об уточнении вида и принадлежности платежа указан номер бюджетного обязательства (с использованием автоматического контроля), если бюджетное обязательство было поставлено на учет и было уточнено, то должен быть указан номер уточненного бюджетного обязательства, контролируется неисполненный остаток бюджетного обязательства с учетом всех уточнений;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г) наличие достаточного остатка объемов финансирования по новым кодам бюджетной классификации Российской Федерации и дополнительным аналитическим классификаторам Направление, Код субсидии, КРКС;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е) соответствие текстового назначения платежа новым кодам бюджетной классификации Российской Федерации и дополнительным аналитическим классификаторам Направление, Код субсидии, КРКС, а в случае не соответствия наличия документов, служащих основанием платежа и соответствия им;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 xml:space="preserve">6.4. После завершения проверки работник отдела бюджетных обязательств формирует </w:t>
      </w:r>
      <w:hyperlink w:anchor="P587">
        <w:r w:rsidRPr="00D405C8">
          <w:rPr>
            <w:rFonts w:ascii="PT Astra Serif" w:hAnsi="PT Astra Serif"/>
            <w:sz w:val="28"/>
            <w:szCs w:val="28"/>
          </w:rPr>
          <w:t>реестр</w:t>
        </w:r>
      </w:hyperlink>
      <w:r w:rsidRPr="00D405C8">
        <w:rPr>
          <w:rFonts w:ascii="PT Astra Serif" w:hAnsi="PT Astra Serif"/>
          <w:sz w:val="28"/>
          <w:szCs w:val="28"/>
        </w:rPr>
        <w:t xml:space="preserve"> уведомлений об уточнении вида и принадлежности платежа согласно приложению 7 настоящего порядка, и предоставляет на согласование министру финансов области (его заместителям).</w:t>
      </w:r>
    </w:p>
    <w:p w:rsidR="00301FF3" w:rsidRPr="00D405C8" w:rsidRDefault="00301FF3" w:rsidP="00D405C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405C8">
        <w:rPr>
          <w:rFonts w:ascii="PT Astra Serif" w:hAnsi="PT Astra Serif"/>
          <w:sz w:val="28"/>
          <w:szCs w:val="28"/>
        </w:rPr>
        <w:t>На согласованных уведомлениях реестра уведомлений об уточнении вида и принадлежности платежа сотрудником отдела бюджетных обязательств ставится дата принятия.</w:t>
      </w:r>
    </w:p>
    <w:p w:rsidR="00301FF3" w:rsidRPr="00FD4012" w:rsidRDefault="00301FF3">
      <w:pPr>
        <w:spacing w:after="200" w:line="276" w:lineRule="auto"/>
        <w:jc w:val="left"/>
        <w:rPr>
          <w:rFonts w:ascii="PT Astra Serif" w:hAnsi="PT Astra Serif"/>
        </w:rPr>
      </w:pPr>
      <w:r w:rsidRPr="00D405C8">
        <w:rPr>
          <w:rFonts w:ascii="PT Astra Serif" w:hAnsi="PT Astra Serif"/>
        </w:rPr>
        <w:br w:type="page"/>
      </w:r>
    </w:p>
    <w:p w:rsidR="000572EE" w:rsidRPr="00E60C15" w:rsidRDefault="000572EE" w:rsidP="009F7532">
      <w:pPr>
        <w:widowControl w:val="0"/>
        <w:autoSpaceDE w:val="0"/>
        <w:autoSpaceDN w:val="0"/>
        <w:adjustRightInd w:val="0"/>
        <w:ind w:left="4253"/>
        <w:jc w:val="left"/>
        <w:outlineLvl w:val="0"/>
        <w:rPr>
          <w:rFonts w:ascii="PT Astra Serif" w:hAnsi="PT Astra Serif"/>
          <w:color w:val="000000" w:themeColor="text1"/>
          <w:sz w:val="24"/>
          <w:szCs w:val="24"/>
        </w:rPr>
      </w:pPr>
      <w:r w:rsidRPr="00E60C15">
        <w:rPr>
          <w:rFonts w:ascii="PT Astra Serif" w:hAnsi="PT Astra Serif"/>
          <w:color w:val="000000" w:themeColor="text1"/>
          <w:sz w:val="24"/>
          <w:szCs w:val="24"/>
        </w:rPr>
        <w:t xml:space="preserve">Приложение 1 к Порядку </w:t>
      </w:r>
    </w:p>
    <w:p w:rsidR="000572EE" w:rsidRPr="00E60C15" w:rsidRDefault="000572EE" w:rsidP="009F7532">
      <w:pPr>
        <w:widowControl w:val="0"/>
        <w:autoSpaceDE w:val="0"/>
        <w:autoSpaceDN w:val="0"/>
        <w:adjustRightInd w:val="0"/>
        <w:ind w:left="4253"/>
        <w:jc w:val="left"/>
        <w:outlineLvl w:val="0"/>
        <w:rPr>
          <w:rFonts w:ascii="PT Astra Serif" w:hAnsi="PT Astra Serif"/>
          <w:color w:val="000000" w:themeColor="text1"/>
          <w:sz w:val="24"/>
          <w:szCs w:val="24"/>
        </w:rPr>
      </w:pPr>
      <w:r w:rsidRPr="00E60C15">
        <w:rPr>
          <w:rFonts w:ascii="PT Astra Serif" w:hAnsi="PT Astra Serif"/>
          <w:color w:val="000000" w:themeColor="text1"/>
          <w:sz w:val="24"/>
          <w:szCs w:val="24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Default="000572EE" w:rsidP="000572EE">
      <w:pPr>
        <w:pStyle w:val="ab"/>
        <w:rPr>
          <w:rFonts w:ascii="PT Astra Serif" w:hAnsi="PT Astra Serif"/>
        </w:rPr>
      </w:pPr>
    </w:p>
    <w:p w:rsidR="00A20C35" w:rsidRPr="00E60C15" w:rsidRDefault="00A20C35" w:rsidP="000572EE">
      <w:pPr>
        <w:pStyle w:val="ab"/>
        <w:rPr>
          <w:rFonts w:ascii="PT Astra Serif" w:hAnsi="PT Astra Serif"/>
        </w:rPr>
      </w:pPr>
    </w:p>
    <w:p w:rsidR="000572EE" w:rsidRPr="00E60C15" w:rsidRDefault="000572EE" w:rsidP="000572EE">
      <w:pPr>
        <w:pStyle w:val="ab"/>
        <w:jc w:val="center"/>
        <w:rPr>
          <w:rFonts w:ascii="PT Astra Serif" w:hAnsi="PT Astra Serif"/>
          <w:b/>
          <w:bCs/>
        </w:rPr>
      </w:pPr>
      <w:r w:rsidRPr="00E60C15">
        <w:rPr>
          <w:rFonts w:ascii="PT Astra Serif" w:hAnsi="PT Astra Serif"/>
          <w:b/>
          <w:bCs/>
        </w:rPr>
        <w:t xml:space="preserve">Регламент </w:t>
      </w:r>
    </w:p>
    <w:p w:rsidR="000572EE" w:rsidRPr="00E60C15" w:rsidRDefault="000572EE" w:rsidP="000572EE">
      <w:pPr>
        <w:pStyle w:val="ab"/>
        <w:jc w:val="center"/>
        <w:rPr>
          <w:rFonts w:ascii="PT Astra Serif" w:hAnsi="PT Astra Serif"/>
          <w:b/>
          <w:bCs/>
        </w:rPr>
      </w:pPr>
      <w:r w:rsidRPr="00E60C15">
        <w:rPr>
          <w:rFonts w:ascii="PT Astra Serif" w:hAnsi="PT Astra Serif"/>
          <w:b/>
          <w:bCs/>
        </w:rPr>
        <w:t xml:space="preserve">осуществления операций по </w:t>
      </w:r>
      <w:r w:rsidR="00713E23">
        <w:rPr>
          <w:rFonts w:ascii="PT Astra Serif" w:hAnsi="PT Astra Serif"/>
          <w:b/>
          <w:bCs/>
        </w:rPr>
        <w:t>исполнению</w:t>
      </w:r>
      <w:r w:rsidR="00DD5218">
        <w:rPr>
          <w:rFonts w:ascii="PT Astra Serif" w:hAnsi="PT Astra Serif"/>
          <w:b/>
          <w:bCs/>
        </w:rPr>
        <w:t xml:space="preserve"> денежных обязательств</w:t>
      </w:r>
      <w:r w:rsidRPr="00E60C15">
        <w:rPr>
          <w:rFonts w:ascii="PT Astra Serif" w:hAnsi="PT Astra Serif"/>
          <w:b/>
          <w:bCs/>
        </w:rPr>
        <w:t xml:space="preserve"> </w:t>
      </w:r>
    </w:p>
    <w:p w:rsidR="000572EE" w:rsidRPr="00E60C15" w:rsidRDefault="000572EE" w:rsidP="000572EE">
      <w:pPr>
        <w:pStyle w:val="ab"/>
        <w:jc w:val="center"/>
        <w:rPr>
          <w:rFonts w:ascii="PT Astra Serif" w:hAnsi="PT Astra Serif"/>
          <w:b/>
          <w:bCs/>
        </w:rPr>
      </w:pPr>
      <w:r w:rsidRPr="00E60C15">
        <w:rPr>
          <w:rFonts w:ascii="PT Astra Serif" w:hAnsi="PT Astra Serif"/>
          <w:b/>
          <w:bCs/>
        </w:rPr>
        <w:t xml:space="preserve"> </w:t>
      </w:r>
      <w:r w:rsidR="00713E23">
        <w:rPr>
          <w:rFonts w:ascii="PT Astra Serif" w:hAnsi="PT Astra Serif"/>
          <w:b/>
          <w:bCs/>
        </w:rPr>
        <w:t>главных распорядителей и получателей бюджетных средств</w:t>
      </w:r>
    </w:p>
    <w:p w:rsidR="000572EE" w:rsidRPr="00D405C8" w:rsidRDefault="000572EE" w:rsidP="000572EE">
      <w:pPr>
        <w:pStyle w:val="ab"/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391"/>
        <w:gridCol w:w="2613"/>
        <w:gridCol w:w="2211"/>
      </w:tblGrid>
      <w:tr w:rsidR="000572EE" w:rsidRPr="00D405C8" w:rsidTr="00A20C35">
        <w:trPr>
          <w:trHeight w:val="657"/>
          <w:tblHeader/>
        </w:trPr>
        <w:tc>
          <w:tcPr>
            <w:tcW w:w="675" w:type="dxa"/>
            <w:vAlign w:val="center"/>
          </w:tcPr>
          <w:p w:rsidR="000572EE" w:rsidRPr="00D405C8" w:rsidRDefault="000572EE" w:rsidP="004270E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405C8">
              <w:rPr>
                <w:rFonts w:ascii="PT Astra Serif" w:hAnsi="PT Astra Serif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391" w:type="dxa"/>
            <w:vAlign w:val="center"/>
          </w:tcPr>
          <w:p w:rsidR="000572EE" w:rsidRPr="00D405C8" w:rsidRDefault="000572EE" w:rsidP="004270E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405C8">
              <w:rPr>
                <w:rFonts w:ascii="PT Astra Serif" w:hAnsi="PT Astra Serif"/>
                <w:b/>
                <w:bCs/>
                <w:sz w:val="22"/>
                <w:szCs w:val="22"/>
              </w:rPr>
              <w:t>Наименование операции</w:t>
            </w:r>
          </w:p>
        </w:tc>
        <w:tc>
          <w:tcPr>
            <w:tcW w:w="2613" w:type="dxa"/>
            <w:vAlign w:val="center"/>
          </w:tcPr>
          <w:p w:rsidR="000572EE" w:rsidRPr="00D405C8" w:rsidRDefault="000572EE" w:rsidP="004270E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405C8">
              <w:rPr>
                <w:rFonts w:ascii="PT Astra Serif" w:hAnsi="PT Astra Serif"/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211" w:type="dxa"/>
            <w:vAlign w:val="center"/>
          </w:tcPr>
          <w:p w:rsidR="000572EE" w:rsidRPr="00D405C8" w:rsidRDefault="000572EE" w:rsidP="004270E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405C8">
              <w:rPr>
                <w:rFonts w:ascii="PT Astra Serif" w:hAnsi="PT Astra Serif"/>
                <w:b/>
                <w:bCs/>
                <w:sz w:val="22"/>
                <w:szCs w:val="22"/>
              </w:rPr>
              <w:t>Срок</w:t>
            </w:r>
          </w:p>
        </w:tc>
      </w:tr>
      <w:tr w:rsidR="000572EE" w:rsidRPr="00D405C8" w:rsidTr="00B41381">
        <w:trPr>
          <w:trHeight w:val="1019"/>
        </w:trPr>
        <w:tc>
          <w:tcPr>
            <w:tcW w:w="675" w:type="dxa"/>
          </w:tcPr>
          <w:p w:rsidR="000572EE" w:rsidRDefault="000572EE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  <w:p w:rsidR="007A774F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:rsidR="007A774F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4391" w:type="dxa"/>
          </w:tcPr>
          <w:p w:rsidR="000572EE" w:rsidRPr="00D405C8" w:rsidRDefault="000572EE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Отправка в автоматизированную систему Министерства по каналам электронной связи заявок на финансирование на очередной месяц:</w:t>
            </w:r>
          </w:p>
        </w:tc>
        <w:tc>
          <w:tcPr>
            <w:tcW w:w="2613" w:type="dxa"/>
          </w:tcPr>
          <w:p w:rsidR="000572EE" w:rsidRPr="00D405C8" w:rsidRDefault="000572EE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211" w:type="dxa"/>
          </w:tcPr>
          <w:p w:rsidR="000572EE" w:rsidRPr="00D405C8" w:rsidRDefault="000572EE" w:rsidP="004270EA">
            <w:pPr>
              <w:pStyle w:val="ConsPlusNormal"/>
              <w:spacing w:line="228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7A774F" w:rsidRPr="00D405C8" w:rsidTr="00A20C35">
        <w:trPr>
          <w:trHeight w:val="1093"/>
        </w:trPr>
        <w:tc>
          <w:tcPr>
            <w:tcW w:w="675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1.1</w:t>
            </w:r>
          </w:p>
        </w:tc>
        <w:tc>
          <w:tcPr>
            <w:tcW w:w="4391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з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а счет средств областного бюджета;</w:t>
            </w:r>
          </w:p>
        </w:tc>
        <w:tc>
          <w:tcPr>
            <w:tcW w:w="2613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2211" w:type="dxa"/>
          </w:tcPr>
          <w:p w:rsidR="007A774F" w:rsidRPr="00D405C8" w:rsidRDefault="007A774F" w:rsidP="001D00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За 2 рабочих дня до </w:t>
            </w:r>
            <w:r w:rsidR="001D0084">
              <w:rPr>
                <w:rFonts w:ascii="PT Astra Serif" w:hAnsi="PT Astra Serif" w:cs="Times New Roman"/>
                <w:sz w:val="22"/>
                <w:szCs w:val="22"/>
              </w:rPr>
              <w:t xml:space="preserve">начала 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планируемого месяца </w:t>
            </w:r>
          </w:p>
        </w:tc>
      </w:tr>
      <w:tr w:rsidR="007A774F" w:rsidRPr="00D405C8" w:rsidTr="00A20C35">
        <w:trPr>
          <w:trHeight w:val="2115"/>
        </w:trPr>
        <w:tc>
          <w:tcPr>
            <w:tcW w:w="675" w:type="dxa"/>
          </w:tcPr>
          <w:p w:rsidR="007A774F" w:rsidRPr="007A774F" w:rsidRDefault="007A774F" w:rsidP="007A774F">
            <w:pPr>
              <w:jc w:val="center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7A774F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4391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за счет целевых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федеральных с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редств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и иных целевых средств</w:t>
            </w:r>
          </w:p>
        </w:tc>
        <w:tc>
          <w:tcPr>
            <w:tcW w:w="2613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2211" w:type="dxa"/>
          </w:tcPr>
          <w:p w:rsidR="007A774F" w:rsidRPr="00D405C8" w:rsidRDefault="007A774F" w:rsidP="007A774F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П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 мере доведения бюджетных данных на лицевой счет, открыты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й в УФК и (или) поступлении указанных средств на единый счет областного бюджета</w:t>
            </w:r>
          </w:p>
        </w:tc>
      </w:tr>
      <w:tr w:rsidR="007A774F" w:rsidRPr="00D405C8" w:rsidTr="00A20C35">
        <w:trPr>
          <w:trHeight w:val="1550"/>
        </w:trPr>
        <w:tc>
          <w:tcPr>
            <w:tcW w:w="675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2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pacing w:val="-2"/>
                <w:sz w:val="22"/>
                <w:szCs w:val="22"/>
              </w:rPr>
              <w:t xml:space="preserve">Составление прогноза </w:t>
            </w:r>
            <w:r w:rsidR="00A01C80">
              <w:rPr>
                <w:rFonts w:ascii="PT Astra Serif" w:hAnsi="PT Astra Serif" w:cs="Times New Roman"/>
                <w:spacing w:val="-2"/>
                <w:sz w:val="22"/>
                <w:szCs w:val="22"/>
              </w:rPr>
              <w:t xml:space="preserve">ежедневного </w:t>
            </w:r>
            <w:r w:rsidRPr="00D405C8">
              <w:rPr>
                <w:rFonts w:ascii="PT Astra Serif" w:hAnsi="PT Astra Serif" w:cs="Times New Roman"/>
                <w:spacing w:val="-2"/>
                <w:sz w:val="22"/>
                <w:szCs w:val="22"/>
              </w:rPr>
              <w:t>поступления доходов (за исключением целевых средств) и источников финансирования дефицита областного бюджета на очередной месяц, представление прогноза в отдел исполнения бюджета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Отдел доходов, отдел государственного долга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За 2 рабочих дня до </w:t>
            </w:r>
            <w:r w:rsidR="001D0084">
              <w:rPr>
                <w:rFonts w:ascii="PT Astra Serif" w:hAnsi="PT Astra Serif" w:cs="Times New Roman"/>
                <w:sz w:val="22"/>
                <w:szCs w:val="22"/>
              </w:rPr>
              <w:t xml:space="preserve">начала 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планируемого месяца</w:t>
            </w:r>
          </w:p>
        </w:tc>
      </w:tr>
      <w:tr w:rsidR="007A774F" w:rsidRPr="00D405C8" w:rsidTr="00A20C35">
        <w:trPr>
          <w:trHeight w:val="467"/>
        </w:trPr>
        <w:tc>
          <w:tcPr>
            <w:tcW w:w="675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4391" w:type="dxa"/>
          </w:tcPr>
          <w:p w:rsidR="007A774F" w:rsidRPr="00D405C8" w:rsidRDefault="007A774F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Рассмотрение и проверка заявок на финансирование: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A20C35" w:rsidRPr="00D405C8" w:rsidTr="00A20C35">
        <w:trPr>
          <w:trHeight w:val="1024"/>
        </w:trPr>
        <w:tc>
          <w:tcPr>
            <w:tcW w:w="675" w:type="dxa"/>
          </w:tcPr>
          <w:p w:rsidR="00A20C35" w:rsidRPr="00D405C8" w:rsidRDefault="00A20C35" w:rsidP="00A20C3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3.1</w:t>
            </w:r>
          </w:p>
        </w:tc>
        <w:tc>
          <w:tcPr>
            <w:tcW w:w="4391" w:type="dxa"/>
          </w:tcPr>
          <w:p w:rsidR="00A20C35" w:rsidRPr="00D405C8" w:rsidRDefault="00A20C35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за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счет средств областного бюджета</w:t>
            </w:r>
          </w:p>
          <w:p w:rsidR="00A20C35" w:rsidRPr="00D405C8" w:rsidRDefault="00A20C35" w:rsidP="004270EA">
            <w:pPr>
              <w:pStyle w:val="ConsPlusNormal"/>
              <w:spacing w:line="228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13" w:type="dxa"/>
          </w:tcPr>
          <w:p w:rsidR="00A20C35" w:rsidRDefault="00A20C35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Курирующие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отделы</w:t>
            </w:r>
          </w:p>
        </w:tc>
        <w:tc>
          <w:tcPr>
            <w:tcW w:w="2211" w:type="dxa"/>
          </w:tcPr>
          <w:p w:rsidR="00A20C35" w:rsidRPr="00D405C8" w:rsidRDefault="00A20C35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В течение первого рабочего дня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планируемого месяца</w:t>
            </w:r>
          </w:p>
        </w:tc>
      </w:tr>
      <w:tr w:rsidR="00A20C35" w:rsidRPr="00D405C8" w:rsidTr="00A20C35">
        <w:trPr>
          <w:trHeight w:val="1030"/>
        </w:trPr>
        <w:tc>
          <w:tcPr>
            <w:tcW w:w="675" w:type="dxa"/>
          </w:tcPr>
          <w:p w:rsidR="00A20C35" w:rsidRPr="00D405C8" w:rsidRDefault="00A20C35" w:rsidP="00A20C3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3.2</w:t>
            </w:r>
          </w:p>
        </w:tc>
        <w:tc>
          <w:tcPr>
            <w:tcW w:w="4391" w:type="dxa"/>
          </w:tcPr>
          <w:p w:rsidR="00A20C35" w:rsidRPr="00D405C8" w:rsidRDefault="00A20C35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за счет целевых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федеральных с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редств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и иных целевых средств</w:t>
            </w:r>
          </w:p>
        </w:tc>
        <w:tc>
          <w:tcPr>
            <w:tcW w:w="2613" w:type="dxa"/>
          </w:tcPr>
          <w:p w:rsidR="00A20C35" w:rsidRDefault="00A20C35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Курирующие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отделы</w:t>
            </w:r>
          </w:p>
        </w:tc>
        <w:tc>
          <w:tcPr>
            <w:tcW w:w="2211" w:type="dxa"/>
          </w:tcPr>
          <w:p w:rsidR="00A20C35" w:rsidRPr="00D405C8" w:rsidRDefault="00A20C35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В течение 1 рабочего дня со дня поступления заявки на финансирование</w:t>
            </w:r>
          </w:p>
        </w:tc>
      </w:tr>
      <w:tr w:rsidR="007A774F" w:rsidRPr="00D405C8" w:rsidTr="00A20C35">
        <w:trPr>
          <w:trHeight w:val="1298"/>
        </w:trPr>
        <w:tc>
          <w:tcPr>
            <w:tcW w:w="675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4391" w:type="dxa"/>
          </w:tcPr>
          <w:p w:rsidR="007A774F" w:rsidRPr="00D405C8" w:rsidRDefault="00A01C80" w:rsidP="00054E4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 xml:space="preserve">Рассмотрение </w:t>
            </w:r>
            <w:r w:rsidR="00054E42">
              <w:rPr>
                <w:rFonts w:ascii="PT Astra Serif" w:hAnsi="PT Astra Serif" w:cs="Times New Roman"/>
                <w:sz w:val="22"/>
                <w:szCs w:val="22"/>
              </w:rPr>
              <w:t xml:space="preserve">заявок главных распорядителей бюджетных средств на отзыв </w:t>
            </w:r>
            <w:r w:rsidR="007A774F" w:rsidRPr="00D405C8">
              <w:rPr>
                <w:rFonts w:ascii="PT Astra Serif" w:hAnsi="PT Astra Serif" w:cs="Times New Roman"/>
                <w:sz w:val="22"/>
                <w:szCs w:val="22"/>
              </w:rPr>
              <w:t>объемов финансирования и отражение изменений на лицевых счетах получателей бюджетных средств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Отдел исполнения бюджета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необходимости</w:t>
            </w:r>
          </w:p>
        </w:tc>
      </w:tr>
      <w:tr w:rsidR="007A774F" w:rsidRPr="00D405C8" w:rsidTr="00A20C35">
        <w:trPr>
          <w:trHeight w:val="1130"/>
        </w:trPr>
        <w:tc>
          <w:tcPr>
            <w:tcW w:w="675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4391" w:type="dxa"/>
          </w:tcPr>
          <w:p w:rsidR="00A20C35" w:rsidRPr="00D405C8" w:rsidRDefault="007A774F" w:rsidP="00A20C3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Доведение объемов финансирования и их изменений до получателей бюджетных средств путем предоставления выписки из лицевого счета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отдел, финансовые органы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совершения операций по лицевому счету</w:t>
            </w:r>
          </w:p>
        </w:tc>
      </w:tr>
      <w:tr w:rsidR="007A774F" w:rsidRPr="00D405C8" w:rsidTr="007A774F">
        <w:tc>
          <w:tcPr>
            <w:tcW w:w="675" w:type="dxa"/>
          </w:tcPr>
          <w:p w:rsidR="007A774F" w:rsidRPr="00D405C8" w:rsidRDefault="00DE0F58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4391" w:type="dxa"/>
          </w:tcPr>
          <w:p w:rsidR="007A774F" w:rsidRPr="00A20C35" w:rsidRDefault="007A774F" w:rsidP="00C012B6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2"/>
                <w:szCs w:val="22"/>
              </w:rPr>
            </w:pPr>
            <w:r w:rsidRPr="00A20C3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 xml:space="preserve">Представление документов, необходимых для осуществления </w:t>
            </w:r>
            <w:r w:rsidR="00C012B6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исполнения</w:t>
            </w:r>
            <w:r w:rsidR="00DE0F58" w:rsidRPr="00A20C3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 xml:space="preserve"> денежных обязательств</w:t>
            </w:r>
            <w:r w:rsidRPr="00A20C3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 xml:space="preserve"> из областного бюджета, постановки на учет и внесения изменений в бюджетные обязательства, на бумажных носителях по месту обслуживания лицевого счета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необходимости в течение операционного дня</w:t>
            </w:r>
            <w:r w:rsidR="00DE0F58">
              <w:rPr>
                <w:rFonts w:ascii="PT Astra Serif" w:hAnsi="PT Astra Serif" w:cs="Times New Roman"/>
                <w:sz w:val="22"/>
                <w:szCs w:val="22"/>
              </w:rPr>
              <w:t>*</w:t>
            </w:r>
          </w:p>
        </w:tc>
      </w:tr>
      <w:tr w:rsidR="007A774F" w:rsidRPr="00D405C8" w:rsidTr="00A20C35">
        <w:trPr>
          <w:trHeight w:val="967"/>
        </w:trPr>
        <w:tc>
          <w:tcPr>
            <w:tcW w:w="675" w:type="dxa"/>
          </w:tcPr>
          <w:p w:rsidR="007A774F" w:rsidRPr="00D405C8" w:rsidRDefault="002132A9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2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pacing w:val="-2"/>
                <w:sz w:val="22"/>
                <w:szCs w:val="22"/>
              </w:rPr>
              <w:t>Представление электронных платежных документов и расшифровок к договорам (контрактам) в автоматизированную систему Министерства по каналам электронной связи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Получатели бюджетных средств, имеющие автоматизированные рабочие места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До представления документов на бумажных носителях</w:t>
            </w:r>
          </w:p>
        </w:tc>
      </w:tr>
      <w:tr w:rsidR="007A774F" w:rsidRPr="00D405C8" w:rsidTr="00A20C35">
        <w:trPr>
          <w:trHeight w:val="997"/>
        </w:trPr>
        <w:tc>
          <w:tcPr>
            <w:tcW w:w="675" w:type="dxa"/>
          </w:tcPr>
          <w:p w:rsidR="007A774F" w:rsidRPr="00D405C8" w:rsidRDefault="002132A9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Представление электронных платежных документов и расшифровок к договорам на электронных носителях по месту обслуживания лицевого счета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Получатели бюджетных средств, не имеющие автоматизированные рабочие места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Вместе с документами на бумажных носителях</w:t>
            </w:r>
          </w:p>
        </w:tc>
      </w:tr>
      <w:tr w:rsidR="007A774F" w:rsidRPr="00D405C8" w:rsidTr="007A774F">
        <w:trPr>
          <w:trHeight w:val="1974"/>
        </w:trPr>
        <w:tc>
          <w:tcPr>
            <w:tcW w:w="675" w:type="dxa"/>
          </w:tcPr>
          <w:p w:rsidR="007A774F" w:rsidRPr="00D405C8" w:rsidRDefault="002132A9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2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pacing w:val="-2"/>
                <w:sz w:val="22"/>
                <w:szCs w:val="22"/>
              </w:rPr>
              <w:t>Подготовка и представление заявок на перечисление областных средств для оплаты расходов Министерства и (или) предоставление межбюджетных трансфертов (за исключением областных средств с особым порядком использования) в отдел содержания аппарата и администрирования бюджета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Курирующие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отделы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необходимости</w:t>
            </w:r>
          </w:p>
        </w:tc>
      </w:tr>
      <w:tr w:rsidR="007A774F" w:rsidRPr="00D405C8" w:rsidTr="007A774F">
        <w:trPr>
          <w:trHeight w:val="1694"/>
        </w:trPr>
        <w:tc>
          <w:tcPr>
            <w:tcW w:w="675" w:type="dxa"/>
          </w:tcPr>
          <w:p w:rsidR="007A774F" w:rsidRPr="00D405C8" w:rsidRDefault="002132A9" w:rsidP="004270EA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Подготовка платежных документов для оплаты расходов Министерства, предоставления межбюджетных трансфертов (за исключением областных средств с особым порядком использования) на основании заявок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курирующих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отделов; представление платежных документов в отдел бюджетных обязательств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Отдел содержания аппарата и администрирования бюджета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В течение операционного дня</w:t>
            </w:r>
            <w:r w:rsidR="000F14B9">
              <w:rPr>
                <w:rFonts w:ascii="PT Astra Serif" w:hAnsi="PT Astra Serif" w:cs="Times New Roman"/>
                <w:sz w:val="22"/>
                <w:szCs w:val="22"/>
              </w:rPr>
              <w:t>*</w:t>
            </w:r>
          </w:p>
        </w:tc>
      </w:tr>
      <w:tr w:rsidR="007A774F" w:rsidRPr="00D405C8" w:rsidTr="00A20C35">
        <w:trPr>
          <w:trHeight w:val="2485"/>
        </w:trPr>
        <w:tc>
          <w:tcPr>
            <w:tcW w:w="675" w:type="dxa"/>
          </w:tcPr>
          <w:p w:rsidR="007A774F" w:rsidRPr="00D405C8" w:rsidRDefault="007A774F" w:rsidP="002132A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2132A9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4391" w:type="dxa"/>
          </w:tcPr>
          <w:p w:rsidR="007A774F" w:rsidRPr="00A20C35" w:rsidRDefault="007A774F" w:rsidP="00C012B6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4"/>
                <w:sz w:val="22"/>
                <w:szCs w:val="22"/>
              </w:rPr>
            </w:pPr>
            <w:r w:rsidRPr="00A20C35">
              <w:rPr>
                <w:rFonts w:ascii="PT Astra Serif" w:hAnsi="PT Astra Serif" w:cs="Times New Roman"/>
                <w:spacing w:val="-4"/>
                <w:sz w:val="22"/>
                <w:szCs w:val="22"/>
              </w:rPr>
              <w:t xml:space="preserve">Проверка документов, представленных получателями бюджетных средств и отделом содержания аппарата и администрирования бюджета для осуществления </w:t>
            </w:r>
            <w:r w:rsidR="00C012B6">
              <w:rPr>
                <w:rFonts w:ascii="PT Astra Serif" w:hAnsi="PT Astra Serif" w:cs="Times New Roman"/>
                <w:spacing w:val="-4"/>
                <w:sz w:val="22"/>
                <w:szCs w:val="22"/>
              </w:rPr>
              <w:t>исполнения</w:t>
            </w:r>
            <w:r w:rsidR="002132A9" w:rsidRPr="00A20C35">
              <w:rPr>
                <w:rFonts w:ascii="PT Astra Serif" w:hAnsi="PT Astra Serif" w:cs="Times New Roman"/>
                <w:spacing w:val="-4"/>
                <w:sz w:val="22"/>
                <w:szCs w:val="22"/>
              </w:rPr>
              <w:t xml:space="preserve"> денежных обязательств</w:t>
            </w:r>
            <w:r w:rsidRPr="00A20C35">
              <w:rPr>
                <w:rFonts w:ascii="PT Astra Serif" w:hAnsi="PT Astra Serif" w:cs="Times New Roman"/>
                <w:spacing w:val="-4"/>
                <w:sz w:val="22"/>
                <w:szCs w:val="22"/>
              </w:rPr>
              <w:t xml:space="preserve"> из областного бюджета, постановки на учет и внесения изменений в бюджетные обязательства, визирование или возврат документов, отправка электронных платежных документов в операционный отдел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Отдел бюджетных обязательств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поступления документов до 12:00</w:t>
            </w:r>
          </w:p>
        </w:tc>
      </w:tr>
      <w:tr w:rsidR="007A774F" w:rsidRPr="00D405C8" w:rsidTr="007A774F">
        <w:tc>
          <w:tcPr>
            <w:tcW w:w="675" w:type="dxa"/>
          </w:tcPr>
          <w:p w:rsidR="007A774F" w:rsidRPr="00D405C8" w:rsidRDefault="007A774F" w:rsidP="002132A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2132A9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Представление платежных документов на бумажных носителях в операционный отдел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(в случаях, указанных в пункте 5.5 настоящего Порядка)</w:t>
            </w:r>
          </w:p>
        </w:tc>
        <w:tc>
          <w:tcPr>
            <w:tcW w:w="2613" w:type="dxa"/>
          </w:tcPr>
          <w:p w:rsidR="007A774F" w:rsidRPr="00D405C8" w:rsidRDefault="007A774F" w:rsidP="0094103F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Получатели бюджетных средств, </w:t>
            </w:r>
            <w:proofErr w:type="spellStart"/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обслуживающиеся</w:t>
            </w:r>
            <w:proofErr w:type="spellEnd"/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в Министерстве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При необходимости после получения визы отдела бюджетных обязательств в течение операционного дня</w:t>
            </w:r>
            <w:r w:rsidR="000F14B9">
              <w:rPr>
                <w:rFonts w:ascii="PT Astra Serif" w:hAnsi="PT Astra Serif" w:cs="Times New Roman"/>
                <w:sz w:val="22"/>
                <w:szCs w:val="22"/>
              </w:rPr>
              <w:t>*</w:t>
            </w:r>
          </w:p>
        </w:tc>
      </w:tr>
      <w:tr w:rsidR="007A774F" w:rsidRPr="00D405C8" w:rsidTr="007A774F">
        <w:tc>
          <w:tcPr>
            <w:tcW w:w="675" w:type="dxa"/>
          </w:tcPr>
          <w:p w:rsidR="007A774F" w:rsidRPr="00D405C8" w:rsidRDefault="002132A9" w:rsidP="002132A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13</w:t>
            </w:r>
          </w:p>
        </w:tc>
        <w:tc>
          <w:tcPr>
            <w:tcW w:w="4391" w:type="dxa"/>
          </w:tcPr>
          <w:p w:rsidR="007A774F" w:rsidRPr="00D405C8" w:rsidRDefault="007A774F" w:rsidP="002132A9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Проверка документов, представленных получателями бюджетных средств и отделом содержания аппарата и администрирования бюджета, прошедших контроль в отделе бюджетных обязательств, визирование или возврат документов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</w:t>
            </w: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поступления документов до 12:00</w:t>
            </w:r>
          </w:p>
        </w:tc>
      </w:tr>
      <w:tr w:rsidR="007A774F" w:rsidRPr="00D405C8" w:rsidTr="002132A9">
        <w:trPr>
          <w:trHeight w:val="1400"/>
        </w:trPr>
        <w:tc>
          <w:tcPr>
            <w:tcW w:w="675" w:type="dxa"/>
          </w:tcPr>
          <w:p w:rsidR="007A774F" w:rsidRPr="00D405C8" w:rsidRDefault="007A774F" w:rsidP="002132A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2132A9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4391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Проверка, ввод, визирование и отправка платежных документов и расшифровок к договорам обслуживаемых получателей бюджетных средств в автоматизированную систему Министерства</w:t>
            </w:r>
          </w:p>
        </w:tc>
        <w:tc>
          <w:tcPr>
            <w:tcW w:w="2613" w:type="dxa"/>
          </w:tcPr>
          <w:p w:rsidR="007A774F" w:rsidRPr="00D405C8" w:rsidRDefault="007A774F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Финансовые органы</w:t>
            </w:r>
          </w:p>
        </w:tc>
        <w:tc>
          <w:tcPr>
            <w:tcW w:w="2211" w:type="dxa"/>
          </w:tcPr>
          <w:p w:rsidR="007A774F" w:rsidRPr="00D405C8" w:rsidRDefault="002132A9" w:rsidP="004270EA">
            <w:pPr>
              <w:pStyle w:val="ConsPlusNormal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поступления документов до 12:00</w:t>
            </w:r>
          </w:p>
        </w:tc>
      </w:tr>
      <w:tr w:rsidR="007A774F" w:rsidRPr="00D405C8" w:rsidTr="00856952">
        <w:trPr>
          <w:trHeight w:val="571"/>
        </w:trPr>
        <w:tc>
          <w:tcPr>
            <w:tcW w:w="675" w:type="dxa"/>
          </w:tcPr>
          <w:p w:rsidR="007A774F" w:rsidRPr="00D405C8" w:rsidRDefault="007A774F" w:rsidP="002132A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2132A9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4391" w:type="dxa"/>
          </w:tcPr>
          <w:p w:rsidR="007A774F" w:rsidRPr="00D405C8" w:rsidRDefault="007A774F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Подготовка проект</w:t>
            </w:r>
            <w:r w:rsidR="002132A9">
              <w:rPr>
                <w:rFonts w:ascii="PT Astra Serif" w:hAnsi="PT Astra Serif" w:cs="Times New Roman"/>
                <w:sz w:val="22"/>
                <w:szCs w:val="22"/>
              </w:rPr>
              <w:t>ов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="00856952">
              <w:rPr>
                <w:rFonts w:ascii="PT Astra Serif" w:hAnsi="PT Astra Serif" w:cs="Times New Roman"/>
                <w:sz w:val="22"/>
                <w:szCs w:val="22"/>
              </w:rPr>
              <w:t>реестров на оплату расходов:</w:t>
            </w:r>
          </w:p>
        </w:tc>
        <w:tc>
          <w:tcPr>
            <w:tcW w:w="2613" w:type="dxa"/>
          </w:tcPr>
          <w:p w:rsidR="007A774F" w:rsidRPr="00D405C8" w:rsidRDefault="007A774F" w:rsidP="0022580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211" w:type="dxa"/>
          </w:tcPr>
          <w:p w:rsidR="007A774F" w:rsidRPr="00D405C8" w:rsidRDefault="007A774F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D90B28" w:rsidRPr="00D405C8" w:rsidTr="00856952">
        <w:trPr>
          <w:trHeight w:val="849"/>
        </w:trPr>
        <w:tc>
          <w:tcPr>
            <w:tcW w:w="675" w:type="dxa"/>
          </w:tcPr>
          <w:p w:rsidR="00D90B28" w:rsidRPr="00D405C8" w:rsidRDefault="00D90B28" w:rsidP="00D90B28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15.1</w:t>
            </w:r>
          </w:p>
        </w:tc>
        <w:tc>
          <w:tcPr>
            <w:tcW w:w="4391" w:type="dxa"/>
          </w:tcPr>
          <w:p w:rsidR="00D90B28" w:rsidRPr="00D405C8" w:rsidRDefault="00D90B28" w:rsidP="00D90B28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90B28">
              <w:rPr>
                <w:rFonts w:ascii="PT Astra Serif" w:hAnsi="PT Astra Serif" w:cs="Times New Roman"/>
                <w:sz w:val="22"/>
                <w:szCs w:val="22"/>
              </w:rPr>
              <w:t xml:space="preserve">за счет средств областного бюджета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(за исключением средств резервного фонда Правительства Саратовской области)</w:t>
            </w:r>
          </w:p>
        </w:tc>
        <w:tc>
          <w:tcPr>
            <w:tcW w:w="2613" w:type="dxa"/>
          </w:tcPr>
          <w:p w:rsidR="00D90B28" w:rsidRPr="00D405C8" w:rsidRDefault="00B41381" w:rsidP="00B4138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</w:t>
            </w:r>
          </w:p>
        </w:tc>
        <w:tc>
          <w:tcPr>
            <w:tcW w:w="2211" w:type="dxa"/>
          </w:tcPr>
          <w:p w:rsidR="00D90B28" w:rsidRPr="00D405C8" w:rsidRDefault="00B41381" w:rsidP="00D90B28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Ежедневно до 1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5:00 к</w:t>
            </w:r>
            <w:r w:rsidR="00D90B28">
              <w:rPr>
                <w:rFonts w:ascii="PT Astra Serif" w:hAnsi="PT Astra Serif" w:cs="Times New Roman"/>
                <w:sz w:val="22"/>
                <w:szCs w:val="22"/>
              </w:rPr>
              <w:t xml:space="preserve"> отправке на следующий день</w:t>
            </w:r>
          </w:p>
        </w:tc>
      </w:tr>
      <w:tr w:rsidR="00D90B28" w:rsidRPr="00D405C8" w:rsidTr="00856952">
        <w:trPr>
          <w:trHeight w:val="805"/>
        </w:trPr>
        <w:tc>
          <w:tcPr>
            <w:tcW w:w="675" w:type="dxa"/>
          </w:tcPr>
          <w:p w:rsidR="00D90B28" w:rsidRPr="00D90B28" w:rsidRDefault="00D90B28" w:rsidP="00D90B28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Pr="00D90B28">
              <w:rPr>
                <w:rFonts w:ascii="PT Astra Serif" w:hAnsi="PT Astra Serif" w:cs="Times New Roman"/>
                <w:sz w:val="22"/>
                <w:szCs w:val="22"/>
              </w:rPr>
              <w:t>5.2</w:t>
            </w:r>
          </w:p>
        </w:tc>
        <w:tc>
          <w:tcPr>
            <w:tcW w:w="4391" w:type="dxa"/>
          </w:tcPr>
          <w:p w:rsidR="00D90B28" w:rsidRPr="00D405C8" w:rsidRDefault="00856952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856952">
              <w:rPr>
                <w:rFonts w:ascii="PT Astra Serif" w:hAnsi="PT Astra Serif" w:cs="Times New Roman"/>
                <w:sz w:val="22"/>
                <w:szCs w:val="22"/>
              </w:rPr>
              <w:t xml:space="preserve">за счет средств областного бюджета 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в части </w:t>
            </w:r>
            <w:r w:rsidRPr="00856952">
              <w:rPr>
                <w:rFonts w:ascii="PT Astra Serif" w:hAnsi="PT Astra Serif" w:cs="Times New Roman"/>
                <w:sz w:val="22"/>
                <w:szCs w:val="22"/>
              </w:rPr>
              <w:t>средств резервного фонда Пр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авительства Саратовской области</w:t>
            </w:r>
          </w:p>
        </w:tc>
        <w:tc>
          <w:tcPr>
            <w:tcW w:w="2613" w:type="dxa"/>
          </w:tcPr>
          <w:p w:rsidR="00D90B28" w:rsidRPr="00D405C8" w:rsidRDefault="00B41381" w:rsidP="00B4138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</w:t>
            </w:r>
          </w:p>
        </w:tc>
        <w:tc>
          <w:tcPr>
            <w:tcW w:w="2211" w:type="dxa"/>
          </w:tcPr>
          <w:p w:rsidR="00D90B28" w:rsidRPr="00D405C8" w:rsidRDefault="00B41381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Ежедневно до 1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5:00 к</w:t>
            </w:r>
            <w:r w:rsidR="00856952" w:rsidRPr="00856952">
              <w:rPr>
                <w:rFonts w:ascii="PT Astra Serif" w:hAnsi="PT Astra Serif" w:cs="Times New Roman"/>
                <w:sz w:val="22"/>
                <w:szCs w:val="22"/>
              </w:rPr>
              <w:t xml:space="preserve"> отправке в течение текущего дня</w:t>
            </w:r>
          </w:p>
        </w:tc>
      </w:tr>
      <w:tr w:rsidR="00856952" w:rsidRPr="00D405C8" w:rsidTr="00856952">
        <w:trPr>
          <w:trHeight w:val="1014"/>
        </w:trPr>
        <w:tc>
          <w:tcPr>
            <w:tcW w:w="675" w:type="dxa"/>
          </w:tcPr>
          <w:p w:rsidR="00856952" w:rsidRDefault="00856952" w:rsidP="00856952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15.3</w:t>
            </w:r>
          </w:p>
        </w:tc>
        <w:tc>
          <w:tcPr>
            <w:tcW w:w="4391" w:type="dxa"/>
          </w:tcPr>
          <w:p w:rsidR="00856952" w:rsidRPr="00856952" w:rsidRDefault="00856952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856952">
              <w:rPr>
                <w:rFonts w:ascii="PT Astra Serif" w:hAnsi="PT Astra Serif" w:cs="Times New Roman"/>
                <w:sz w:val="22"/>
                <w:szCs w:val="22"/>
              </w:rPr>
              <w:t xml:space="preserve">за счет целевых 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федеральных </w:t>
            </w:r>
            <w:r w:rsidRPr="00856952">
              <w:rPr>
                <w:rFonts w:ascii="PT Astra Serif" w:hAnsi="PT Astra Serif" w:cs="Times New Roman"/>
                <w:sz w:val="22"/>
                <w:szCs w:val="22"/>
              </w:rPr>
              <w:t>средств и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иных целевых средств, а также </w:t>
            </w:r>
            <w:r w:rsidRPr="00856952">
              <w:rPr>
                <w:rFonts w:ascii="PT Astra Serif" w:hAnsi="PT Astra Serif" w:cs="Times New Roman"/>
                <w:sz w:val="22"/>
                <w:szCs w:val="22"/>
              </w:rPr>
              <w:t>софинансируемых расходных обязательств областного бюджета</w:t>
            </w:r>
          </w:p>
        </w:tc>
        <w:tc>
          <w:tcPr>
            <w:tcW w:w="2613" w:type="dxa"/>
          </w:tcPr>
          <w:p w:rsidR="00856952" w:rsidRPr="00D405C8" w:rsidRDefault="00B41381" w:rsidP="00B4138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</w:t>
            </w:r>
          </w:p>
        </w:tc>
        <w:tc>
          <w:tcPr>
            <w:tcW w:w="2211" w:type="dxa"/>
          </w:tcPr>
          <w:p w:rsidR="00856952" w:rsidRDefault="00B41381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Ежедневно до 1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5:00 к</w:t>
            </w:r>
            <w:r w:rsidR="00856952" w:rsidRPr="00856952">
              <w:rPr>
                <w:rFonts w:ascii="PT Astra Serif" w:hAnsi="PT Astra Serif" w:cs="Times New Roman"/>
                <w:sz w:val="22"/>
                <w:szCs w:val="22"/>
              </w:rPr>
              <w:t xml:space="preserve"> отправке в течение текущего дня</w:t>
            </w:r>
          </w:p>
        </w:tc>
      </w:tr>
      <w:tr w:rsidR="00D90B28" w:rsidRPr="00D405C8" w:rsidTr="00856952">
        <w:trPr>
          <w:trHeight w:val="560"/>
        </w:trPr>
        <w:tc>
          <w:tcPr>
            <w:tcW w:w="675" w:type="dxa"/>
          </w:tcPr>
          <w:p w:rsidR="00D90B28" w:rsidRDefault="00856952" w:rsidP="00D90B28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16</w:t>
            </w:r>
          </w:p>
        </w:tc>
        <w:tc>
          <w:tcPr>
            <w:tcW w:w="4391" w:type="dxa"/>
          </w:tcPr>
          <w:p w:rsidR="00D90B28" w:rsidRPr="00D405C8" w:rsidRDefault="00D90B28" w:rsidP="00D90B28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Подготовка </w:t>
            </w:r>
            <w:r w:rsidR="000F14B9">
              <w:rPr>
                <w:rFonts w:ascii="PT Astra Serif" w:hAnsi="PT Astra Serif" w:cs="Times New Roman"/>
                <w:sz w:val="22"/>
                <w:szCs w:val="22"/>
              </w:rPr>
              <w:t xml:space="preserve">проектов 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расходных расписаний (реестров расходных расписаний)</w:t>
            </w:r>
          </w:p>
        </w:tc>
        <w:tc>
          <w:tcPr>
            <w:tcW w:w="2613" w:type="dxa"/>
          </w:tcPr>
          <w:p w:rsidR="00D90B28" w:rsidRPr="00D405C8" w:rsidRDefault="00D90B28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Курирующие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отделы</w:t>
            </w:r>
          </w:p>
        </w:tc>
        <w:tc>
          <w:tcPr>
            <w:tcW w:w="2211" w:type="dxa"/>
          </w:tcPr>
          <w:p w:rsidR="00D90B28" w:rsidRPr="00D405C8" w:rsidRDefault="00D90B28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По мере накопления документов до 15:00</w:t>
            </w:r>
          </w:p>
        </w:tc>
      </w:tr>
      <w:tr w:rsidR="00D90B28" w:rsidRPr="00D405C8" w:rsidTr="00D90B28">
        <w:trPr>
          <w:trHeight w:val="554"/>
        </w:trPr>
        <w:tc>
          <w:tcPr>
            <w:tcW w:w="675" w:type="dxa"/>
          </w:tcPr>
          <w:p w:rsidR="00D90B28" w:rsidRPr="00D405C8" w:rsidRDefault="00D90B28" w:rsidP="002132A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856952"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4391" w:type="dxa"/>
          </w:tcPr>
          <w:p w:rsidR="00D90B28" w:rsidRPr="00D405C8" w:rsidRDefault="00D90B28" w:rsidP="00856952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Распределение остатка средств на едином счете областного бюджета под заявленные направления расходования бюджетных средств, </w:t>
            </w:r>
            <w:r w:rsidR="00856952">
              <w:rPr>
                <w:rFonts w:ascii="PT Astra Serif" w:hAnsi="PT Astra Serif" w:cs="Times New Roman"/>
                <w:sz w:val="22"/>
                <w:szCs w:val="22"/>
              </w:rPr>
              <w:t>формирование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реестр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>ов</w:t>
            </w:r>
            <w:r w:rsidRPr="00D405C8">
              <w:rPr>
                <w:rFonts w:ascii="PT Astra Serif" w:hAnsi="PT Astra Serif" w:cs="Times New Roman"/>
                <w:sz w:val="22"/>
                <w:szCs w:val="22"/>
              </w:rPr>
              <w:t xml:space="preserve"> на оплату расходов, расходных расписаний (реестров расходных расписаний), проведение операций по управлению остатками на едином счете областного бюджета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(при необходимости)</w:t>
            </w:r>
          </w:p>
        </w:tc>
        <w:tc>
          <w:tcPr>
            <w:tcW w:w="2613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Отдел исполнения бюджета</w:t>
            </w:r>
          </w:p>
        </w:tc>
        <w:tc>
          <w:tcPr>
            <w:tcW w:w="2211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Ежедневно до 15:00</w:t>
            </w:r>
          </w:p>
        </w:tc>
      </w:tr>
      <w:tr w:rsidR="00D90B28" w:rsidRPr="00D405C8" w:rsidTr="007A774F">
        <w:tc>
          <w:tcPr>
            <w:tcW w:w="675" w:type="dxa"/>
          </w:tcPr>
          <w:p w:rsidR="00D90B28" w:rsidRPr="00D405C8" w:rsidRDefault="00D90B28" w:rsidP="002132A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1</w:t>
            </w:r>
            <w:r w:rsidR="00856952"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4391" w:type="dxa"/>
          </w:tcPr>
          <w:p w:rsidR="00D90B28" w:rsidRPr="00D405C8" w:rsidRDefault="00D90B28" w:rsidP="00D90B28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Формирование реестра электронных платежных документов на перечисление средств контрагентам в оплату расходов и на перечисление средств на счета для выплаты наличных денег, открытые в УФК,  реестра распоряжений о перечислении денежных средств на банковские карты «Мир», представление реестров в управление информатизации</w:t>
            </w:r>
          </w:p>
        </w:tc>
        <w:tc>
          <w:tcPr>
            <w:tcW w:w="2613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Операционный отдел</w:t>
            </w:r>
          </w:p>
        </w:tc>
        <w:tc>
          <w:tcPr>
            <w:tcW w:w="2211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Ежедневно до 15:00</w:t>
            </w:r>
          </w:p>
        </w:tc>
      </w:tr>
      <w:tr w:rsidR="00D90B28" w:rsidRPr="00D405C8" w:rsidTr="007A774F">
        <w:tc>
          <w:tcPr>
            <w:tcW w:w="675" w:type="dxa"/>
          </w:tcPr>
          <w:p w:rsidR="00D90B28" w:rsidRPr="00D405C8" w:rsidRDefault="00856952" w:rsidP="002132A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4391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Отправка расходных расписаний (реестров расходных расписаний) и реестра электронных платежных документов в УФК</w:t>
            </w:r>
          </w:p>
        </w:tc>
        <w:tc>
          <w:tcPr>
            <w:tcW w:w="2613" w:type="dxa"/>
          </w:tcPr>
          <w:p w:rsidR="00D90B28" w:rsidRPr="00D405C8" w:rsidRDefault="00D90B28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 w:rsidRPr="00D405C8">
              <w:rPr>
                <w:rFonts w:ascii="PT Astra Serif" w:hAnsi="PT Astra Serif" w:cs="Times New Roman"/>
                <w:sz w:val="22"/>
                <w:szCs w:val="22"/>
              </w:rPr>
              <w:t>Управление информатизации</w:t>
            </w:r>
          </w:p>
        </w:tc>
        <w:tc>
          <w:tcPr>
            <w:tcW w:w="2211" w:type="dxa"/>
          </w:tcPr>
          <w:p w:rsidR="00D90B28" w:rsidRPr="00D405C8" w:rsidRDefault="004243B4" w:rsidP="004270E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Ежедневно до 16:00</w:t>
            </w:r>
          </w:p>
        </w:tc>
      </w:tr>
    </w:tbl>
    <w:p w:rsidR="000572EE" w:rsidRPr="00D405C8" w:rsidRDefault="000572EE" w:rsidP="000572EE">
      <w:pPr>
        <w:rPr>
          <w:rFonts w:ascii="PT Astra Serif" w:hAnsi="PT Astra Serif"/>
          <w:sz w:val="4"/>
          <w:szCs w:val="4"/>
        </w:rPr>
      </w:pPr>
    </w:p>
    <w:p w:rsidR="000572EE" w:rsidRPr="00D405C8" w:rsidRDefault="000572EE" w:rsidP="000572EE">
      <w:pPr>
        <w:rPr>
          <w:rFonts w:ascii="PT Astra Serif" w:hAnsi="PT Astra Serif"/>
          <w:sz w:val="4"/>
          <w:szCs w:val="4"/>
        </w:rPr>
      </w:pPr>
    </w:p>
    <w:p w:rsidR="000572EE" w:rsidRPr="00D405C8" w:rsidRDefault="000572EE" w:rsidP="000572EE">
      <w:pPr>
        <w:rPr>
          <w:rFonts w:ascii="PT Astra Serif" w:hAnsi="PT Astra Serif"/>
          <w:sz w:val="4"/>
          <w:szCs w:val="4"/>
        </w:rPr>
      </w:pPr>
    </w:p>
    <w:p w:rsidR="00856952" w:rsidRDefault="00856952" w:rsidP="00856952">
      <w:pPr>
        <w:pStyle w:val="ConsPlusNormal"/>
        <w:ind w:firstLine="0"/>
        <w:jc w:val="both"/>
        <w:rPr>
          <w:rFonts w:ascii="PT Astra Serif" w:hAnsi="PT Astra Serif"/>
          <w:sz w:val="24"/>
          <w:szCs w:val="24"/>
        </w:rPr>
      </w:pPr>
    </w:p>
    <w:p w:rsidR="00DE0F58" w:rsidRDefault="00DE0F58" w:rsidP="00856952">
      <w:pPr>
        <w:pStyle w:val="ConsPlusNormal"/>
        <w:ind w:firstLine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</w:t>
      </w:r>
      <w:r w:rsidRPr="00DE0F58">
        <w:t xml:space="preserve"> </w:t>
      </w:r>
      <w:r>
        <w:rPr>
          <w:rFonts w:ascii="PT Astra Serif" w:hAnsi="PT Astra Serif"/>
          <w:sz w:val="24"/>
          <w:szCs w:val="24"/>
        </w:rPr>
        <w:t>о</w:t>
      </w:r>
      <w:r w:rsidRPr="00DE0F58">
        <w:rPr>
          <w:rFonts w:ascii="PT Astra Serif" w:hAnsi="PT Astra Serif"/>
          <w:sz w:val="24"/>
          <w:szCs w:val="24"/>
        </w:rPr>
        <w:t>перационный день Министерства, финансовых органов</w:t>
      </w:r>
      <w:r>
        <w:rPr>
          <w:rFonts w:ascii="PT Astra Serif" w:hAnsi="PT Astra Serif"/>
          <w:sz w:val="24"/>
          <w:szCs w:val="24"/>
        </w:rPr>
        <w:t xml:space="preserve"> - е</w:t>
      </w:r>
      <w:r w:rsidRPr="00DE0F58">
        <w:rPr>
          <w:rFonts w:ascii="PT Astra Serif" w:hAnsi="PT Astra Serif"/>
          <w:sz w:val="24"/>
          <w:szCs w:val="24"/>
        </w:rPr>
        <w:t>жедневно с 9:00 до 12:00</w:t>
      </w: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856952" w:rsidRDefault="00856952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0572EE" w:rsidRPr="00D405C8" w:rsidRDefault="000572EE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 xml:space="preserve">Приложение 2 к Порядку </w:t>
      </w:r>
    </w:p>
    <w:p w:rsidR="000572EE" w:rsidRPr="00D405C8" w:rsidRDefault="000572EE" w:rsidP="000572EE">
      <w:pPr>
        <w:ind w:left="4395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D405C8" w:rsidRDefault="000572EE" w:rsidP="000572EE">
      <w:pPr>
        <w:ind w:firstLineChars="1500" w:firstLine="3614"/>
        <w:jc w:val="left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</w:p>
    <w:p w:rsidR="000572EE" w:rsidRPr="00D405C8" w:rsidRDefault="000572EE" w:rsidP="000572EE">
      <w:pPr>
        <w:ind w:firstLineChars="1500" w:firstLine="3614"/>
        <w:jc w:val="left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Заявка на финансирование  № _______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на ________________20___г.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/>
          <w:sz w:val="16"/>
          <w:szCs w:val="16"/>
          <w:lang w:eastAsia="ru-RU"/>
        </w:rPr>
      </w:pPr>
      <w:r w:rsidRPr="00D405C8">
        <w:rPr>
          <w:rFonts w:ascii="PT Astra Serif" w:eastAsia="Times New Roman" w:hAnsi="PT Astra Serif"/>
          <w:sz w:val="16"/>
          <w:szCs w:val="16"/>
          <w:lang w:eastAsia="ru-RU"/>
        </w:rPr>
        <w:t>(месяц)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/>
          <w:sz w:val="20"/>
          <w:szCs w:val="20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/>
          <w:sz w:val="20"/>
          <w:szCs w:val="20"/>
          <w:lang w:eastAsia="ru-RU"/>
        </w:rPr>
      </w:pPr>
    </w:p>
    <w:tbl>
      <w:tblPr>
        <w:tblW w:w="1047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498"/>
        <w:gridCol w:w="1052"/>
        <w:gridCol w:w="1956"/>
        <w:gridCol w:w="1972"/>
      </w:tblGrid>
      <w:tr w:rsidR="000572EE" w:rsidRPr="00D405C8" w:rsidTr="004270EA">
        <w:trPr>
          <w:trHeight w:val="243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Коды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Форма по КФД</w:t>
            </w:r>
          </w:p>
        </w:tc>
        <w:tc>
          <w:tcPr>
            <w:tcW w:w="19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Наименование органа, организующего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Дата ввода в действие*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исполнение бюджета __________________________________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Главный распорядитель _______________________________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по ППП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E60C15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E60C15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Единица изменения: руб.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Номер распорядительного счета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1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383</w:t>
            </w:r>
          </w:p>
        </w:tc>
      </w:tr>
    </w:tbl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rPr>
          <w:rFonts w:ascii="PT Astra Serif" w:hAnsi="PT Astra Serif"/>
        </w:rPr>
      </w:pPr>
    </w:p>
    <w:tbl>
      <w:tblPr>
        <w:tblW w:w="105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45"/>
        <w:gridCol w:w="1749"/>
        <w:gridCol w:w="2647"/>
        <w:gridCol w:w="2647"/>
      </w:tblGrid>
      <w:tr w:rsidR="000572EE" w:rsidRPr="00D405C8" w:rsidTr="004270EA">
        <w:trPr>
          <w:trHeight w:val="17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Код классификации расходов 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(код ГРБС, раздел, подраздел,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КЦСР, КВР), 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источников (Код ГАИФД, 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группа, подгруппа,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статья, вид источника)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Дополнительные классификаторы (направление, КРКС)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Объемы финансирования расходов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Примечание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4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41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</w:tbl>
    <w:p w:rsidR="000572EE" w:rsidRPr="00D405C8" w:rsidRDefault="000572EE" w:rsidP="000572EE">
      <w:pPr>
        <w:rPr>
          <w:rFonts w:ascii="PT Astra Serif" w:hAnsi="PT Astra Serif"/>
        </w:rPr>
      </w:pPr>
    </w:p>
    <w:p w:rsidR="000572EE" w:rsidRPr="00D405C8" w:rsidRDefault="000572EE" w:rsidP="000572EE">
      <w:pPr>
        <w:rPr>
          <w:rFonts w:ascii="PT Astra Serif" w:eastAsia="Times New Roman" w:hAnsi="PT Astra Serif"/>
          <w:sz w:val="20"/>
          <w:szCs w:val="20"/>
          <w:lang w:eastAsia="ru-RU"/>
        </w:rPr>
      </w:pPr>
      <w:r w:rsidRPr="00D405C8">
        <w:rPr>
          <w:rFonts w:ascii="PT Astra Serif" w:eastAsia="Times New Roman" w:hAnsi="PT Astra Serif"/>
          <w:sz w:val="20"/>
          <w:szCs w:val="20"/>
          <w:lang w:eastAsia="ru-RU"/>
        </w:rPr>
        <w:t>* - заполняется министерством финансов области</w:t>
      </w:r>
    </w:p>
    <w:p w:rsidR="000572EE" w:rsidRPr="00D405C8" w:rsidRDefault="000572EE" w:rsidP="000572EE">
      <w:pPr>
        <w:rPr>
          <w:rFonts w:ascii="PT Astra Serif" w:hAnsi="PT Astra Serif"/>
        </w:rPr>
      </w:pPr>
    </w:p>
    <w:p w:rsidR="000572EE" w:rsidRPr="00D405C8" w:rsidRDefault="000572EE" w:rsidP="000572EE">
      <w:pPr>
        <w:rPr>
          <w:rFonts w:ascii="PT Astra Serif" w:hAnsi="PT Astra Serif"/>
        </w:rPr>
      </w:pPr>
    </w:p>
    <w:tbl>
      <w:tblPr>
        <w:tblW w:w="2992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92"/>
      </w:tblGrid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ДОКУМЕНТ ПОДПИСАН</w:t>
            </w:r>
          </w:p>
        </w:tc>
      </w:tr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ЭЛЕКТРОННОЙ ПОДПИСЬЮ</w:t>
            </w:r>
          </w:p>
        </w:tc>
      </w:tr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Дата подписи: _______________</w:t>
            </w:r>
          </w:p>
        </w:tc>
      </w:tr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Сертификат: ________________</w:t>
            </w:r>
          </w:p>
        </w:tc>
      </w:tr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Владелец подписи: __________</w:t>
            </w:r>
          </w:p>
        </w:tc>
      </w:tr>
      <w:tr w:rsidR="000572EE" w:rsidRPr="00D405C8" w:rsidTr="004270EA">
        <w:trPr>
          <w:trHeight w:val="25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___________________________</w:t>
            </w:r>
          </w:p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</w:tbl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spacing w:after="200" w:line="276" w:lineRule="auto"/>
        <w:jc w:val="left"/>
        <w:rPr>
          <w:rFonts w:ascii="PT Astra Serif" w:eastAsia="Times New Roman" w:hAnsi="PT Astra Serif" w:cs="Arial"/>
          <w:sz w:val="20"/>
          <w:szCs w:val="20"/>
          <w:lang w:eastAsia="ru-RU"/>
        </w:rPr>
      </w:pPr>
      <w:r w:rsidRPr="00D405C8">
        <w:rPr>
          <w:rFonts w:ascii="PT Astra Serif" w:eastAsia="Times New Roman" w:hAnsi="PT Astra Serif" w:cs="Arial"/>
          <w:sz w:val="20"/>
          <w:szCs w:val="20"/>
          <w:lang w:eastAsia="ru-RU"/>
        </w:rPr>
        <w:br w:type="page"/>
      </w:r>
    </w:p>
    <w:p w:rsidR="000572EE" w:rsidRPr="00D405C8" w:rsidRDefault="000572EE" w:rsidP="000572EE">
      <w:pPr>
        <w:ind w:left="4395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Приложение 3 к Порядку</w:t>
      </w:r>
    </w:p>
    <w:p w:rsidR="000572EE" w:rsidRPr="00D405C8" w:rsidRDefault="000572EE" w:rsidP="000572EE">
      <w:pPr>
        <w:ind w:left="4395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Распоряжение №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о перечислении денежных средств на банковские карты «Мир» физических лиц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от __.______.____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Финансовый орган_____________________________________________________________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Главный распорядитель (распорядитель) средств бюджета____________________________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Плательщик___________________________________________________________________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Сумма распоряжения___________________________________________________________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Сумма обработанных выплат____________________________________________________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Единица изменения: руб.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tbl>
      <w:tblPr>
        <w:tblW w:w="9704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"/>
        <w:gridCol w:w="1175"/>
        <w:gridCol w:w="1657"/>
        <w:gridCol w:w="874"/>
        <w:gridCol w:w="1161"/>
        <w:gridCol w:w="1218"/>
        <w:gridCol w:w="1769"/>
        <w:gridCol w:w="918"/>
      </w:tblGrid>
      <w:tr w:rsidR="000572EE" w:rsidRPr="00D405C8" w:rsidTr="004270EA">
        <w:trPr>
          <w:trHeight w:val="78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№ строки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Код вида выплаты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Код по БК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Код цели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Номер карты Мир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Дата рождения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Причина отклонения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Сумма</w:t>
            </w:r>
          </w:p>
        </w:tc>
      </w:tr>
      <w:tr w:rsidR="000572EE" w:rsidRPr="00D405C8" w:rsidTr="00A20C35">
        <w:trPr>
          <w:trHeight w:val="26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Cs/>
                <w:sz w:val="22"/>
                <w:szCs w:val="22"/>
                <w:lang w:eastAsia="ru-RU"/>
              </w:rPr>
              <w:t>8</w:t>
            </w:r>
          </w:p>
        </w:tc>
      </w:tr>
      <w:tr w:rsidR="000572EE" w:rsidRPr="00D405C8" w:rsidTr="00A20C35">
        <w:trPr>
          <w:trHeight w:val="67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60"/>
        </w:trPr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  <w:t>Итого проведено: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572EE" w:rsidRPr="00D405C8" w:rsidTr="004270EA">
        <w:trPr>
          <w:trHeight w:val="229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29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  <w:t>Итого отклонено: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33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2"/>
                <w:szCs w:val="22"/>
                <w:lang w:eastAsia="ru-RU"/>
              </w:rPr>
            </w:pPr>
          </w:p>
        </w:tc>
        <w:tc>
          <w:tcPr>
            <w:tcW w:w="2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  <w:t>Дата проведения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2"/>
          <w:szCs w:val="22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2"/>
          <w:szCs w:val="22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sz w:val="22"/>
          <w:szCs w:val="22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spacing w:after="200" w:line="276" w:lineRule="auto"/>
        <w:jc w:val="left"/>
        <w:rPr>
          <w:rFonts w:ascii="PT Astra Serif" w:eastAsia="Times New Roman" w:hAnsi="PT Astra Serif" w:cs="Arial"/>
          <w:lang w:eastAsia="ru-RU"/>
        </w:rPr>
      </w:pPr>
      <w:r w:rsidRPr="00D405C8">
        <w:rPr>
          <w:rFonts w:ascii="PT Astra Serif" w:eastAsia="Times New Roman" w:hAnsi="PT Astra Serif" w:cs="Arial"/>
          <w:lang w:eastAsia="ru-RU"/>
        </w:rPr>
        <w:br w:type="page"/>
      </w:r>
    </w:p>
    <w:p w:rsidR="000572EE" w:rsidRPr="00D405C8" w:rsidRDefault="000572EE" w:rsidP="000572EE">
      <w:pPr>
        <w:ind w:left="4111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 xml:space="preserve">Приложение 4 к Порядку </w:t>
      </w:r>
    </w:p>
    <w:p w:rsidR="000572EE" w:rsidRPr="00D405C8" w:rsidRDefault="000572EE" w:rsidP="000572EE">
      <w:pPr>
        <w:ind w:left="4111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sz w:val="24"/>
          <w:szCs w:val="24"/>
          <w:lang w:eastAsia="ru-RU"/>
        </w:rPr>
        <w:t>Реестр №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sz w:val="24"/>
          <w:szCs w:val="24"/>
          <w:lang w:eastAsia="ru-RU"/>
        </w:rPr>
        <w:t>на оплату расходов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от_______________20_____г.</w:t>
      </w:r>
    </w:p>
    <w:p w:rsidR="000572EE" w:rsidRPr="00EC5C74" w:rsidRDefault="000572EE" w:rsidP="000572EE">
      <w:pPr>
        <w:jc w:val="center"/>
        <w:rPr>
          <w:rFonts w:ascii="PT Astra Serif" w:eastAsia="Times New Roman" w:hAnsi="PT Astra Serif" w:cs="Arial"/>
          <w:lang w:eastAsia="ru-RU"/>
        </w:rPr>
      </w:pPr>
    </w:p>
    <w:p w:rsidR="000572EE" w:rsidRPr="00EC5C74" w:rsidRDefault="000572EE" w:rsidP="000572EE">
      <w:pPr>
        <w:jc w:val="center"/>
        <w:rPr>
          <w:rFonts w:ascii="PT Astra Serif" w:eastAsia="Times New Roman" w:hAnsi="PT Astra Serif" w:cs="Arial"/>
          <w:lang w:eastAsia="ru-RU"/>
        </w:rPr>
      </w:pPr>
    </w:p>
    <w:tbl>
      <w:tblPr>
        <w:tblW w:w="9574" w:type="dxa"/>
        <w:tblInd w:w="93" w:type="dxa"/>
        <w:tblLook w:val="04A0" w:firstRow="1" w:lastRow="0" w:firstColumn="1" w:lastColumn="0" w:noHBand="0" w:noVBand="1"/>
      </w:tblPr>
      <w:tblGrid>
        <w:gridCol w:w="3650"/>
        <w:gridCol w:w="1334"/>
        <w:gridCol w:w="1173"/>
        <w:gridCol w:w="1938"/>
        <w:gridCol w:w="1479"/>
      </w:tblGrid>
      <w:tr w:rsidR="000572EE" w:rsidRPr="00D405C8" w:rsidTr="004270EA">
        <w:trPr>
          <w:trHeight w:val="243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КОДЫ</w:t>
            </w:r>
          </w:p>
        </w:tc>
      </w:tr>
      <w:tr w:rsidR="000572EE" w:rsidRPr="00D405C8" w:rsidTr="004270EA">
        <w:trPr>
          <w:trHeight w:val="291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Форма по КФД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58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58"/>
        </w:trPr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Наименование органа, организующего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58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исполнение бюджета</w:t>
            </w:r>
          </w:p>
        </w:tc>
        <w:tc>
          <w:tcPr>
            <w:tcW w:w="2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58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Единица измерения: руб.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383</w:t>
            </w:r>
          </w:p>
        </w:tc>
      </w:tr>
    </w:tbl>
    <w:p w:rsidR="000572EE" w:rsidRPr="00D405C8" w:rsidRDefault="000572EE" w:rsidP="000572EE">
      <w:pPr>
        <w:rPr>
          <w:rFonts w:ascii="PT Astra Serif" w:hAnsi="PT Astra Serif"/>
          <w:sz w:val="24"/>
          <w:szCs w:val="24"/>
          <w:lang w:val="en-US"/>
        </w:rPr>
      </w:pPr>
    </w:p>
    <w:p w:rsidR="000572EE" w:rsidRPr="00D405C8" w:rsidRDefault="000572EE" w:rsidP="000572EE">
      <w:pPr>
        <w:rPr>
          <w:rFonts w:ascii="PT Astra Serif" w:hAnsi="PT Astra Serif"/>
          <w:sz w:val="24"/>
          <w:szCs w:val="24"/>
          <w:lang w:val="en-US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584"/>
        <w:gridCol w:w="1310"/>
        <w:gridCol w:w="1152"/>
        <w:gridCol w:w="2449"/>
        <w:gridCol w:w="1018"/>
      </w:tblGrid>
      <w:tr w:rsidR="000572EE" w:rsidRPr="00D405C8" w:rsidTr="004270EA">
        <w:trPr>
          <w:trHeight w:val="276"/>
        </w:trPr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Получатель бюджетных средств</w:t>
            </w: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Сумма</w:t>
            </w:r>
          </w:p>
        </w:tc>
      </w:tr>
      <w:tr w:rsidR="000572EE" w:rsidRPr="00D405C8" w:rsidTr="004270EA">
        <w:trPr>
          <w:trHeight w:val="276"/>
        </w:trPr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  <w:tr w:rsidR="000572EE" w:rsidRPr="00D405C8" w:rsidTr="004270EA">
        <w:trPr>
          <w:trHeight w:val="250"/>
        </w:trPr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</w:t>
            </w:r>
          </w:p>
        </w:tc>
      </w:tr>
      <w:tr w:rsidR="000572EE" w:rsidRPr="00D405C8" w:rsidTr="004270EA">
        <w:trPr>
          <w:trHeight w:val="250"/>
        </w:trPr>
        <w:tc>
          <w:tcPr>
            <w:tcW w:w="951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0572EE" w:rsidRPr="00D405C8" w:rsidTr="004270EA">
        <w:trPr>
          <w:trHeight w:val="234"/>
        </w:trPr>
        <w:tc>
          <w:tcPr>
            <w:tcW w:w="35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4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Итого по главному распорядителю бюджетных средств</w:t>
            </w:r>
          </w:p>
        </w:tc>
      </w:tr>
      <w:tr w:rsidR="000572EE" w:rsidRPr="00D405C8" w:rsidTr="004270EA">
        <w:trPr>
          <w:trHeight w:val="281"/>
        </w:trPr>
        <w:tc>
          <w:tcPr>
            <w:tcW w:w="35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50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34"/>
        </w:trPr>
        <w:tc>
          <w:tcPr>
            <w:tcW w:w="3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Итого по реестру:  </w:t>
            </w: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109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  <w:tr w:rsidR="000572EE" w:rsidRPr="00D405C8" w:rsidTr="004270EA">
        <w:trPr>
          <w:trHeight w:val="483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Итого по реестру</w:t>
            </w:r>
          </w:p>
        </w:tc>
        <w:tc>
          <w:tcPr>
            <w:tcW w:w="59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</w:tr>
    </w:tbl>
    <w:p w:rsidR="000572EE" w:rsidRPr="00D405C8" w:rsidRDefault="000572EE" w:rsidP="000572EE">
      <w:pPr>
        <w:jc w:val="center"/>
        <w:rPr>
          <w:rFonts w:ascii="PT Astra Serif" w:eastAsia="Times New Roman" w:hAnsi="PT Astra Serif"/>
          <w:sz w:val="16"/>
          <w:szCs w:val="16"/>
          <w:lang w:val="en-US" w:eastAsia="ru-RU"/>
        </w:rPr>
      </w:pPr>
      <w:r w:rsidRPr="00D405C8">
        <w:rPr>
          <w:rFonts w:ascii="PT Astra Serif" w:eastAsia="Times New Roman" w:hAnsi="PT Astra Serif"/>
          <w:sz w:val="16"/>
          <w:szCs w:val="16"/>
          <w:lang w:val="en-US" w:eastAsia="ru-RU"/>
        </w:rPr>
        <w:t xml:space="preserve">                                                                                </w:t>
      </w:r>
      <w:r w:rsidRPr="00D405C8">
        <w:rPr>
          <w:rFonts w:ascii="PT Astra Serif" w:eastAsia="Times New Roman" w:hAnsi="PT Astra Serif"/>
          <w:sz w:val="16"/>
          <w:szCs w:val="16"/>
          <w:lang w:eastAsia="ru-RU"/>
        </w:rPr>
        <w:t>(сумма прописью)</w:t>
      </w:r>
    </w:p>
    <w:p w:rsidR="000572EE" w:rsidRPr="00D405C8" w:rsidRDefault="000572EE" w:rsidP="000572EE">
      <w:pPr>
        <w:jc w:val="center"/>
        <w:rPr>
          <w:rFonts w:ascii="PT Astra Serif" w:hAnsi="PT Astra Serif"/>
          <w:lang w:val="en-US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lang w:val="en-US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lang w:val="en-US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lang w:val="en-US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544"/>
        <w:gridCol w:w="1417"/>
        <w:gridCol w:w="425"/>
        <w:gridCol w:w="2127"/>
      </w:tblGrid>
      <w:tr w:rsidR="000572EE" w:rsidRPr="00D405C8" w:rsidTr="004270EA">
        <w:trPr>
          <w:trHeight w:val="519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lang w:eastAsia="ru-RU"/>
              </w:rPr>
              <w:t xml:space="preserve">Министр финансов Саратовской области </w:t>
            </w:r>
            <w:r w:rsidRPr="00D405C8">
              <w:rPr>
                <w:rFonts w:ascii="PT Astra Serif" w:eastAsia="Times New Roman" w:hAnsi="PT Astra Serif"/>
                <w:lang w:eastAsia="ru-RU"/>
              </w:rPr>
              <w:t>(уполномоченное лицо)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  <w:tr w:rsidR="000572EE" w:rsidRPr="00D405C8" w:rsidTr="004270EA">
        <w:trPr>
          <w:trHeight w:val="473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lang w:eastAsia="ru-RU"/>
              </w:rPr>
              <w:t>Начальник управления</w:t>
            </w:r>
            <w:r>
              <w:rPr>
                <w:rFonts w:ascii="PT Astra Serif" w:eastAsia="Times New Roman" w:hAnsi="PT Astra Serif"/>
                <w:b/>
                <w:lang w:eastAsia="ru-RU"/>
              </w:rPr>
              <w:t xml:space="preserve"> организации исполнения бюджета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  <w:tr w:rsidR="000572EE" w:rsidRPr="00D405C8" w:rsidTr="004270EA">
        <w:trPr>
          <w:trHeight w:val="778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lang w:eastAsia="ru-RU"/>
              </w:rPr>
              <w:t>Начальник управления бюджетного учета и отчетности, главный 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</w:tbl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spacing w:after="200" w:line="276" w:lineRule="auto"/>
        <w:jc w:val="left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br w:type="page"/>
      </w:r>
    </w:p>
    <w:p w:rsidR="000572EE" w:rsidRPr="00D405C8" w:rsidRDefault="000572EE" w:rsidP="000572EE">
      <w:pPr>
        <w:ind w:left="3969"/>
        <w:rPr>
          <w:rFonts w:ascii="PT Astra Serif" w:eastAsia="Times New Roman" w:hAnsi="PT Astra Serif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 xml:space="preserve">Приложение 5 к Порядку </w:t>
      </w:r>
    </w:p>
    <w:p w:rsidR="000572EE" w:rsidRPr="00D405C8" w:rsidRDefault="000572EE" w:rsidP="000572EE">
      <w:pPr>
        <w:ind w:left="3969"/>
        <w:rPr>
          <w:rFonts w:ascii="PT Astra Serif" w:eastAsia="Times New Roman" w:hAnsi="PT Astra Serif" w:cs="Arial"/>
          <w:lang w:eastAsia="ru-RU"/>
        </w:rPr>
      </w:pPr>
      <w:r w:rsidRPr="00D405C8">
        <w:rPr>
          <w:rFonts w:ascii="PT Astra Serif" w:eastAsia="Times New Roman" w:hAnsi="PT Astra Serif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EC5C74" w:rsidRDefault="000572EE" w:rsidP="000572EE">
      <w:pPr>
        <w:jc w:val="lef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0572EE" w:rsidRPr="00EC5C74" w:rsidRDefault="000572EE" w:rsidP="000572EE">
      <w:pPr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Реестр электронных платежных документов №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от</w:t>
      </w:r>
      <w:r w:rsidRPr="00EC5C74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_______________</w:t>
      </w: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20____г.</w:t>
      </w: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p w:rsidR="000572EE" w:rsidRPr="00D405C8" w:rsidRDefault="000572EE" w:rsidP="000572EE">
      <w:pPr>
        <w:jc w:val="left"/>
        <w:rPr>
          <w:rFonts w:ascii="PT Astra Serif" w:eastAsia="Times New Roman" w:hAnsi="PT Astra Serif" w:cs="Arial"/>
          <w:lang w:eastAsia="ru-RU"/>
        </w:rPr>
      </w:pPr>
    </w:p>
    <w:tbl>
      <w:tblPr>
        <w:tblW w:w="9425" w:type="dxa"/>
        <w:tblInd w:w="93" w:type="dxa"/>
        <w:tblLook w:val="04A0" w:firstRow="1" w:lastRow="0" w:firstColumn="1" w:lastColumn="0" w:noHBand="0" w:noVBand="1"/>
      </w:tblPr>
      <w:tblGrid>
        <w:gridCol w:w="1431"/>
        <w:gridCol w:w="1392"/>
        <w:gridCol w:w="1590"/>
        <w:gridCol w:w="2583"/>
        <w:gridCol w:w="954"/>
        <w:gridCol w:w="1475"/>
      </w:tblGrid>
      <w:tr w:rsidR="000572EE" w:rsidRPr="00D405C8" w:rsidTr="004270EA">
        <w:trPr>
          <w:trHeight w:val="430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№№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Реквизиты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документа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Плательщик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Получатель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Сумма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(руб.)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Назначение платежа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0572EE" w:rsidRPr="00D405C8" w:rsidTr="004270EA">
        <w:trPr>
          <w:trHeight w:val="26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0572EE" w:rsidRPr="00D405C8" w:rsidTr="004270EA">
        <w:trPr>
          <w:trHeight w:val="26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91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140"/>
        </w:trPr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 </w:t>
            </w:r>
          </w:p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Итоговая сумма документа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right"/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72EE" w:rsidRPr="00D405C8" w:rsidTr="004270EA">
        <w:trPr>
          <w:trHeight w:val="203"/>
        </w:trPr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</w:tbl>
    <w:p w:rsidR="000572EE" w:rsidRPr="00D405C8" w:rsidRDefault="000572EE" w:rsidP="000572EE">
      <w:pPr>
        <w:rPr>
          <w:rFonts w:ascii="PT Astra Serif" w:hAnsi="PT Astra Serif"/>
          <w:lang w:val="en-US"/>
        </w:rPr>
      </w:pPr>
    </w:p>
    <w:p w:rsidR="000572EE" w:rsidRPr="00D405C8" w:rsidRDefault="000572EE" w:rsidP="000572EE">
      <w:pPr>
        <w:rPr>
          <w:rFonts w:ascii="PT Astra Serif" w:hAnsi="PT Astra Serif"/>
          <w:lang w:val="en-US"/>
        </w:rPr>
      </w:pPr>
    </w:p>
    <w:p w:rsidR="000572EE" w:rsidRPr="00D405C8" w:rsidRDefault="000572EE" w:rsidP="000572EE">
      <w:pPr>
        <w:rPr>
          <w:rFonts w:ascii="PT Astra Serif" w:eastAsia="Times New Roman" w:hAnsi="PT Astra Serif"/>
          <w:b/>
          <w:bCs/>
          <w:sz w:val="24"/>
          <w:szCs w:val="24"/>
          <w:lang w:val="en-US"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Количество документов:</w:t>
      </w:r>
    </w:p>
    <w:p w:rsidR="000572EE" w:rsidRPr="00D405C8" w:rsidRDefault="000572EE" w:rsidP="000572EE">
      <w:pPr>
        <w:rPr>
          <w:rFonts w:ascii="PT Astra Serif" w:eastAsia="Times New Roman" w:hAnsi="PT Astra Serif"/>
          <w:b/>
          <w:bCs/>
          <w:sz w:val="24"/>
          <w:szCs w:val="24"/>
          <w:lang w:val="en-US" w:eastAsia="ru-RU"/>
        </w:rPr>
      </w:pPr>
    </w:p>
    <w:p w:rsidR="000572EE" w:rsidRPr="00D405C8" w:rsidRDefault="000572EE" w:rsidP="000572EE">
      <w:pPr>
        <w:rPr>
          <w:rFonts w:ascii="PT Astra Serif" w:eastAsia="Times New Roman" w:hAnsi="PT Astra Serif"/>
          <w:b/>
          <w:bCs/>
          <w:sz w:val="24"/>
          <w:szCs w:val="24"/>
          <w:lang w:val="en-US" w:eastAsia="ru-RU"/>
        </w:rPr>
      </w:pPr>
      <w:r w:rsidRPr="00D405C8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Итоговая сумма реестра</w:t>
      </w:r>
    </w:p>
    <w:p w:rsidR="000572EE" w:rsidRPr="00D405C8" w:rsidRDefault="000572EE" w:rsidP="000572EE">
      <w:pPr>
        <w:pBdr>
          <w:bottom w:val="single" w:sz="12" w:space="1" w:color="auto"/>
        </w:pBdr>
        <w:rPr>
          <w:rFonts w:ascii="PT Astra Serif" w:eastAsia="Times New Roman" w:hAnsi="PT Astra Serif"/>
          <w:b/>
          <w:bCs/>
          <w:sz w:val="24"/>
          <w:szCs w:val="24"/>
          <w:lang w:val="en-US" w:eastAsia="ru-RU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/>
          <w:bCs/>
          <w:sz w:val="20"/>
          <w:szCs w:val="20"/>
          <w:lang w:eastAsia="ru-RU"/>
        </w:rPr>
      </w:pPr>
      <w:r w:rsidRPr="00D405C8">
        <w:rPr>
          <w:rFonts w:ascii="PT Astra Serif" w:eastAsia="Times New Roman" w:hAnsi="PT Astra Serif"/>
          <w:bCs/>
          <w:sz w:val="20"/>
          <w:szCs w:val="20"/>
          <w:lang w:eastAsia="ru-RU"/>
        </w:rPr>
        <w:t>(сумма прописью)</w:t>
      </w: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3417"/>
        <w:gridCol w:w="2127"/>
        <w:gridCol w:w="425"/>
        <w:gridCol w:w="2268"/>
      </w:tblGrid>
      <w:tr w:rsidR="000572EE" w:rsidRPr="00D405C8" w:rsidTr="004270EA">
        <w:trPr>
          <w:trHeight w:val="51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  <w:tr w:rsidR="000572EE" w:rsidRPr="00D405C8" w:rsidTr="004270EA">
        <w:trPr>
          <w:trHeight w:val="47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</w:tbl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spacing w:after="200" w:line="276" w:lineRule="auto"/>
        <w:jc w:val="left"/>
        <w:rPr>
          <w:rFonts w:ascii="PT Astra Serif" w:hAnsi="PT Astra Serif"/>
          <w:sz w:val="20"/>
          <w:szCs w:val="20"/>
        </w:rPr>
      </w:pPr>
      <w:r w:rsidRPr="00D405C8">
        <w:rPr>
          <w:rFonts w:ascii="PT Astra Serif" w:hAnsi="PT Astra Serif"/>
          <w:sz w:val="20"/>
          <w:szCs w:val="20"/>
        </w:rPr>
        <w:br w:type="page"/>
      </w: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  <w:sectPr w:rsidR="000572EE" w:rsidRPr="00D405C8" w:rsidSect="00F75CAE">
          <w:headerReference w:type="default" r:id="rId12"/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:rsidR="000572EE" w:rsidRPr="00D405C8" w:rsidRDefault="000572EE" w:rsidP="000572EE">
      <w:pPr>
        <w:ind w:left="9923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Приложение 6 к Порядку</w:t>
      </w:r>
    </w:p>
    <w:p w:rsidR="000572EE" w:rsidRPr="00D405C8" w:rsidRDefault="000572EE" w:rsidP="000572EE">
      <w:pPr>
        <w:ind w:left="9923"/>
        <w:rPr>
          <w:rFonts w:ascii="PT Astra Serif" w:hAnsi="PT Astra Serif"/>
          <w:sz w:val="24"/>
          <w:szCs w:val="24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D405C8" w:rsidRDefault="000572EE" w:rsidP="000572EE">
      <w:pPr>
        <w:ind w:left="9923"/>
        <w:rPr>
          <w:rFonts w:ascii="PT Astra Serif" w:hAnsi="PT Astra Serif"/>
          <w:sz w:val="24"/>
          <w:szCs w:val="24"/>
        </w:rPr>
      </w:pPr>
    </w:p>
    <w:p w:rsidR="000572EE" w:rsidRPr="00D405C8" w:rsidRDefault="000572EE" w:rsidP="000572EE">
      <w:pPr>
        <w:ind w:left="9923"/>
        <w:rPr>
          <w:rFonts w:ascii="PT Astra Serif" w:hAnsi="PT Astra Serif"/>
          <w:sz w:val="24"/>
          <w:szCs w:val="24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Реестр распоряжений о перечислении денежных средств на банковские карты «МИР»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4"/>
          <w:szCs w:val="24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на ____________20____г.</w:t>
      </w:r>
    </w:p>
    <w:p w:rsidR="000572EE" w:rsidRPr="00D405C8" w:rsidRDefault="000572EE" w:rsidP="000572EE">
      <w:pPr>
        <w:jc w:val="center"/>
        <w:rPr>
          <w:rFonts w:ascii="PT Astra Serif" w:hAnsi="PT Astra Serif"/>
          <w:sz w:val="24"/>
          <w:szCs w:val="24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4"/>
          <w:szCs w:val="24"/>
        </w:rPr>
      </w:pPr>
      <w:r w:rsidRPr="00D405C8">
        <w:rPr>
          <w:rFonts w:ascii="PT Astra Serif" w:hAnsi="PT Astra Serif"/>
          <w:sz w:val="24"/>
          <w:szCs w:val="24"/>
        </w:rPr>
        <w:t>№ пакета:</w:t>
      </w: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tbl>
      <w:tblPr>
        <w:tblW w:w="14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1278"/>
        <w:gridCol w:w="1279"/>
        <w:gridCol w:w="1279"/>
        <w:gridCol w:w="1279"/>
        <w:gridCol w:w="1279"/>
        <w:gridCol w:w="1278"/>
        <w:gridCol w:w="1279"/>
        <w:gridCol w:w="1279"/>
        <w:gridCol w:w="1279"/>
        <w:gridCol w:w="1279"/>
        <w:gridCol w:w="1279"/>
      </w:tblGrid>
      <w:tr w:rsidR="000572EE" w:rsidRPr="00D405C8" w:rsidTr="004270EA">
        <w:trPr>
          <w:trHeight w:val="8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№ реестра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№ распоряже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Дата распоряже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Л/C, наименова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ние платель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щика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№ Банковс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кой карты МИР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Код цели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Код вида выплат</w:t>
            </w:r>
          </w:p>
        </w:tc>
      </w:tr>
      <w:tr w:rsidR="000572EE" w:rsidRPr="00D405C8" w:rsidTr="004270EA">
        <w:trPr>
          <w:trHeight w:val="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</w:tr>
      <w:tr w:rsidR="000572EE" w:rsidRPr="00D405C8" w:rsidTr="004270EA">
        <w:trPr>
          <w:trHeight w:val="8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0572EE" w:rsidRPr="00D405C8" w:rsidRDefault="000572EE" w:rsidP="000572EE">
      <w:pPr>
        <w:ind w:left="709"/>
        <w:rPr>
          <w:rFonts w:ascii="PT Astra Serif" w:hAnsi="PT Astra Serif"/>
        </w:rPr>
      </w:pPr>
    </w:p>
    <w:p w:rsidR="000572EE" w:rsidRPr="00D405C8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Итого сумма документов в реестре</w:t>
      </w:r>
    </w:p>
    <w:p w:rsidR="000572EE" w:rsidRPr="00D405C8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</w:p>
    <w:p w:rsidR="000572EE" w:rsidRPr="00D405C8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Количество документов: ________</w:t>
      </w:r>
    </w:p>
    <w:p w:rsidR="000572EE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0"/>
          <w:szCs w:val="20"/>
          <w:lang w:eastAsia="ru-RU"/>
        </w:rPr>
      </w:pPr>
    </w:p>
    <w:p w:rsidR="000572EE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0"/>
          <w:szCs w:val="20"/>
          <w:lang w:eastAsia="ru-RU"/>
        </w:rPr>
      </w:pPr>
    </w:p>
    <w:p w:rsidR="000572EE" w:rsidRPr="00D405C8" w:rsidRDefault="000572EE" w:rsidP="000572EE">
      <w:pPr>
        <w:ind w:left="709"/>
        <w:rPr>
          <w:rFonts w:ascii="PT Astra Serif" w:eastAsia="Times New Roman" w:hAnsi="PT Astra Serif" w:cs="Arial"/>
          <w:b/>
          <w:bCs/>
          <w:sz w:val="20"/>
          <w:szCs w:val="20"/>
          <w:lang w:eastAsia="ru-RU"/>
        </w:rPr>
      </w:pP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3119"/>
        <w:gridCol w:w="2268"/>
        <w:gridCol w:w="283"/>
        <w:gridCol w:w="3119"/>
      </w:tblGrid>
      <w:tr w:rsidR="000572EE" w:rsidRPr="00D405C8" w:rsidTr="004270EA">
        <w:trPr>
          <w:trHeight w:val="51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  <w:tr w:rsidR="000572EE" w:rsidRPr="00D405C8" w:rsidTr="004270EA">
        <w:trPr>
          <w:trHeight w:val="47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15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405C8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 xml:space="preserve">(расшифровка подписи)            </w:t>
            </w:r>
          </w:p>
        </w:tc>
      </w:tr>
    </w:tbl>
    <w:p w:rsidR="000572EE" w:rsidRPr="00D405C8" w:rsidRDefault="000572EE" w:rsidP="000572EE">
      <w:pPr>
        <w:spacing w:after="200" w:line="276" w:lineRule="auto"/>
        <w:jc w:val="left"/>
        <w:rPr>
          <w:rFonts w:ascii="PT Astra Serif" w:hAnsi="PT Astra Serif"/>
          <w:sz w:val="20"/>
          <w:szCs w:val="20"/>
        </w:rPr>
      </w:pPr>
      <w:r w:rsidRPr="00D405C8">
        <w:rPr>
          <w:rFonts w:ascii="PT Astra Serif" w:hAnsi="PT Astra Serif"/>
          <w:sz w:val="20"/>
          <w:szCs w:val="20"/>
        </w:rPr>
        <w:br w:type="page"/>
      </w:r>
    </w:p>
    <w:p w:rsidR="000572EE" w:rsidRPr="00D405C8" w:rsidRDefault="000572EE" w:rsidP="000572EE">
      <w:pPr>
        <w:ind w:left="9923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Приложение 7 к Порядку </w:t>
      </w:r>
    </w:p>
    <w:p w:rsidR="000572EE" w:rsidRPr="00D405C8" w:rsidRDefault="000572EE" w:rsidP="000572EE">
      <w:pPr>
        <w:ind w:left="9923"/>
        <w:rPr>
          <w:rFonts w:ascii="PT Astra Serif" w:hAnsi="PT Astra Serif"/>
          <w:sz w:val="24"/>
          <w:szCs w:val="24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проведения операций по исполнению денежных обязательств главных распорядителей и получателей средств областного бюджета</w:t>
      </w:r>
    </w:p>
    <w:p w:rsidR="000572EE" w:rsidRPr="00D405C8" w:rsidRDefault="000572EE" w:rsidP="000572EE">
      <w:pPr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rPr>
          <w:rFonts w:ascii="PT Astra Serif" w:hAnsi="PT Astra Serif"/>
          <w:sz w:val="20"/>
          <w:szCs w:val="20"/>
        </w:rPr>
      </w:pP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РЕЕСТР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  <w:t>уведомлений об уточнении вида и принадлежности платежа от _____________</w:t>
      </w:r>
    </w:p>
    <w:p w:rsidR="000572EE" w:rsidRPr="00D405C8" w:rsidRDefault="000572EE" w:rsidP="000572EE">
      <w:pPr>
        <w:jc w:val="center"/>
        <w:rPr>
          <w:rFonts w:ascii="PT Astra Serif" w:eastAsia="Times New Roman" w:hAnsi="PT Astra Serif" w:cs="Arial"/>
          <w:b/>
          <w:bCs/>
          <w:sz w:val="24"/>
          <w:szCs w:val="24"/>
          <w:lang w:eastAsia="ru-RU"/>
        </w:rPr>
      </w:pPr>
    </w:p>
    <w:p w:rsidR="000572EE" w:rsidRPr="00D405C8" w:rsidRDefault="000572EE" w:rsidP="000572EE">
      <w:pPr>
        <w:jc w:val="center"/>
        <w:rPr>
          <w:rFonts w:ascii="PT Astra Serif" w:hAnsi="PT Astra Serif"/>
          <w:sz w:val="20"/>
          <w:szCs w:val="20"/>
        </w:rPr>
      </w:pPr>
    </w:p>
    <w:tbl>
      <w:tblPr>
        <w:tblW w:w="14708" w:type="dxa"/>
        <w:tblInd w:w="817" w:type="dxa"/>
        <w:tblLook w:val="04A0" w:firstRow="1" w:lastRow="0" w:firstColumn="1" w:lastColumn="0" w:noHBand="0" w:noVBand="1"/>
      </w:tblPr>
      <w:tblGrid>
        <w:gridCol w:w="693"/>
        <w:gridCol w:w="1118"/>
        <w:gridCol w:w="1367"/>
        <w:gridCol w:w="1555"/>
        <w:gridCol w:w="1296"/>
        <w:gridCol w:w="1555"/>
        <w:gridCol w:w="1297"/>
        <w:gridCol w:w="1462"/>
        <w:gridCol w:w="2016"/>
        <w:gridCol w:w="1061"/>
        <w:gridCol w:w="1288"/>
      </w:tblGrid>
      <w:tr w:rsidR="000572EE" w:rsidRPr="00D405C8" w:rsidTr="004270EA">
        <w:trPr>
          <w:trHeight w:val="331"/>
        </w:trPr>
        <w:tc>
          <w:tcPr>
            <w:tcW w:w="6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п/п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Номер и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уведомле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softHyphen/>
            </w: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3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Номер и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уточняемого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2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2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3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Сумма, руб.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Назначение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платежа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693"/>
        </w:trPr>
        <w:tc>
          <w:tcPr>
            <w:tcW w:w="6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ИНН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КПП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ИНН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КПП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подлежащий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изменению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измененный</w:t>
            </w: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73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345"/>
        </w:trPr>
        <w:tc>
          <w:tcPr>
            <w:tcW w:w="14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</w:tbl>
    <w:p w:rsidR="000572EE" w:rsidRPr="00D405C8" w:rsidRDefault="000572EE" w:rsidP="000572EE">
      <w:pPr>
        <w:rPr>
          <w:rFonts w:ascii="PT Astra Serif" w:hAnsi="PT Astra Serif"/>
        </w:rPr>
      </w:pPr>
    </w:p>
    <w:p w:rsidR="000572EE" w:rsidRPr="00D405C8" w:rsidRDefault="000572EE" w:rsidP="000572EE">
      <w:pPr>
        <w:rPr>
          <w:rFonts w:ascii="PT Astra Serif" w:hAnsi="PT Astra Serif"/>
        </w:rPr>
      </w:pPr>
    </w:p>
    <w:p w:rsidR="000572EE" w:rsidRPr="00D405C8" w:rsidRDefault="000572EE" w:rsidP="000572EE">
      <w:pPr>
        <w:ind w:left="709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405C8">
        <w:rPr>
          <w:rFonts w:ascii="PT Astra Serif" w:eastAsia="Times New Roman" w:hAnsi="PT Astra Serif" w:cs="Arial"/>
          <w:sz w:val="24"/>
          <w:szCs w:val="24"/>
          <w:lang w:eastAsia="ru-RU"/>
        </w:rPr>
        <w:t>Всего записей:</w:t>
      </w:r>
    </w:p>
    <w:p w:rsidR="000572EE" w:rsidRPr="00D405C8" w:rsidRDefault="000572EE" w:rsidP="000572EE">
      <w:pPr>
        <w:ind w:left="709"/>
        <w:rPr>
          <w:rFonts w:ascii="PT Astra Serif" w:hAnsi="PT Astra Serif"/>
          <w:sz w:val="24"/>
          <w:szCs w:val="24"/>
        </w:rPr>
      </w:pPr>
    </w:p>
    <w:tbl>
      <w:tblPr>
        <w:tblW w:w="12191" w:type="dxa"/>
        <w:tblInd w:w="817" w:type="dxa"/>
        <w:tblLook w:val="04A0" w:firstRow="1" w:lastRow="0" w:firstColumn="1" w:lastColumn="0" w:noHBand="0" w:noVBand="1"/>
      </w:tblPr>
      <w:tblGrid>
        <w:gridCol w:w="5387"/>
        <w:gridCol w:w="2126"/>
        <w:gridCol w:w="567"/>
        <w:gridCol w:w="2268"/>
        <w:gridCol w:w="1843"/>
      </w:tblGrid>
      <w:tr w:rsidR="000572EE" w:rsidRPr="00D405C8" w:rsidTr="004270EA">
        <w:trPr>
          <w:trHeight w:val="72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 xml:space="preserve">Министр финансов Саратовской области </w:t>
            </w:r>
            <w:r w:rsidRPr="00D405C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(уполномоченное лицо)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572EE" w:rsidRPr="00D405C8" w:rsidTr="004270EA">
        <w:trPr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</w:tbl>
    <w:p w:rsidR="000572EE" w:rsidRPr="00D405C8" w:rsidRDefault="000572EE" w:rsidP="000572EE">
      <w:pPr>
        <w:rPr>
          <w:rFonts w:ascii="PT Astra Serif" w:hAnsi="PT Astra Serif"/>
        </w:rPr>
      </w:pPr>
    </w:p>
    <w:tbl>
      <w:tblPr>
        <w:tblW w:w="12470" w:type="dxa"/>
        <w:tblInd w:w="817" w:type="dxa"/>
        <w:tblLook w:val="04A0" w:firstRow="1" w:lastRow="0" w:firstColumn="1" w:lastColumn="0" w:noHBand="0" w:noVBand="1"/>
      </w:tblPr>
      <w:tblGrid>
        <w:gridCol w:w="687"/>
        <w:gridCol w:w="1108"/>
        <w:gridCol w:w="1354"/>
        <w:gridCol w:w="1540"/>
        <w:gridCol w:w="698"/>
        <w:gridCol w:w="2126"/>
        <w:gridCol w:w="236"/>
        <w:gridCol w:w="331"/>
        <w:gridCol w:w="2268"/>
        <w:gridCol w:w="425"/>
        <w:gridCol w:w="1697"/>
      </w:tblGrid>
      <w:tr w:rsidR="000572EE" w:rsidRPr="00D405C8" w:rsidTr="004270EA">
        <w:trPr>
          <w:trHeight w:val="722"/>
        </w:trPr>
        <w:tc>
          <w:tcPr>
            <w:tcW w:w="4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206D77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D405C8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D405C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  <w:tr w:rsidR="000572EE" w:rsidRPr="00D405C8" w:rsidTr="004270EA">
        <w:trPr>
          <w:trHeight w:val="256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2EE" w:rsidRPr="00206D77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06D77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2EE" w:rsidRPr="00206D77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2EE" w:rsidRPr="00206D77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06D77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2EE" w:rsidRPr="00D405C8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72EE" w:rsidRPr="00206D77" w:rsidRDefault="000572EE" w:rsidP="004270EA">
            <w:pPr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06D77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(телефон)».</w:t>
            </w:r>
          </w:p>
        </w:tc>
      </w:tr>
      <w:tr w:rsidR="000572EE" w:rsidRPr="00D405C8" w:rsidTr="004270EA">
        <w:trPr>
          <w:trHeight w:val="256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2EE" w:rsidRPr="00206D77" w:rsidRDefault="000572EE" w:rsidP="004270EA">
            <w:pPr>
              <w:jc w:val="lef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</w:tbl>
    <w:p w:rsidR="00206D77" w:rsidRPr="00D405C8" w:rsidRDefault="00206D77" w:rsidP="001A06F4">
      <w:pPr>
        <w:jc w:val="center"/>
        <w:rPr>
          <w:rFonts w:ascii="PT Astra Serif" w:hAnsi="PT Astra Serif"/>
          <w:sz w:val="20"/>
          <w:szCs w:val="20"/>
        </w:rPr>
      </w:pPr>
    </w:p>
    <w:sectPr w:rsidR="00206D77" w:rsidRPr="00D405C8" w:rsidSect="00F02A73">
      <w:headerReference w:type="default" r:id="rId13"/>
      <w:pgSz w:w="16840" w:h="11907" w:orient="landscape" w:code="9"/>
      <w:pgMar w:top="851" w:right="1134" w:bottom="1701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538" w:rsidRDefault="00A01538">
      <w:r>
        <w:separator/>
      </w:r>
    </w:p>
  </w:endnote>
  <w:endnote w:type="continuationSeparator" w:id="0">
    <w:p w:rsidR="00A01538" w:rsidRDefault="00A0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538" w:rsidRDefault="00A01538">
      <w:r>
        <w:separator/>
      </w:r>
    </w:p>
  </w:footnote>
  <w:footnote w:type="continuationSeparator" w:id="0">
    <w:p w:rsidR="00A01538" w:rsidRDefault="00A01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859235"/>
      <w:docPartObj>
        <w:docPartGallery w:val="Page Numbers (Top of Page)"/>
        <w:docPartUnique/>
      </w:docPartObj>
    </w:sdtPr>
    <w:sdtEndPr>
      <w:rPr>
        <w:rFonts w:ascii="PT Astra Serif" w:hAnsi="PT Astra Serif"/>
        <w:sz w:val="32"/>
        <w:szCs w:val="32"/>
      </w:rPr>
    </w:sdtEndPr>
    <w:sdtContent>
      <w:p w:rsidR="00A01538" w:rsidRPr="00F240F2" w:rsidRDefault="00A01538">
        <w:pPr>
          <w:pStyle w:val="a3"/>
          <w:jc w:val="center"/>
          <w:rPr>
            <w:rFonts w:ascii="PT Astra Serif" w:hAnsi="PT Astra Serif"/>
            <w:sz w:val="32"/>
            <w:szCs w:val="32"/>
          </w:rPr>
        </w:pPr>
        <w:r w:rsidRPr="00F240F2">
          <w:rPr>
            <w:rFonts w:ascii="PT Astra Serif" w:hAnsi="PT Astra Serif"/>
            <w:sz w:val="32"/>
            <w:szCs w:val="32"/>
          </w:rPr>
          <w:fldChar w:fldCharType="begin"/>
        </w:r>
        <w:r w:rsidRPr="00F240F2">
          <w:rPr>
            <w:rFonts w:ascii="PT Astra Serif" w:hAnsi="PT Astra Serif"/>
            <w:sz w:val="32"/>
            <w:szCs w:val="32"/>
          </w:rPr>
          <w:instrText>PAGE   \* MERGEFORMAT</w:instrText>
        </w:r>
        <w:r w:rsidRPr="00F240F2">
          <w:rPr>
            <w:rFonts w:ascii="PT Astra Serif" w:hAnsi="PT Astra Serif"/>
            <w:sz w:val="32"/>
            <w:szCs w:val="32"/>
          </w:rPr>
          <w:fldChar w:fldCharType="separate"/>
        </w:r>
        <w:r w:rsidR="001D550D">
          <w:rPr>
            <w:rFonts w:ascii="PT Astra Serif" w:hAnsi="PT Astra Serif"/>
            <w:noProof/>
            <w:sz w:val="32"/>
            <w:szCs w:val="32"/>
          </w:rPr>
          <w:t>31</w:t>
        </w:r>
        <w:r w:rsidRPr="00F240F2">
          <w:rPr>
            <w:rFonts w:ascii="PT Astra Serif" w:hAnsi="PT Astra Serif"/>
            <w:sz w:val="32"/>
            <w:szCs w:val="32"/>
          </w:rPr>
          <w:fldChar w:fldCharType="end"/>
        </w:r>
      </w:p>
    </w:sdtContent>
  </w:sdt>
  <w:p w:rsidR="00A01538" w:rsidRDefault="00A015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91670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01538" w:rsidRPr="00D15400" w:rsidRDefault="00A01538">
        <w:pPr>
          <w:pStyle w:val="a3"/>
          <w:jc w:val="center"/>
          <w:rPr>
            <w:sz w:val="24"/>
          </w:rPr>
        </w:pPr>
        <w:r w:rsidRPr="00D15400">
          <w:rPr>
            <w:sz w:val="24"/>
          </w:rPr>
          <w:fldChar w:fldCharType="begin"/>
        </w:r>
        <w:r w:rsidRPr="00D15400">
          <w:rPr>
            <w:sz w:val="24"/>
          </w:rPr>
          <w:instrText>PAGE   \* MERGEFORMAT</w:instrText>
        </w:r>
        <w:r w:rsidRPr="00D15400">
          <w:rPr>
            <w:sz w:val="24"/>
          </w:rPr>
          <w:fldChar w:fldCharType="separate"/>
        </w:r>
        <w:r w:rsidR="001D550D">
          <w:rPr>
            <w:noProof/>
            <w:sz w:val="24"/>
          </w:rPr>
          <w:t>33</w:t>
        </w:r>
        <w:r w:rsidRPr="00D15400">
          <w:rPr>
            <w:sz w:val="24"/>
          </w:rPr>
          <w:fldChar w:fldCharType="end"/>
        </w:r>
      </w:p>
    </w:sdtContent>
  </w:sdt>
  <w:p w:rsidR="00A01538" w:rsidRDefault="00A015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0B5E"/>
    <w:multiLevelType w:val="hybridMultilevel"/>
    <w:tmpl w:val="79D2EF7E"/>
    <w:lvl w:ilvl="0" w:tplc="3884A8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B5C41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DFC5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55899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64AA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52A66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5450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FFC6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1E54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abstractNum w:abstractNumId="2">
    <w:nsid w:val="39F6424A"/>
    <w:multiLevelType w:val="multilevel"/>
    <w:tmpl w:val="BC72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014A9D"/>
    <w:rsid w:val="00041EE9"/>
    <w:rsid w:val="000471F3"/>
    <w:rsid w:val="00047744"/>
    <w:rsid w:val="00051EFD"/>
    <w:rsid w:val="00054E42"/>
    <w:rsid w:val="000568A4"/>
    <w:rsid w:val="000572EE"/>
    <w:rsid w:val="0007372F"/>
    <w:rsid w:val="00086501"/>
    <w:rsid w:val="000B070B"/>
    <w:rsid w:val="000B5BE5"/>
    <w:rsid w:val="000D1174"/>
    <w:rsid w:val="000D4CE5"/>
    <w:rsid w:val="000F14B9"/>
    <w:rsid w:val="0012651E"/>
    <w:rsid w:val="0013157B"/>
    <w:rsid w:val="00140D56"/>
    <w:rsid w:val="001A06F4"/>
    <w:rsid w:val="001A31EA"/>
    <w:rsid w:val="001D0084"/>
    <w:rsid w:val="001D550D"/>
    <w:rsid w:val="00206D77"/>
    <w:rsid w:val="002132A9"/>
    <w:rsid w:val="002141F2"/>
    <w:rsid w:val="00225805"/>
    <w:rsid w:val="00231B10"/>
    <w:rsid w:val="002350B7"/>
    <w:rsid w:val="00251E94"/>
    <w:rsid w:val="00253B18"/>
    <w:rsid w:val="002709FB"/>
    <w:rsid w:val="00270D56"/>
    <w:rsid w:val="002A2403"/>
    <w:rsid w:val="002C10C8"/>
    <w:rsid w:val="002F3EE1"/>
    <w:rsid w:val="003012CF"/>
    <w:rsid w:val="00301FF3"/>
    <w:rsid w:val="00303C92"/>
    <w:rsid w:val="00307DDC"/>
    <w:rsid w:val="00321BCF"/>
    <w:rsid w:val="00336EED"/>
    <w:rsid w:val="003600D1"/>
    <w:rsid w:val="00362BE0"/>
    <w:rsid w:val="00373E4E"/>
    <w:rsid w:val="003A391F"/>
    <w:rsid w:val="003A498A"/>
    <w:rsid w:val="003B04BB"/>
    <w:rsid w:val="003B2491"/>
    <w:rsid w:val="003B2551"/>
    <w:rsid w:val="003C62C5"/>
    <w:rsid w:val="003D4D89"/>
    <w:rsid w:val="004041B1"/>
    <w:rsid w:val="00410948"/>
    <w:rsid w:val="004175E6"/>
    <w:rsid w:val="004243B4"/>
    <w:rsid w:val="004270EA"/>
    <w:rsid w:val="0044400F"/>
    <w:rsid w:val="00453D3E"/>
    <w:rsid w:val="00463650"/>
    <w:rsid w:val="004808AB"/>
    <w:rsid w:val="0048228F"/>
    <w:rsid w:val="00495BAE"/>
    <w:rsid w:val="004A042E"/>
    <w:rsid w:val="004B18F7"/>
    <w:rsid w:val="004C2B31"/>
    <w:rsid w:val="004D74F0"/>
    <w:rsid w:val="005002DD"/>
    <w:rsid w:val="0050793B"/>
    <w:rsid w:val="00530148"/>
    <w:rsid w:val="00532E54"/>
    <w:rsid w:val="005630FC"/>
    <w:rsid w:val="00581B63"/>
    <w:rsid w:val="005934E0"/>
    <w:rsid w:val="005A5E8A"/>
    <w:rsid w:val="005B05FC"/>
    <w:rsid w:val="005C3582"/>
    <w:rsid w:val="005E1945"/>
    <w:rsid w:val="005E6475"/>
    <w:rsid w:val="005F2F2E"/>
    <w:rsid w:val="005F6059"/>
    <w:rsid w:val="0060427D"/>
    <w:rsid w:val="00611A2F"/>
    <w:rsid w:val="006256A1"/>
    <w:rsid w:val="00694399"/>
    <w:rsid w:val="006A10E5"/>
    <w:rsid w:val="006C02EB"/>
    <w:rsid w:val="006C7E94"/>
    <w:rsid w:val="006D45FD"/>
    <w:rsid w:val="006F135D"/>
    <w:rsid w:val="007022F9"/>
    <w:rsid w:val="00710839"/>
    <w:rsid w:val="00713E23"/>
    <w:rsid w:val="0078171D"/>
    <w:rsid w:val="00785E59"/>
    <w:rsid w:val="007A774F"/>
    <w:rsid w:val="007B506C"/>
    <w:rsid w:val="007D03FF"/>
    <w:rsid w:val="007D6EA5"/>
    <w:rsid w:val="007E10E0"/>
    <w:rsid w:val="008056F3"/>
    <w:rsid w:val="00812C09"/>
    <w:rsid w:val="008151F0"/>
    <w:rsid w:val="008177E4"/>
    <w:rsid w:val="0084189E"/>
    <w:rsid w:val="00856952"/>
    <w:rsid w:val="00857D69"/>
    <w:rsid w:val="00881F4E"/>
    <w:rsid w:val="008828E3"/>
    <w:rsid w:val="008D24E5"/>
    <w:rsid w:val="008D2FB6"/>
    <w:rsid w:val="008E1C2C"/>
    <w:rsid w:val="008E545C"/>
    <w:rsid w:val="008E7FE5"/>
    <w:rsid w:val="00902CF0"/>
    <w:rsid w:val="00912C34"/>
    <w:rsid w:val="0092054B"/>
    <w:rsid w:val="00922B85"/>
    <w:rsid w:val="0094103F"/>
    <w:rsid w:val="009949AB"/>
    <w:rsid w:val="009A450A"/>
    <w:rsid w:val="009F7532"/>
    <w:rsid w:val="00A01538"/>
    <w:rsid w:val="00A01C80"/>
    <w:rsid w:val="00A20C35"/>
    <w:rsid w:val="00A222D6"/>
    <w:rsid w:val="00A35729"/>
    <w:rsid w:val="00A44A79"/>
    <w:rsid w:val="00A6680B"/>
    <w:rsid w:val="00A72A7B"/>
    <w:rsid w:val="00A771D7"/>
    <w:rsid w:val="00AB2236"/>
    <w:rsid w:val="00AB3EEC"/>
    <w:rsid w:val="00AE5130"/>
    <w:rsid w:val="00B03E11"/>
    <w:rsid w:val="00B07C03"/>
    <w:rsid w:val="00B2730E"/>
    <w:rsid w:val="00B41381"/>
    <w:rsid w:val="00B43E69"/>
    <w:rsid w:val="00B559F3"/>
    <w:rsid w:val="00B93A20"/>
    <w:rsid w:val="00BD7A09"/>
    <w:rsid w:val="00C012B6"/>
    <w:rsid w:val="00C43626"/>
    <w:rsid w:val="00C4723C"/>
    <w:rsid w:val="00C600ED"/>
    <w:rsid w:val="00C66C1A"/>
    <w:rsid w:val="00C83B0A"/>
    <w:rsid w:val="00C97301"/>
    <w:rsid w:val="00CA64DF"/>
    <w:rsid w:val="00CE712D"/>
    <w:rsid w:val="00D10D64"/>
    <w:rsid w:val="00D11159"/>
    <w:rsid w:val="00D15400"/>
    <w:rsid w:val="00D3095A"/>
    <w:rsid w:val="00D405C8"/>
    <w:rsid w:val="00D408C9"/>
    <w:rsid w:val="00D42288"/>
    <w:rsid w:val="00D44D89"/>
    <w:rsid w:val="00D52898"/>
    <w:rsid w:val="00D61688"/>
    <w:rsid w:val="00D71401"/>
    <w:rsid w:val="00D90B28"/>
    <w:rsid w:val="00DA33B2"/>
    <w:rsid w:val="00DC33B6"/>
    <w:rsid w:val="00DD515F"/>
    <w:rsid w:val="00DD5218"/>
    <w:rsid w:val="00DD62FD"/>
    <w:rsid w:val="00DE0F58"/>
    <w:rsid w:val="00E36751"/>
    <w:rsid w:val="00E43399"/>
    <w:rsid w:val="00E60C15"/>
    <w:rsid w:val="00E95C71"/>
    <w:rsid w:val="00EB2084"/>
    <w:rsid w:val="00EB2809"/>
    <w:rsid w:val="00EB5B93"/>
    <w:rsid w:val="00EB7D11"/>
    <w:rsid w:val="00EE3256"/>
    <w:rsid w:val="00EE3EA1"/>
    <w:rsid w:val="00F02A73"/>
    <w:rsid w:val="00F17D29"/>
    <w:rsid w:val="00F240F2"/>
    <w:rsid w:val="00F63226"/>
    <w:rsid w:val="00F64AC3"/>
    <w:rsid w:val="00F75CAE"/>
    <w:rsid w:val="00F7650B"/>
    <w:rsid w:val="00FC0316"/>
    <w:rsid w:val="00FC0F06"/>
    <w:rsid w:val="00FC34BA"/>
    <w:rsid w:val="00FC6CC9"/>
    <w:rsid w:val="00F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1F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b">
    <w:name w:val="Body Text"/>
    <w:basedOn w:val="a"/>
    <w:link w:val="ac"/>
    <w:uiPriority w:val="99"/>
    <w:rsid w:val="00301FF3"/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301FF3"/>
    <w:rPr>
      <w:rFonts w:ascii="Times New Roman" w:eastAsia="Times New Roman" w:hAnsi="Times New Roman" w:cs="Times New Roman"/>
      <w:sz w:val="24"/>
      <w:szCs w:val="24"/>
    </w:rPr>
  </w:style>
  <w:style w:type="character" w:customStyle="1" w:styleId="markdown-word">
    <w:name w:val="markdown-word"/>
    <w:basedOn w:val="a0"/>
    <w:rsid w:val="004270EA"/>
  </w:style>
  <w:style w:type="paragraph" w:styleId="ad">
    <w:name w:val="Normal (Web)"/>
    <w:basedOn w:val="a"/>
    <w:uiPriority w:val="99"/>
    <w:unhideWhenUsed/>
    <w:rsid w:val="004270E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1F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b">
    <w:name w:val="Body Text"/>
    <w:basedOn w:val="a"/>
    <w:link w:val="ac"/>
    <w:uiPriority w:val="99"/>
    <w:rsid w:val="00301FF3"/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301FF3"/>
    <w:rPr>
      <w:rFonts w:ascii="Times New Roman" w:eastAsia="Times New Roman" w:hAnsi="Times New Roman" w:cs="Times New Roman"/>
      <w:sz w:val="24"/>
      <w:szCs w:val="24"/>
    </w:rPr>
  </w:style>
  <w:style w:type="character" w:customStyle="1" w:styleId="markdown-word">
    <w:name w:val="markdown-word"/>
    <w:basedOn w:val="a0"/>
    <w:rsid w:val="004270EA"/>
  </w:style>
  <w:style w:type="paragraph" w:styleId="ad">
    <w:name w:val="Normal (Web)"/>
    <w:basedOn w:val="a"/>
    <w:uiPriority w:val="99"/>
    <w:unhideWhenUsed/>
    <w:rsid w:val="004270E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8C3A07625B38034C511938D4F167DEF0ED03C8B81E8C9DF73E6AA4CB460278FC15BE2D3D98DD1330A71BD1E964A4E1FC353AFEDF7880441uFC2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09113C0A7995511DB148E3049371A8FE6860326494EB4A677E23CF1DE71FA7AC67F1A677DD81169DD28FDE8D73u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09113C0A7995511DB148E3049371A8FE6F693E6494EB4A677E23CF1DE71FA7AC67F1A677DD81169DD28FDE8D73u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F89D4-4F8A-44E4-80A8-FB21BBF8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2582</TotalTime>
  <Pages>33</Pages>
  <Words>11073</Words>
  <Characters>63120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Чеглакова Евгения Николаевна</cp:lastModifiedBy>
  <cp:revision>139</cp:revision>
  <cp:lastPrinted>2026-08-21T06:51:00Z</cp:lastPrinted>
  <dcterms:created xsi:type="dcterms:W3CDTF">2024-01-09T11:56:00Z</dcterms:created>
  <dcterms:modified xsi:type="dcterms:W3CDTF">2026-08-21T07:07:00Z</dcterms:modified>
</cp:coreProperties>
</file>