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727E6E" w:rsidRDefault="00654113" w:rsidP="00654113">
      <w:pPr>
        <w:jc w:val="center"/>
        <w:rPr>
          <w:rFonts w:ascii="PT Astra Serif" w:hAnsi="PT Astra Serif" w:cs="Arial"/>
          <w:sz w:val="20"/>
        </w:rPr>
      </w:pPr>
      <w:r w:rsidRPr="00727E6E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397B2A50" wp14:editId="45131023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727E6E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727E6E" w:rsidRDefault="00654113" w:rsidP="00966A89">
      <w:pPr>
        <w:jc w:val="center"/>
        <w:rPr>
          <w:rFonts w:ascii="PT Astra Serif" w:hAnsi="PT Astra Serif" w:cs="Arial"/>
          <w:b/>
        </w:rPr>
      </w:pPr>
      <w:r w:rsidRPr="00727E6E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727E6E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727E6E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727E6E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727E6E" w:rsidRDefault="0001518A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727E6E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75ED6BA" wp14:editId="5C60400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727E6E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3858863" wp14:editId="64CE261D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727E6E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727E6E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727E6E">
        <w:rPr>
          <w:rFonts w:ascii="PT Astra Serif" w:hAnsi="PT Astra Serif"/>
          <w:b/>
          <w:sz w:val="30"/>
        </w:rPr>
        <w:t>П</w:t>
      </w:r>
      <w:proofErr w:type="gramEnd"/>
      <w:r w:rsidRPr="00727E6E">
        <w:rPr>
          <w:rFonts w:ascii="PT Astra Serif" w:hAnsi="PT Astra Serif"/>
          <w:b/>
          <w:sz w:val="30"/>
        </w:rPr>
        <w:t xml:space="preserve"> Р И К А З</w:t>
      </w:r>
    </w:p>
    <w:p w:rsidR="00654113" w:rsidRPr="00727E6E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727E6E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         от </w:t>
      </w:r>
      <w:r w:rsidR="00DD392A" w:rsidRPr="00727E6E">
        <w:rPr>
          <w:rFonts w:ascii="PT Astra Serif" w:hAnsi="PT Astra Serif"/>
          <w:sz w:val="28"/>
          <w:szCs w:val="28"/>
        </w:rPr>
        <w:t xml:space="preserve">___________ </w:t>
      </w:r>
      <w:r w:rsidRPr="00727E6E">
        <w:rPr>
          <w:rFonts w:ascii="PT Astra Serif" w:hAnsi="PT Astra Serif"/>
          <w:sz w:val="28"/>
          <w:szCs w:val="28"/>
        </w:rPr>
        <w:t>№</w:t>
      </w:r>
      <w:r w:rsidRPr="00727E6E">
        <w:rPr>
          <w:rFonts w:ascii="PT Astra Serif" w:hAnsi="PT Astra Serif"/>
          <w:szCs w:val="28"/>
        </w:rPr>
        <w:t xml:space="preserve"> </w:t>
      </w:r>
      <w:r w:rsidR="00DD392A" w:rsidRPr="00727E6E">
        <w:rPr>
          <w:rFonts w:ascii="PT Astra Serif" w:hAnsi="PT Astra Serif"/>
          <w:szCs w:val="28"/>
        </w:rPr>
        <w:t>________________</w:t>
      </w:r>
      <w:r w:rsidRPr="00727E6E">
        <w:rPr>
          <w:rFonts w:ascii="PT Astra Serif" w:hAnsi="PT Astra Serif"/>
          <w:color w:val="FFFFFF"/>
          <w:szCs w:val="28"/>
        </w:rPr>
        <w:t>________</w:t>
      </w:r>
    </w:p>
    <w:p w:rsidR="00654113" w:rsidRPr="00727E6E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727E6E" w:rsidRDefault="00966A89" w:rsidP="00654113">
      <w:pPr>
        <w:pStyle w:val="a3"/>
        <w:jc w:val="center"/>
        <w:rPr>
          <w:rFonts w:ascii="PT Astra Serif" w:hAnsi="PT Astra Serif"/>
        </w:rPr>
      </w:pPr>
      <w:r w:rsidRPr="00727E6E">
        <w:rPr>
          <w:rFonts w:ascii="PT Astra Serif" w:hAnsi="PT Astra Serif"/>
        </w:rPr>
        <w:t xml:space="preserve">г. </w:t>
      </w:r>
      <w:r w:rsidR="00654113" w:rsidRPr="00727E6E">
        <w:rPr>
          <w:rFonts w:ascii="PT Astra Serif" w:hAnsi="PT Astra Serif"/>
        </w:rPr>
        <w:t>Саратов</w:t>
      </w:r>
    </w:p>
    <w:p w:rsidR="00654113" w:rsidRPr="00727E6E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654113" w:rsidRPr="00727E6E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654113" w:rsidRPr="00727E6E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495B46" w:rsidRPr="00727E6E" w:rsidRDefault="009973EF" w:rsidP="00495B46">
      <w:pPr>
        <w:widowControl w:val="0"/>
        <w:autoSpaceDE w:val="0"/>
        <w:autoSpaceDN w:val="0"/>
        <w:adjustRightInd w:val="0"/>
        <w:ind w:right="4109"/>
        <w:rPr>
          <w:rFonts w:ascii="PT Astra Serif" w:eastAsiaTheme="minorEastAsia" w:hAnsi="PT Astra Serif"/>
          <w:b/>
          <w:bCs/>
        </w:rPr>
      </w:pPr>
      <w:r w:rsidRPr="00727E6E">
        <w:rPr>
          <w:rFonts w:ascii="PT Astra Serif" w:eastAsiaTheme="minorEastAsia" w:hAnsi="PT Astra Serif"/>
          <w:b/>
          <w:bCs/>
        </w:rPr>
        <w:t xml:space="preserve">О </w:t>
      </w:r>
      <w:r w:rsidR="00495B46" w:rsidRPr="00727E6E">
        <w:rPr>
          <w:rFonts w:ascii="PT Astra Serif" w:eastAsiaTheme="minorEastAsia" w:hAnsi="PT Astra Serif"/>
          <w:b/>
          <w:bCs/>
        </w:rPr>
        <w:t>внесении изменений в приказ</w:t>
      </w:r>
    </w:p>
    <w:p w:rsidR="00495B46" w:rsidRPr="00727E6E" w:rsidRDefault="00495B46" w:rsidP="00495B46">
      <w:pPr>
        <w:widowControl w:val="0"/>
        <w:autoSpaceDE w:val="0"/>
        <w:autoSpaceDN w:val="0"/>
        <w:adjustRightInd w:val="0"/>
        <w:ind w:right="4109"/>
        <w:rPr>
          <w:rFonts w:ascii="PT Astra Serif" w:eastAsiaTheme="minorEastAsia" w:hAnsi="PT Astra Serif"/>
          <w:b/>
          <w:bCs/>
        </w:rPr>
      </w:pPr>
      <w:r w:rsidRPr="00727E6E">
        <w:rPr>
          <w:rFonts w:ascii="PT Astra Serif" w:eastAsiaTheme="minorEastAsia" w:hAnsi="PT Astra Serif"/>
          <w:b/>
          <w:bCs/>
        </w:rPr>
        <w:t>министерства финансов Саратовской</w:t>
      </w:r>
    </w:p>
    <w:p w:rsidR="009973EF" w:rsidRPr="00727E6E" w:rsidRDefault="00495B46" w:rsidP="00495B46">
      <w:pPr>
        <w:widowControl w:val="0"/>
        <w:autoSpaceDE w:val="0"/>
        <w:autoSpaceDN w:val="0"/>
        <w:adjustRightInd w:val="0"/>
        <w:ind w:right="4109"/>
        <w:rPr>
          <w:rFonts w:ascii="PT Astra Serif" w:eastAsiaTheme="minorEastAsia" w:hAnsi="PT Astra Serif"/>
          <w:b/>
          <w:bCs/>
          <w:sz w:val="16"/>
        </w:rPr>
      </w:pPr>
      <w:r w:rsidRPr="00727E6E">
        <w:rPr>
          <w:rFonts w:ascii="PT Astra Serif" w:eastAsiaTheme="minorEastAsia" w:hAnsi="PT Astra Serif"/>
          <w:b/>
          <w:bCs/>
        </w:rPr>
        <w:t>области от 30 июня 2016 года № 202</w:t>
      </w:r>
    </w:p>
    <w:p w:rsidR="009973EF" w:rsidRPr="00727E6E" w:rsidRDefault="009973EF" w:rsidP="009973EF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9973EF" w:rsidRPr="00727E6E" w:rsidRDefault="009973EF" w:rsidP="009973EF">
      <w:pPr>
        <w:ind w:firstLine="709"/>
        <w:rPr>
          <w:rFonts w:ascii="PT Astra Serif" w:hAnsi="PT Astra Serif"/>
          <w:b/>
        </w:rPr>
      </w:pPr>
      <w:r w:rsidRPr="00727E6E">
        <w:rPr>
          <w:rFonts w:ascii="PT Astra Serif" w:hAnsi="PT Astra Serif"/>
          <w:b/>
        </w:rPr>
        <w:t>ПРИКАЗЫВАЮ:</w:t>
      </w:r>
    </w:p>
    <w:p w:rsidR="009973EF" w:rsidRPr="00727E6E" w:rsidRDefault="009973EF" w:rsidP="009973EF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</w:p>
    <w:p w:rsidR="00F5436A" w:rsidRPr="00727E6E" w:rsidRDefault="00F5436A" w:rsidP="00FB6C90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1. </w:t>
      </w:r>
      <w:r w:rsidR="00D02C01" w:rsidRPr="00727E6E">
        <w:rPr>
          <w:rFonts w:ascii="PT Astra Serif" w:hAnsi="PT Astra Serif"/>
          <w:sz w:val="28"/>
          <w:szCs w:val="28"/>
        </w:rPr>
        <w:t>Внести в приказ министерства фин</w:t>
      </w:r>
      <w:r w:rsidR="006B4D1C" w:rsidRPr="00727E6E">
        <w:rPr>
          <w:rFonts w:ascii="PT Astra Serif" w:hAnsi="PT Astra Serif"/>
          <w:sz w:val="28"/>
          <w:szCs w:val="28"/>
        </w:rPr>
        <w:t>ансов Саратовской области от</w:t>
      </w:r>
      <w:r w:rsidR="00E5393A" w:rsidRPr="00E5393A">
        <w:rPr>
          <w:rFonts w:ascii="PT Astra Serif" w:hAnsi="PT Astra Serif"/>
          <w:sz w:val="28"/>
          <w:szCs w:val="28"/>
        </w:rPr>
        <w:t xml:space="preserve"> </w:t>
      </w:r>
      <w:r w:rsidR="00650F85" w:rsidRPr="00727E6E">
        <w:rPr>
          <w:rFonts w:ascii="PT Astra Serif" w:hAnsi="PT Astra Serif"/>
          <w:sz w:val="28"/>
          <w:szCs w:val="28"/>
        </w:rPr>
        <w:t>30</w:t>
      </w:r>
      <w:r w:rsidRPr="00727E6E">
        <w:rPr>
          <w:rFonts w:ascii="PT Astra Serif" w:hAnsi="PT Astra Serif"/>
          <w:sz w:val="28"/>
          <w:szCs w:val="28"/>
        </w:rPr>
        <w:t xml:space="preserve"> </w:t>
      </w:r>
      <w:r w:rsidR="00650F85" w:rsidRPr="00727E6E">
        <w:rPr>
          <w:rFonts w:ascii="PT Astra Serif" w:hAnsi="PT Astra Serif"/>
          <w:sz w:val="28"/>
          <w:szCs w:val="28"/>
        </w:rPr>
        <w:t> </w:t>
      </w:r>
      <w:r w:rsidRPr="00727E6E">
        <w:rPr>
          <w:rFonts w:ascii="PT Astra Serif" w:hAnsi="PT Astra Serif"/>
          <w:sz w:val="28"/>
          <w:szCs w:val="28"/>
        </w:rPr>
        <w:t xml:space="preserve">июня </w:t>
      </w:r>
      <w:r w:rsidR="00D02C01" w:rsidRPr="00727E6E">
        <w:rPr>
          <w:rFonts w:ascii="PT Astra Serif" w:hAnsi="PT Astra Serif"/>
          <w:sz w:val="28"/>
          <w:szCs w:val="28"/>
        </w:rPr>
        <w:t xml:space="preserve">2016 года № 202 «О проведении мониторинга открытости бюджетных данных на муниципальном уровне» </w:t>
      </w:r>
      <w:r w:rsidR="002B0D19" w:rsidRPr="00727E6E">
        <w:rPr>
          <w:rFonts w:ascii="PT Astra Serif" w:hAnsi="PT Astra Serif"/>
          <w:sz w:val="28"/>
          <w:szCs w:val="28"/>
        </w:rPr>
        <w:t xml:space="preserve">следующие </w:t>
      </w:r>
      <w:r w:rsidR="00D02C01" w:rsidRPr="00727E6E">
        <w:rPr>
          <w:rFonts w:ascii="PT Astra Serif" w:hAnsi="PT Astra Serif"/>
          <w:sz w:val="28"/>
          <w:szCs w:val="28"/>
        </w:rPr>
        <w:t>изменени</w:t>
      </w:r>
      <w:r w:rsidRPr="00727E6E">
        <w:rPr>
          <w:rFonts w:ascii="PT Astra Serif" w:hAnsi="PT Astra Serif"/>
          <w:sz w:val="28"/>
          <w:szCs w:val="28"/>
        </w:rPr>
        <w:t>я:</w:t>
      </w:r>
    </w:p>
    <w:p w:rsidR="0075098E" w:rsidRPr="00727E6E" w:rsidRDefault="002B0D19" w:rsidP="0075098E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по тексту приказа</w:t>
      </w:r>
      <w:r w:rsidR="00FB6C90" w:rsidRPr="00727E6E">
        <w:rPr>
          <w:rFonts w:ascii="PT Astra Serif" w:hAnsi="PT Astra Serif"/>
          <w:sz w:val="28"/>
          <w:szCs w:val="28"/>
        </w:rPr>
        <w:t>, в наименовании и по тексту приложения</w:t>
      </w:r>
      <w:r w:rsidR="00973715">
        <w:rPr>
          <w:rFonts w:ascii="PT Astra Serif" w:hAnsi="PT Astra Serif"/>
          <w:sz w:val="28"/>
          <w:szCs w:val="28"/>
        </w:rPr>
        <w:t xml:space="preserve"> к приказу</w:t>
      </w:r>
      <w:r w:rsidR="00BB7095">
        <w:rPr>
          <w:rFonts w:ascii="PT Astra Serif" w:hAnsi="PT Astra Serif"/>
          <w:sz w:val="28"/>
          <w:szCs w:val="28"/>
        </w:rPr>
        <w:t>, в </w:t>
      </w:r>
      <w:r w:rsidR="00FB6C90" w:rsidRPr="00727E6E">
        <w:rPr>
          <w:rFonts w:ascii="PT Astra Serif" w:hAnsi="PT Astra Serif"/>
          <w:sz w:val="28"/>
          <w:szCs w:val="28"/>
        </w:rPr>
        <w:t>приложени</w:t>
      </w:r>
      <w:r w:rsidR="00BB7095">
        <w:rPr>
          <w:rFonts w:ascii="PT Astra Serif" w:hAnsi="PT Astra Serif"/>
          <w:sz w:val="28"/>
          <w:szCs w:val="28"/>
        </w:rPr>
        <w:t>и</w:t>
      </w:r>
      <w:r w:rsidR="00FB6C90" w:rsidRPr="00727E6E">
        <w:rPr>
          <w:rFonts w:ascii="PT Astra Serif" w:hAnsi="PT Astra Serif"/>
          <w:sz w:val="28"/>
          <w:szCs w:val="28"/>
        </w:rPr>
        <w:t xml:space="preserve"> № 1 и приложени</w:t>
      </w:r>
      <w:r w:rsidR="00BB7095">
        <w:rPr>
          <w:rFonts w:ascii="PT Astra Serif" w:hAnsi="PT Astra Serif"/>
          <w:sz w:val="28"/>
          <w:szCs w:val="28"/>
        </w:rPr>
        <w:t>и</w:t>
      </w:r>
      <w:r w:rsidR="00FB6C90" w:rsidRPr="00727E6E">
        <w:rPr>
          <w:rFonts w:ascii="PT Astra Serif" w:hAnsi="PT Astra Serif"/>
          <w:sz w:val="28"/>
          <w:szCs w:val="28"/>
        </w:rPr>
        <w:t xml:space="preserve"> № 2 к методике проведения мониторинга и составления рейтинга муниципальных районов и городских округов Саратовской области по уровню открытости бюджетных данных</w:t>
      </w:r>
      <w:r w:rsidRPr="00727E6E">
        <w:rPr>
          <w:rFonts w:ascii="PT Astra Serif" w:hAnsi="PT Astra Serif"/>
          <w:sz w:val="28"/>
          <w:szCs w:val="28"/>
        </w:rPr>
        <w:t xml:space="preserve"> слова </w:t>
      </w:r>
      <w:r w:rsidR="00777138" w:rsidRPr="00727E6E">
        <w:rPr>
          <w:rFonts w:ascii="PT Astra Serif" w:hAnsi="PT Astra Serif"/>
          <w:sz w:val="28"/>
          <w:szCs w:val="28"/>
        </w:rPr>
        <w:t>«муниципальных районов и городских округов» заменить словами «муниципальных районов, муниципальных и городских округов»;</w:t>
      </w:r>
    </w:p>
    <w:p w:rsidR="002B0D19" w:rsidRPr="00727E6E" w:rsidRDefault="002B0D19" w:rsidP="0075098E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в приложении</w:t>
      </w:r>
      <w:r w:rsidR="006B4D1C" w:rsidRPr="00727E6E">
        <w:rPr>
          <w:rFonts w:ascii="PT Astra Serif" w:hAnsi="PT Astra Serif"/>
          <w:sz w:val="28"/>
          <w:szCs w:val="28"/>
        </w:rPr>
        <w:t xml:space="preserve"> к приказу</w:t>
      </w:r>
      <w:r w:rsidRPr="00727E6E">
        <w:rPr>
          <w:rFonts w:ascii="PT Astra Serif" w:hAnsi="PT Astra Serif"/>
          <w:sz w:val="28"/>
          <w:szCs w:val="28"/>
        </w:rPr>
        <w:t>: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пункт 9 изложить в следующей редакции: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«9. Итоговая оценка определяется как сумма значений оценки по результатам всех этапов. На основании итоговой оценки производится ранжирование муниципальных образований в порядке убывания значений итоговой оценки (муниципальному образованию, имеющему наибольшее значение итоговой оценки, присваивается первое место) и формируется их рейтинг со следующей группировкой: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1 группа – муниципальные образования с очень высоким уровнем открытости бюджетных данных (более 95 процентов от максимально возможного балла);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2 группа – муниципальные образования с высоким уровнем открытости бюджетных данных (не менее 75 процентов от максимально возможного балла);</w:t>
      </w:r>
    </w:p>
    <w:p w:rsidR="00BB7095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3 группа – муниципальные образования со средним уровнем открытости бюджетных данных (не менее 50 процентов от максимально возможного балла);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lastRenderedPageBreak/>
        <w:t>4 группа – муниципальные образования с удовлетворительным уровнем открытости бюджетных данных (не менее 25 процентов от максимально возможного балла);</w:t>
      </w:r>
    </w:p>
    <w:p w:rsidR="002B0D19" w:rsidRPr="00727E6E" w:rsidRDefault="002B0D19" w:rsidP="002B0D19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5 группа – муниципальные образования с низким уровнем открытости бюджетных данных (менее 25 процентов от максимально возможного балла)</w:t>
      </w:r>
      <w:proofErr w:type="gramStart"/>
      <w:r w:rsidRPr="00727E6E">
        <w:rPr>
          <w:rFonts w:ascii="PT Astra Serif" w:hAnsi="PT Astra Serif"/>
          <w:sz w:val="28"/>
          <w:szCs w:val="28"/>
        </w:rPr>
        <w:t>.»</w:t>
      </w:r>
      <w:proofErr w:type="gramEnd"/>
      <w:r w:rsidR="006B4D1C" w:rsidRPr="00727E6E">
        <w:rPr>
          <w:rFonts w:ascii="PT Astra Serif" w:hAnsi="PT Astra Serif"/>
          <w:sz w:val="28"/>
          <w:szCs w:val="28"/>
        </w:rPr>
        <w:t>;</w:t>
      </w:r>
    </w:p>
    <w:p w:rsidR="00727E6E" w:rsidRPr="00727E6E" w:rsidRDefault="00D13911" w:rsidP="006B4D1C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в приложении </w:t>
      </w:r>
      <w:r w:rsidR="00727E6E" w:rsidRPr="00727E6E">
        <w:rPr>
          <w:rFonts w:ascii="PT Astra Serif" w:hAnsi="PT Astra Serif"/>
          <w:sz w:val="28"/>
          <w:szCs w:val="28"/>
        </w:rPr>
        <w:t>№ 1 к методике проведения мониторинга и составления рейтинга муниципальных районов и городских округов Саратовской области по уровню открытости бюджетных данных:</w:t>
      </w:r>
    </w:p>
    <w:p w:rsidR="00D11CB2" w:rsidRPr="00727E6E" w:rsidRDefault="00D11CB2" w:rsidP="006B4D1C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в подпунктах 1.2, 3.2 и 8.2 слова «численность и состав населения</w:t>
      </w:r>
      <w:proofErr w:type="gramStart"/>
      <w:r w:rsidR="00727E6E" w:rsidRPr="00727E6E">
        <w:rPr>
          <w:rFonts w:ascii="PT Astra Serif" w:hAnsi="PT Astra Serif"/>
          <w:sz w:val="28"/>
          <w:szCs w:val="28"/>
        </w:rPr>
        <w:t>,</w:t>
      </w:r>
      <w:r w:rsidRPr="00727E6E">
        <w:rPr>
          <w:rFonts w:ascii="PT Astra Serif" w:hAnsi="PT Astra Serif"/>
          <w:sz w:val="28"/>
          <w:szCs w:val="28"/>
        </w:rPr>
        <w:t>»</w:t>
      </w:r>
      <w:proofErr w:type="gramEnd"/>
      <w:r w:rsidRPr="00727E6E">
        <w:rPr>
          <w:rFonts w:ascii="PT Astra Serif" w:hAnsi="PT Astra Serif"/>
          <w:sz w:val="28"/>
          <w:szCs w:val="28"/>
        </w:rPr>
        <w:t xml:space="preserve"> исключить;</w:t>
      </w:r>
    </w:p>
    <w:p w:rsidR="006B4D1C" w:rsidRPr="00727E6E" w:rsidRDefault="006B4D1C" w:rsidP="006B4D1C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подпункт 2.1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667"/>
        <w:gridCol w:w="1018"/>
        <w:gridCol w:w="567"/>
        <w:gridCol w:w="3686"/>
        <w:gridCol w:w="567"/>
      </w:tblGrid>
      <w:tr w:rsidR="00D13911" w:rsidRPr="00727E6E" w:rsidTr="00D93FFB">
        <w:trPr>
          <w:trHeight w:val="983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D13911" w:rsidRPr="00727E6E" w:rsidRDefault="00D13911" w:rsidP="006B4D1C">
            <w:pPr>
              <w:ind w:left="-108" w:right="-134"/>
              <w:jc w:val="center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«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3911" w:rsidRPr="00727E6E" w:rsidRDefault="00D13911" w:rsidP="006B4D1C">
            <w:pPr>
              <w:ind w:left="-108" w:right="-134"/>
              <w:jc w:val="center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2.1.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Итоговое значение рейтинга открытости и прозрачности муниципальных учреждений муниципального образования, рассчитанного на основе данных раздела «Независимая система оценки качества» официального сайта Российской Федерации для размещения информации о государственных (муниципальных) учреждениях (</w:t>
            </w:r>
            <w:r w:rsidRPr="00727E6E">
              <w:rPr>
                <w:rFonts w:ascii="PT Astra Serif" w:hAnsi="PT Astra Serif"/>
                <w:lang w:val="en-US"/>
              </w:rPr>
              <w:t>www</w:t>
            </w:r>
            <w:r w:rsidRPr="00727E6E">
              <w:rPr>
                <w:rFonts w:ascii="PT Astra Serif" w:hAnsi="PT Astra Serif"/>
              </w:rPr>
              <w:t>.bus.gov.ru)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13911" w:rsidRPr="00727E6E" w:rsidRDefault="00D13911" w:rsidP="006B4D1C">
            <w:pPr>
              <w:rPr>
                <w:rFonts w:ascii="PT Astra Serif" w:hAnsi="PT Astra Serif"/>
                <w:szCs w:val="20"/>
              </w:rPr>
            </w:pPr>
            <w:r w:rsidRPr="00727E6E">
              <w:rPr>
                <w:rFonts w:ascii="PT Astra Serif" w:hAnsi="PT Astra Serif"/>
                <w:szCs w:val="20"/>
              </w:rPr>
              <w:t>0,95 и более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3911" w:rsidRPr="00727E6E" w:rsidRDefault="00D13911" w:rsidP="006B4D1C">
            <w:pPr>
              <w:jc w:val="center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3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Источники информации для проведения оценки: официальный сайт Российской Федерации для размещения информации о государственных (муниципальных) учреждениях (</w:t>
            </w:r>
            <w:r w:rsidRPr="00727E6E">
              <w:rPr>
                <w:rFonts w:ascii="PT Astra Serif" w:hAnsi="PT Astra Serif"/>
                <w:lang w:val="en-US"/>
              </w:rPr>
              <w:t>www</w:t>
            </w:r>
            <w:r w:rsidRPr="00727E6E">
              <w:rPr>
                <w:rFonts w:ascii="PT Astra Serif" w:hAnsi="PT Astra Serif"/>
              </w:rPr>
              <w:t>.bus.gov.ru), раздел «Независимая система оценки качества»;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перечень муниципальных учреждений муниципального образования, представляемый финансовыми органами муниципальных образований в министерство финансов в срок, предусмотренный для направления информации по I этапу.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Правила предоставления и размещения информации о государственных (муниципальных) учреждениях на указанном сайте установлены приказом Минфина России от 21 июля 2011 года № 86н «Об утверждении порядка предоставления информации государственным </w:t>
            </w:r>
            <w:r w:rsidRPr="00727E6E">
              <w:rPr>
                <w:rFonts w:ascii="PT Astra Serif" w:hAnsi="PT Astra Serif"/>
              </w:rPr>
              <w:lastRenderedPageBreak/>
              <w:t>(муниципальным) учреждением, ее размещения на официальном сайте в сети Интернет и ведения указанного сайта».</w:t>
            </w:r>
          </w:p>
          <w:p w:rsidR="00D13911" w:rsidRPr="00727E6E" w:rsidRDefault="00D13911" w:rsidP="006B4D1C">
            <w:pPr>
              <w:rPr>
                <w:rFonts w:ascii="PT Astra Serif" w:hAnsi="PT Astra Serif"/>
                <w:sz w:val="22"/>
              </w:rPr>
            </w:pPr>
          </w:p>
          <w:p w:rsidR="00D13911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Итоговое значение рейтинга открытости и прозрачности муниципальных учреждений муниципального образования рассчитывается по следующей формуле:</w:t>
            </w:r>
          </w:p>
          <w:p w:rsidR="00BB7095" w:rsidRPr="00BB7095" w:rsidRDefault="00BB7095" w:rsidP="006B4D1C">
            <w:pPr>
              <w:rPr>
                <w:rFonts w:ascii="PT Astra Serif" w:hAnsi="PT Astra Serif"/>
                <w:sz w:val="22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                  </w:t>
            </w:r>
            <w:r w:rsidR="00F4685E" w:rsidRPr="00727E6E">
              <w:rPr>
                <w:rFonts w:ascii="PT Astra Serif" w:hAnsi="PT Astra Serif"/>
              </w:rPr>
              <w:t xml:space="preserve">  </w:t>
            </w:r>
            <w:r w:rsidRPr="00727E6E">
              <w:rPr>
                <w:rFonts w:ascii="PT Astra Serif" w:hAnsi="PT Astra Serif"/>
              </w:rPr>
              <w:t>∑</w:t>
            </w:r>
            <w:r w:rsidRPr="00727E6E">
              <w:rPr>
                <w:rFonts w:ascii="PT Astra Serif" w:hAnsi="PT Astra Serif"/>
                <w:vertAlign w:val="superscript"/>
                <w:lang w:val="en-US"/>
              </w:rPr>
              <w:t>m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r w:rsidRPr="00727E6E">
              <w:rPr>
                <w:rFonts w:ascii="PT Astra Serif" w:hAnsi="PT Astra Serif"/>
                <w:vertAlign w:val="subscript"/>
              </w:rPr>
              <w:t>=1</w:t>
            </w:r>
            <w:proofErr w:type="spellStart"/>
            <w:r w:rsidRPr="00727E6E">
              <w:rPr>
                <w:rFonts w:ascii="PT Astra Serif" w:hAnsi="PT Astra Serif"/>
                <w:lang w:val="en-US"/>
              </w:rPr>
              <w:t>R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proofErr w:type="spellEnd"/>
          </w:p>
          <w:p w:rsidR="00D13911" w:rsidRPr="00727E6E" w:rsidRDefault="00D13911" w:rsidP="00D13911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       </w:t>
            </w:r>
            <w:r w:rsidR="00F4685E" w:rsidRPr="00727E6E">
              <w:rPr>
                <w:rFonts w:ascii="PT Astra Serif" w:hAnsi="PT Astra Serif"/>
              </w:rPr>
              <w:t xml:space="preserve"> </w:t>
            </w:r>
            <w:r w:rsidR="005D3BB1" w:rsidRPr="00727E6E">
              <w:rPr>
                <w:rFonts w:ascii="PT Astra Serif" w:hAnsi="PT Astra Serif"/>
              </w:rPr>
              <w:t xml:space="preserve"> </w:t>
            </w:r>
            <w:r w:rsidRPr="00727E6E">
              <w:rPr>
                <w:rFonts w:ascii="PT Astra Serif" w:hAnsi="PT Astra Serif"/>
                <w:lang w:val="en-US"/>
              </w:rPr>
              <w:t>R</w:t>
            </w:r>
            <w:proofErr w:type="spellStart"/>
            <w:r w:rsidRPr="00727E6E">
              <w:rPr>
                <w:rFonts w:ascii="PT Astra Serif" w:hAnsi="PT Astra Serif"/>
                <w:vertAlign w:val="subscript"/>
              </w:rPr>
              <w:t>мо</w:t>
            </w:r>
            <w:proofErr w:type="spellEnd"/>
            <w:r w:rsidRPr="00727E6E">
              <w:rPr>
                <w:rFonts w:ascii="PT Astra Serif" w:hAnsi="PT Astra Serif"/>
              </w:rPr>
              <w:t>= -------------,</w:t>
            </w:r>
          </w:p>
          <w:p w:rsidR="00D13911" w:rsidRPr="00727E6E" w:rsidRDefault="00F4685E" w:rsidP="006B4D1C">
            <w:pPr>
              <w:jc w:val="center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    </w:t>
            </w:r>
            <w:r w:rsidR="00D13911" w:rsidRPr="00727E6E">
              <w:rPr>
                <w:rFonts w:ascii="PT Astra Serif" w:hAnsi="PT Astra Serif"/>
              </w:rPr>
              <w:t xml:space="preserve"> </w:t>
            </w:r>
            <w:r w:rsidR="00D13911" w:rsidRPr="00727E6E">
              <w:rPr>
                <w:rFonts w:ascii="PT Astra Serif" w:hAnsi="PT Astra Serif"/>
                <w:lang w:val="en-US"/>
              </w:rPr>
              <w:t>m</w:t>
            </w:r>
          </w:p>
          <w:p w:rsidR="00D13911" w:rsidRPr="00727E6E" w:rsidRDefault="00D13911" w:rsidP="006B4D1C">
            <w:pPr>
              <w:jc w:val="left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где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  <w:lang w:val="en-US"/>
              </w:rPr>
              <w:t>R</w:t>
            </w:r>
            <w:proofErr w:type="spellStart"/>
            <w:r w:rsidRPr="00727E6E">
              <w:rPr>
                <w:rFonts w:ascii="PT Astra Serif" w:hAnsi="PT Astra Serif"/>
                <w:vertAlign w:val="subscript"/>
              </w:rPr>
              <w:t>мо</w:t>
            </w:r>
            <w:proofErr w:type="spellEnd"/>
            <w:r w:rsidRPr="00727E6E">
              <w:rPr>
                <w:rFonts w:ascii="PT Astra Serif" w:hAnsi="PT Astra Serif"/>
                <w:vertAlign w:val="subscript"/>
              </w:rPr>
              <w:t xml:space="preserve"> </w:t>
            </w:r>
            <w:r w:rsidRPr="00727E6E">
              <w:rPr>
                <w:rFonts w:ascii="PT Astra Serif" w:hAnsi="PT Astra Serif"/>
              </w:rPr>
              <w:t>– итоговое значение рейтинга открытости и прозрачности муниципальных учреждений муниципального образования;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proofErr w:type="spellStart"/>
            <w:r w:rsidRPr="00727E6E">
              <w:rPr>
                <w:rFonts w:ascii="PT Astra Serif" w:hAnsi="PT Astra Serif"/>
                <w:lang w:val="en-US"/>
              </w:rPr>
              <w:t>R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proofErr w:type="spellEnd"/>
            <w:r w:rsidRPr="00727E6E">
              <w:rPr>
                <w:rFonts w:ascii="PT Astra Serif" w:hAnsi="PT Astra Serif"/>
                <w:vertAlign w:val="subscript"/>
              </w:rPr>
              <w:t xml:space="preserve"> </w:t>
            </w:r>
            <w:r w:rsidRPr="00727E6E">
              <w:rPr>
                <w:rFonts w:ascii="PT Astra Serif" w:hAnsi="PT Astra Serif"/>
              </w:rPr>
              <w:t xml:space="preserve">– итоговый показатель рейтинга открытости и прозрачности </w:t>
            </w:r>
            <w:r w:rsidRPr="00727E6E">
              <w:rPr>
                <w:rFonts w:ascii="PT Astra Serif" w:hAnsi="PT Astra Serif"/>
                <w:lang w:val="en-US"/>
              </w:rPr>
              <w:t>i</w:t>
            </w:r>
            <w:r w:rsidRPr="00727E6E">
              <w:rPr>
                <w:rFonts w:ascii="PT Astra Serif" w:hAnsi="PT Astra Serif"/>
              </w:rPr>
              <w:t>-го муниципального учреждения муниципального образования;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  <w:lang w:val="en-US"/>
              </w:rPr>
              <w:t>m</w:t>
            </w:r>
            <w:r w:rsidRPr="00727E6E">
              <w:rPr>
                <w:rFonts w:ascii="PT Astra Serif" w:hAnsi="PT Astra Serif"/>
              </w:rPr>
              <w:t xml:space="preserve"> – </w:t>
            </w:r>
            <w:proofErr w:type="gramStart"/>
            <w:r w:rsidRPr="00727E6E">
              <w:rPr>
                <w:rFonts w:ascii="PT Astra Serif" w:hAnsi="PT Astra Serif"/>
              </w:rPr>
              <w:t>общее</w:t>
            </w:r>
            <w:proofErr w:type="gramEnd"/>
            <w:r w:rsidRPr="00727E6E">
              <w:rPr>
                <w:rFonts w:ascii="PT Astra Serif" w:hAnsi="PT Astra Serif"/>
              </w:rPr>
              <w:t xml:space="preserve"> количество муниципальных учреждений муниципального образования. </w:t>
            </w:r>
          </w:p>
          <w:p w:rsidR="00D13911" w:rsidRPr="00727E6E" w:rsidRDefault="00D13911" w:rsidP="006B4D1C">
            <w:pPr>
              <w:rPr>
                <w:rFonts w:ascii="PT Astra Serif" w:hAnsi="PT Astra Serif"/>
                <w:sz w:val="22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Итоговый показатель рейтинга открытости и прозрачности по учреждению рассчитывается по следующей формуле:</w:t>
            </w:r>
          </w:p>
          <w:p w:rsidR="00D13911" w:rsidRPr="00727E6E" w:rsidRDefault="00D13911" w:rsidP="006B4D1C">
            <w:pPr>
              <w:rPr>
                <w:rFonts w:ascii="PT Astra Serif" w:hAnsi="PT Astra Serif"/>
                <w:sz w:val="22"/>
              </w:rPr>
            </w:pPr>
          </w:p>
          <w:p w:rsidR="00D13911" w:rsidRPr="00727E6E" w:rsidRDefault="00D13911" w:rsidP="006B4D1C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727E6E">
              <w:rPr>
                <w:rFonts w:ascii="PT Astra Serif" w:hAnsi="PT Astra Serif"/>
              </w:rPr>
              <w:t>R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>=</w:t>
            </w:r>
            <w:proofErr w:type="spellStart"/>
            <w:r w:rsidRPr="00727E6E">
              <w:rPr>
                <w:rFonts w:ascii="PT Astra Serif" w:hAnsi="PT Astra Serif"/>
              </w:rPr>
              <w:t>Roi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*0,2+ </w:t>
            </w:r>
            <w:proofErr w:type="spellStart"/>
            <w:r w:rsidRPr="00727E6E">
              <w:rPr>
                <w:rFonts w:ascii="PT Astra Serif" w:hAnsi="PT Astra Serif"/>
              </w:rPr>
              <w:t>Rmz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*0,4+ </w:t>
            </w:r>
            <w:proofErr w:type="spellStart"/>
            <w:r w:rsidRPr="00727E6E">
              <w:rPr>
                <w:rFonts w:ascii="PT Astra Serif" w:hAnsi="PT Astra Serif"/>
              </w:rPr>
              <w:t>Rpfhd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>*0,4,</w:t>
            </w:r>
          </w:p>
          <w:p w:rsidR="00D13911" w:rsidRPr="00727E6E" w:rsidRDefault="00D13911" w:rsidP="006B4D1C">
            <w:pPr>
              <w:jc w:val="left"/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jc w:val="left"/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где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proofErr w:type="spellStart"/>
            <w:r w:rsidRPr="00727E6E">
              <w:rPr>
                <w:rFonts w:ascii="PT Astra Serif" w:hAnsi="PT Astra Serif"/>
                <w:lang w:val="en-US"/>
              </w:rPr>
              <w:t>Roi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 – показатель  публикации  на указанном  </w:t>
            </w:r>
            <w:r w:rsidRPr="00727E6E">
              <w:rPr>
                <w:rFonts w:ascii="PT Astra Serif" w:hAnsi="PT Astra Serif"/>
              </w:rPr>
              <w:lastRenderedPageBreak/>
              <w:t xml:space="preserve">сайте  общей  информации об </w:t>
            </w:r>
            <w:r w:rsidRPr="00727E6E">
              <w:rPr>
                <w:rFonts w:ascii="PT Astra Serif" w:hAnsi="PT Astra Serif"/>
                <w:lang w:val="en-US"/>
              </w:rPr>
              <w:t>i</w:t>
            </w:r>
            <w:r w:rsidRPr="00727E6E">
              <w:rPr>
                <w:rFonts w:ascii="PT Astra Serif" w:hAnsi="PT Astra Serif"/>
              </w:rPr>
              <w:t>-ом муниципальном учреждении;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proofErr w:type="spellStart"/>
            <w:r w:rsidRPr="00727E6E">
              <w:rPr>
                <w:rFonts w:ascii="PT Astra Serif" w:hAnsi="PT Astra Serif"/>
                <w:lang w:val="en-US"/>
              </w:rPr>
              <w:t>Rmz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 – показатель  публикации  на  указанном  сайте  информации  о  муниципальном  задании  </w:t>
            </w:r>
            <w:r w:rsidRPr="00727E6E">
              <w:rPr>
                <w:rFonts w:ascii="PT Astra Serif" w:hAnsi="PT Astra Serif"/>
                <w:lang w:val="en-US"/>
              </w:rPr>
              <w:t>i</w:t>
            </w:r>
            <w:r w:rsidRPr="00727E6E">
              <w:rPr>
                <w:rFonts w:ascii="PT Astra Serif" w:hAnsi="PT Astra Serif"/>
              </w:rPr>
              <w:t>-му  муниципальному учреждению,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proofErr w:type="spellStart"/>
            <w:r w:rsidRPr="00727E6E">
              <w:rPr>
                <w:rFonts w:ascii="PT Astra Serif" w:hAnsi="PT Astra Serif"/>
              </w:rPr>
              <w:t>Rpfhd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 – показатель публикации на указанном сайте показателей плана финансово-хозяйственной   деятельности (для автономных и бюджетных учреждений)  или   информации   о бюджетной смете (для казенных учреждений)  i-</w:t>
            </w:r>
            <w:proofErr w:type="spellStart"/>
            <w:r w:rsidRPr="00727E6E">
              <w:rPr>
                <w:rFonts w:ascii="PT Astra Serif" w:hAnsi="PT Astra Serif"/>
              </w:rPr>
              <w:t>го</w:t>
            </w:r>
            <w:proofErr w:type="spellEnd"/>
            <w:r w:rsidRPr="00727E6E">
              <w:rPr>
                <w:rFonts w:ascii="PT Astra Serif" w:hAnsi="PT Astra Serif"/>
              </w:rPr>
              <w:t xml:space="preserve"> муниципального учреждения.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0,2 и 0,4 – весовые коэффициенты значимости показателей.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Показатели </w:t>
            </w:r>
            <w:proofErr w:type="spellStart"/>
            <w:r w:rsidRPr="00727E6E">
              <w:rPr>
                <w:rFonts w:ascii="PT Astra Serif" w:hAnsi="PT Astra Serif"/>
              </w:rPr>
              <w:t>Roi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, </w:t>
            </w:r>
            <w:proofErr w:type="spellStart"/>
            <w:r w:rsidRPr="00727E6E">
              <w:rPr>
                <w:rFonts w:ascii="PT Astra Serif" w:hAnsi="PT Astra Serif"/>
                <w:lang w:val="en-US"/>
              </w:rPr>
              <w:t>Rmz</w:t>
            </w:r>
            <w:r w:rsidRPr="00727E6E">
              <w:rPr>
                <w:rFonts w:ascii="PT Astra Serif" w:hAnsi="PT Astra Serif"/>
                <w:vertAlign w:val="subscript"/>
                <w:lang w:val="en-US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, </w:t>
            </w:r>
            <w:proofErr w:type="spellStart"/>
            <w:r w:rsidRPr="00727E6E">
              <w:rPr>
                <w:rFonts w:ascii="PT Astra Serif" w:hAnsi="PT Astra Serif"/>
              </w:rPr>
              <w:t>Rpfhd</w:t>
            </w:r>
            <w:r w:rsidRPr="00727E6E">
              <w:rPr>
                <w:rFonts w:ascii="PT Astra Serif" w:hAnsi="PT Astra Serif"/>
                <w:vertAlign w:val="subscript"/>
              </w:rPr>
              <w:t>i</w:t>
            </w:r>
            <w:proofErr w:type="spellEnd"/>
            <w:r w:rsidRPr="00727E6E">
              <w:rPr>
                <w:rFonts w:ascii="PT Astra Serif" w:hAnsi="PT Astra Serif"/>
              </w:rPr>
              <w:t xml:space="preserve"> при наличии опубликованной информации на указанном сайте принимают значения 1, в иных случаях – 0.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 xml:space="preserve">Если муниципальному учреждению муниципальное задание не доводится (муниципальное учреждение является казенным), то показатель  </w:t>
            </w:r>
            <w:proofErr w:type="spellStart"/>
            <w:r w:rsidRPr="00727E6E">
              <w:rPr>
                <w:rFonts w:ascii="PT Astra Serif" w:hAnsi="PT Astra Serif"/>
                <w:lang w:val="en-US"/>
              </w:rPr>
              <w:t>Rmzi</w:t>
            </w:r>
            <w:proofErr w:type="spellEnd"/>
            <w:r w:rsidRPr="00727E6E">
              <w:rPr>
                <w:rFonts w:ascii="PT Astra Serif" w:hAnsi="PT Astra Serif"/>
              </w:rPr>
              <w:t xml:space="preserve"> принимает значение 1, в иных случаях – 0.</w:t>
            </w: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  <w:r w:rsidRPr="00727E6E">
              <w:rPr>
                <w:rFonts w:ascii="PT Astra Serif" w:hAnsi="PT Astra Serif"/>
              </w:rPr>
              <w:t>В целях расчета показателей обособленные структурные подразделения (филиалы, представительства) не учитываются.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13911" w:rsidRPr="00727E6E" w:rsidRDefault="00D13911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93FFB" w:rsidRPr="00727E6E" w:rsidRDefault="00D93FFB" w:rsidP="006B4D1C">
            <w:pPr>
              <w:rPr>
                <w:rFonts w:ascii="PT Astra Serif" w:hAnsi="PT Astra Serif"/>
              </w:rPr>
            </w:pPr>
          </w:p>
          <w:p w:rsidR="00D13911" w:rsidRPr="00727E6E" w:rsidRDefault="00BB7095" w:rsidP="00BB709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</w:t>
            </w:r>
            <w:r w:rsidR="00D13911" w:rsidRPr="00727E6E">
              <w:rPr>
                <w:rFonts w:ascii="PT Astra Serif" w:hAnsi="PT Astra Serif"/>
              </w:rPr>
              <w:t>»</w:t>
            </w:r>
            <w:r w:rsidR="00727E6E" w:rsidRPr="00727E6E">
              <w:rPr>
                <w:rFonts w:ascii="PT Astra Serif" w:hAnsi="PT Astra Serif"/>
              </w:rPr>
              <w:t>;</w:t>
            </w:r>
          </w:p>
        </w:tc>
      </w:tr>
    </w:tbl>
    <w:p w:rsidR="00727E6E" w:rsidRDefault="00727E6E" w:rsidP="00727E6E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lastRenderedPageBreak/>
        <w:t>в подпункте 3.2 слова «в случае их наличия» заменить словами «если такие отклонения составили 5 процентов и более как в большую, так и в меньшую сторону».</w:t>
      </w:r>
    </w:p>
    <w:p w:rsidR="00182483" w:rsidRPr="00727E6E" w:rsidRDefault="002466B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lastRenderedPageBreak/>
        <w:t>2. </w:t>
      </w:r>
      <w:r w:rsidR="00182483" w:rsidRPr="00727E6E">
        <w:rPr>
          <w:rFonts w:ascii="PT Astra Serif" w:hAnsi="PT Astra Serif"/>
          <w:sz w:val="28"/>
          <w:szCs w:val="28"/>
        </w:rPr>
        <w:t xml:space="preserve">Начальнику организационно-хозяйственного отдела </w:t>
      </w:r>
      <w:proofErr w:type="gramStart"/>
      <w:r w:rsidR="00182483" w:rsidRPr="00727E6E">
        <w:rPr>
          <w:rFonts w:ascii="PT Astra Serif" w:hAnsi="PT Astra Serif"/>
          <w:sz w:val="28"/>
          <w:szCs w:val="28"/>
        </w:rPr>
        <w:t>управления информатизации министерства финансов области Шубиной</w:t>
      </w:r>
      <w:proofErr w:type="gramEnd"/>
      <w:r w:rsidR="00182483" w:rsidRPr="00727E6E">
        <w:rPr>
          <w:rFonts w:ascii="PT Astra Serif" w:hAnsi="PT Astra Serif"/>
          <w:sz w:val="28"/>
          <w:szCs w:val="28"/>
        </w:rPr>
        <w:t xml:space="preserve"> А.П.:</w:t>
      </w:r>
    </w:p>
    <w:p w:rsidR="00182483" w:rsidRPr="00727E6E" w:rsidRDefault="0018248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в течение одного рабочего дня со дня подписания </w:t>
      </w:r>
      <w:r w:rsidR="003600AF">
        <w:rPr>
          <w:rFonts w:ascii="PT Astra Serif" w:hAnsi="PT Astra Serif"/>
          <w:sz w:val="28"/>
          <w:szCs w:val="28"/>
        </w:rPr>
        <w:t>организовать направление</w:t>
      </w:r>
      <w:r w:rsidRPr="00727E6E">
        <w:rPr>
          <w:rFonts w:ascii="PT Astra Serif" w:hAnsi="PT Astra Serif"/>
          <w:sz w:val="28"/>
          <w:szCs w:val="28"/>
        </w:rPr>
        <w:t xml:space="preserve"> настоящ</w:t>
      </w:r>
      <w:r w:rsidR="003600AF">
        <w:rPr>
          <w:rFonts w:ascii="PT Astra Serif" w:hAnsi="PT Astra Serif"/>
          <w:sz w:val="28"/>
          <w:szCs w:val="28"/>
        </w:rPr>
        <w:t>его</w:t>
      </w:r>
      <w:r w:rsidRPr="00727E6E">
        <w:rPr>
          <w:rFonts w:ascii="PT Astra Serif" w:hAnsi="PT Astra Serif"/>
          <w:sz w:val="28"/>
          <w:szCs w:val="28"/>
        </w:rPr>
        <w:t xml:space="preserve"> приказ</w:t>
      </w:r>
      <w:r w:rsidR="003600AF">
        <w:rPr>
          <w:rFonts w:ascii="PT Astra Serif" w:hAnsi="PT Astra Serif"/>
          <w:sz w:val="28"/>
          <w:szCs w:val="28"/>
        </w:rPr>
        <w:t>а</w:t>
      </w:r>
      <w:r w:rsidRPr="00727E6E">
        <w:rPr>
          <w:rFonts w:ascii="PT Astra Serif" w:hAnsi="PT Astra Serif"/>
          <w:sz w:val="28"/>
          <w:szCs w:val="28"/>
        </w:rPr>
        <w:t xml:space="preserve"> на официальное опубликование и государственную регистрацию в</w:t>
      </w:r>
      <w:r w:rsidRPr="00727E6E">
        <w:rPr>
          <w:rFonts w:ascii="PT Astra Serif" w:hAnsi="PT Astra Serif"/>
          <w:sz w:val="28"/>
          <w:szCs w:val="28"/>
          <w:lang w:val="en-US"/>
        </w:rPr>
        <w:t> </w:t>
      </w:r>
      <w:r w:rsidRPr="00727E6E">
        <w:rPr>
          <w:rFonts w:ascii="PT Astra Serif" w:hAnsi="PT Astra Serif"/>
          <w:sz w:val="28"/>
          <w:szCs w:val="28"/>
        </w:rPr>
        <w:t>министерство информации и массовых коммуникаций области;</w:t>
      </w:r>
    </w:p>
    <w:p w:rsidR="00182483" w:rsidRPr="00727E6E" w:rsidRDefault="0018248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в течение трех рабочих дней со дня подписания </w:t>
      </w:r>
      <w:r w:rsidR="003600AF">
        <w:rPr>
          <w:rFonts w:ascii="PT Astra Serif" w:hAnsi="PT Astra Serif"/>
          <w:sz w:val="28"/>
          <w:szCs w:val="28"/>
        </w:rPr>
        <w:t>организовать направление</w:t>
      </w:r>
      <w:r w:rsidR="003600AF" w:rsidRPr="00727E6E">
        <w:rPr>
          <w:rFonts w:ascii="PT Astra Serif" w:hAnsi="PT Astra Serif"/>
          <w:sz w:val="28"/>
          <w:szCs w:val="28"/>
        </w:rPr>
        <w:t xml:space="preserve"> настоящ</w:t>
      </w:r>
      <w:r w:rsidR="003600AF">
        <w:rPr>
          <w:rFonts w:ascii="PT Astra Serif" w:hAnsi="PT Astra Serif"/>
          <w:sz w:val="28"/>
          <w:szCs w:val="28"/>
        </w:rPr>
        <w:t>его</w:t>
      </w:r>
      <w:r w:rsidR="003600AF" w:rsidRPr="00727E6E">
        <w:rPr>
          <w:rFonts w:ascii="PT Astra Serif" w:hAnsi="PT Astra Serif"/>
          <w:sz w:val="28"/>
          <w:szCs w:val="28"/>
        </w:rPr>
        <w:t xml:space="preserve"> приказ</w:t>
      </w:r>
      <w:r w:rsidR="003600AF">
        <w:rPr>
          <w:rFonts w:ascii="PT Astra Serif" w:hAnsi="PT Astra Serif"/>
          <w:sz w:val="28"/>
          <w:szCs w:val="28"/>
        </w:rPr>
        <w:t>а</w:t>
      </w:r>
      <w:r w:rsidRPr="00727E6E">
        <w:rPr>
          <w:rFonts w:ascii="PT Astra Serif" w:hAnsi="PT Astra Serif"/>
          <w:sz w:val="28"/>
          <w:szCs w:val="28"/>
        </w:rPr>
        <w:t xml:space="preserve"> в прокуратуру Саратовской области;</w:t>
      </w:r>
    </w:p>
    <w:p w:rsidR="00182483" w:rsidRPr="00727E6E" w:rsidRDefault="0018248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в семидневный срок после дня первого официального опубликования </w:t>
      </w:r>
      <w:r w:rsidR="003600AF">
        <w:rPr>
          <w:rFonts w:ascii="PT Astra Serif" w:hAnsi="PT Astra Serif"/>
          <w:sz w:val="28"/>
          <w:szCs w:val="28"/>
        </w:rPr>
        <w:t>организовать направление</w:t>
      </w:r>
      <w:r w:rsidR="003600AF" w:rsidRPr="00727E6E">
        <w:rPr>
          <w:rFonts w:ascii="PT Astra Serif" w:hAnsi="PT Astra Serif"/>
          <w:sz w:val="28"/>
          <w:szCs w:val="28"/>
        </w:rPr>
        <w:t xml:space="preserve"> </w:t>
      </w:r>
      <w:r w:rsidRPr="00727E6E">
        <w:rPr>
          <w:rFonts w:ascii="PT Astra Serif" w:hAnsi="PT Astra Serif"/>
          <w:sz w:val="28"/>
          <w:szCs w:val="28"/>
        </w:rPr>
        <w:t>копи</w:t>
      </w:r>
      <w:r w:rsidR="003600AF">
        <w:rPr>
          <w:rFonts w:ascii="PT Astra Serif" w:hAnsi="PT Astra Serif"/>
          <w:sz w:val="28"/>
          <w:szCs w:val="28"/>
        </w:rPr>
        <w:t>и</w:t>
      </w:r>
      <w:r w:rsidRPr="00727E6E">
        <w:rPr>
          <w:rFonts w:ascii="PT Astra Serif" w:hAnsi="PT Astra Serif"/>
          <w:sz w:val="28"/>
          <w:szCs w:val="28"/>
        </w:rPr>
        <w:t xml:space="preserve"> настоящего приказа в Управление министерства юстиции Российской Федерации по Саратовской области. </w:t>
      </w:r>
    </w:p>
    <w:p w:rsidR="00182483" w:rsidRPr="00727E6E" w:rsidRDefault="0018248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>3. В соответствии с пунктом 1.3 Положения о порядке официального опубликования законов области, правовых актов Губернатора области, Правительства области и иных исполнительных органов области, утвержденного постановлением Правительства Саратовской области от 11</w:t>
      </w:r>
      <w:r w:rsidRPr="00727E6E">
        <w:rPr>
          <w:rFonts w:ascii="PT Astra Serif" w:hAnsi="PT Astra Serif"/>
          <w:sz w:val="28"/>
          <w:szCs w:val="28"/>
          <w:lang w:val="en-US"/>
        </w:rPr>
        <w:t> </w:t>
      </w:r>
      <w:r w:rsidRPr="00727E6E">
        <w:rPr>
          <w:rFonts w:ascii="PT Astra Serif" w:hAnsi="PT Astra Serif"/>
          <w:sz w:val="28"/>
          <w:szCs w:val="28"/>
        </w:rPr>
        <w:t>сентября 2014 года № 530-П, министерству информации и массовых коммуникаций Саратовской области обеспечить опубликование настоящего приказа.</w:t>
      </w:r>
    </w:p>
    <w:p w:rsidR="00182483" w:rsidRPr="00727E6E" w:rsidRDefault="00182483" w:rsidP="00182483">
      <w:pPr>
        <w:pStyle w:val="a8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27E6E">
        <w:rPr>
          <w:rFonts w:ascii="PT Astra Serif" w:hAnsi="PT Astra Serif"/>
          <w:sz w:val="28"/>
          <w:szCs w:val="28"/>
        </w:rPr>
        <w:t xml:space="preserve">4. Настоящий приказ вступает в силу со дня его подписания и применяется </w:t>
      </w:r>
      <w:r w:rsidR="00727E6E" w:rsidRPr="00727E6E">
        <w:rPr>
          <w:rFonts w:ascii="PT Astra Serif" w:hAnsi="PT Astra Serif"/>
          <w:sz w:val="28"/>
          <w:szCs w:val="28"/>
        </w:rPr>
        <w:t>начиная</w:t>
      </w:r>
      <w:r w:rsidRPr="00727E6E">
        <w:rPr>
          <w:rFonts w:ascii="PT Astra Serif" w:hAnsi="PT Astra Serif"/>
          <w:sz w:val="28"/>
          <w:szCs w:val="28"/>
        </w:rPr>
        <w:t xml:space="preserve"> с 1 января 2026 года.</w:t>
      </w:r>
    </w:p>
    <w:p w:rsidR="009973EF" w:rsidRPr="00727E6E" w:rsidRDefault="009973EF" w:rsidP="009973EF">
      <w:pPr>
        <w:ind w:firstLine="709"/>
        <w:rPr>
          <w:rFonts w:ascii="PT Astra Serif" w:hAnsi="PT Astra Serif"/>
          <w:color w:val="FF0000"/>
        </w:rPr>
      </w:pPr>
    </w:p>
    <w:p w:rsidR="009973EF" w:rsidRPr="00727E6E" w:rsidRDefault="009973EF" w:rsidP="009973EF">
      <w:pPr>
        <w:ind w:firstLine="709"/>
        <w:rPr>
          <w:rFonts w:ascii="PT Astra Serif" w:hAnsi="PT Astra Serif"/>
          <w:color w:val="FF0000"/>
        </w:rPr>
      </w:pPr>
    </w:p>
    <w:p w:rsidR="00495B46" w:rsidRPr="00727E6E" w:rsidRDefault="00495B46" w:rsidP="009973EF">
      <w:pPr>
        <w:ind w:firstLine="709"/>
        <w:rPr>
          <w:rFonts w:ascii="PT Astra Serif" w:hAnsi="PT Astra Serif"/>
          <w:color w:val="FF0000"/>
        </w:rPr>
      </w:pPr>
    </w:p>
    <w:p w:rsidR="009973EF" w:rsidRPr="00727E6E" w:rsidRDefault="002466B3" w:rsidP="009973EF">
      <w:pPr>
        <w:rPr>
          <w:rFonts w:ascii="PT Astra Serif" w:hAnsi="PT Astra Serif"/>
          <w:b/>
        </w:rPr>
      </w:pPr>
      <w:r w:rsidRPr="00727E6E">
        <w:rPr>
          <w:rFonts w:ascii="PT Astra Serif" w:hAnsi="PT Astra Serif"/>
          <w:b/>
        </w:rPr>
        <w:t>М</w:t>
      </w:r>
      <w:r w:rsidR="009973EF" w:rsidRPr="00727E6E">
        <w:rPr>
          <w:rFonts w:ascii="PT Astra Serif" w:hAnsi="PT Astra Serif"/>
          <w:b/>
        </w:rPr>
        <w:t xml:space="preserve">инистр </w:t>
      </w:r>
      <w:r w:rsidR="006D0FB5" w:rsidRPr="00727E6E">
        <w:rPr>
          <w:rFonts w:ascii="PT Astra Serif" w:hAnsi="PT Astra Serif"/>
          <w:b/>
        </w:rPr>
        <w:t xml:space="preserve">                                                                                         </w:t>
      </w:r>
      <w:r w:rsidRPr="00727E6E">
        <w:rPr>
          <w:rFonts w:ascii="PT Astra Serif" w:hAnsi="PT Astra Serif"/>
          <w:b/>
        </w:rPr>
        <w:t>И.С. Бегинина</w:t>
      </w:r>
    </w:p>
    <w:p w:rsidR="009973EF" w:rsidRPr="00727E6E" w:rsidRDefault="009973EF" w:rsidP="009973EF">
      <w:pPr>
        <w:rPr>
          <w:rFonts w:ascii="PT Astra Serif" w:hAnsi="PT Astra Serif"/>
          <w:bCs/>
          <w:color w:val="FF0000"/>
        </w:rPr>
      </w:pPr>
    </w:p>
    <w:p w:rsidR="009973EF" w:rsidRPr="00727E6E" w:rsidRDefault="009973EF" w:rsidP="009973EF">
      <w:pPr>
        <w:rPr>
          <w:rFonts w:ascii="PT Astra Serif" w:hAnsi="PT Astra Serif"/>
          <w:bCs/>
          <w:color w:val="FF0000"/>
        </w:rPr>
      </w:pPr>
    </w:p>
    <w:p w:rsidR="009973EF" w:rsidRPr="00727E6E" w:rsidRDefault="009973EF" w:rsidP="009973EF">
      <w:pPr>
        <w:rPr>
          <w:rFonts w:ascii="PT Astra Serif" w:hAnsi="PT Astra Serif"/>
          <w:bCs/>
          <w:color w:val="FF0000"/>
        </w:rPr>
      </w:pPr>
    </w:p>
    <w:p w:rsidR="009973EF" w:rsidRPr="00727E6E" w:rsidRDefault="009973EF" w:rsidP="009973EF">
      <w:pPr>
        <w:rPr>
          <w:rFonts w:ascii="PT Astra Serif" w:hAnsi="PT Astra Serif"/>
          <w:bCs/>
          <w:color w:val="FF0000"/>
        </w:rPr>
      </w:pPr>
    </w:p>
    <w:p w:rsidR="009973EF" w:rsidRPr="00727E6E" w:rsidRDefault="009973EF" w:rsidP="009973EF">
      <w:pPr>
        <w:rPr>
          <w:rFonts w:ascii="PT Astra Serif" w:hAnsi="PT Astra Serif"/>
          <w:bCs/>
          <w:color w:val="FF0000"/>
        </w:rPr>
      </w:pPr>
      <w:bookmarkStart w:id="0" w:name="_GoBack"/>
      <w:bookmarkEnd w:id="0"/>
    </w:p>
    <w:sectPr w:rsidR="009973EF" w:rsidRPr="00727E6E" w:rsidSect="009C31A9">
      <w:type w:val="continuous"/>
      <w:pgSz w:w="11906" w:h="16838"/>
      <w:pgMar w:top="397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8E" w:rsidRDefault="0075098E" w:rsidP="00FC7BE5">
      <w:r>
        <w:separator/>
      </w:r>
    </w:p>
  </w:endnote>
  <w:endnote w:type="continuationSeparator" w:id="0">
    <w:p w:rsidR="0075098E" w:rsidRDefault="0075098E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8E" w:rsidRDefault="0075098E" w:rsidP="00FC7BE5">
      <w:r>
        <w:separator/>
      </w:r>
    </w:p>
  </w:footnote>
  <w:footnote w:type="continuationSeparator" w:id="0">
    <w:p w:rsidR="0075098E" w:rsidRDefault="0075098E" w:rsidP="00FC7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E8B3DC3"/>
    <w:multiLevelType w:val="hybridMultilevel"/>
    <w:tmpl w:val="8112F8A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4A602A"/>
    <w:multiLevelType w:val="hybridMultilevel"/>
    <w:tmpl w:val="FF924288"/>
    <w:lvl w:ilvl="0" w:tplc="7452DD2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5A09EC"/>
    <w:multiLevelType w:val="hybridMultilevel"/>
    <w:tmpl w:val="80E075F0"/>
    <w:lvl w:ilvl="0" w:tplc="2FCCFF5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FD68F0"/>
    <w:multiLevelType w:val="hybridMultilevel"/>
    <w:tmpl w:val="E538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  <w:num w:numId="12">
    <w:abstractNumId w:val="2"/>
  </w:num>
  <w:num w:numId="13">
    <w:abstractNumId w:val="7"/>
  </w:num>
  <w:num w:numId="14">
    <w:abstractNumId w:val="11"/>
  </w:num>
  <w:num w:numId="15">
    <w:abstractNumId w:val="8"/>
  </w:num>
  <w:num w:numId="16">
    <w:abstractNumId w:val="14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518A"/>
    <w:rsid w:val="00063614"/>
    <w:rsid w:val="00064B8B"/>
    <w:rsid w:val="00086719"/>
    <w:rsid w:val="000B5CB6"/>
    <w:rsid w:val="000C2121"/>
    <w:rsid w:val="000C4B62"/>
    <w:rsid w:val="000F20DA"/>
    <w:rsid w:val="000F4ED1"/>
    <w:rsid w:val="00106582"/>
    <w:rsid w:val="001235E9"/>
    <w:rsid w:val="0012460E"/>
    <w:rsid w:val="001330C8"/>
    <w:rsid w:val="00146C72"/>
    <w:rsid w:val="00172337"/>
    <w:rsid w:val="00182483"/>
    <w:rsid w:val="0018301D"/>
    <w:rsid w:val="001864DB"/>
    <w:rsid w:val="001C2517"/>
    <w:rsid w:val="001E22A6"/>
    <w:rsid w:val="00214D91"/>
    <w:rsid w:val="00224D77"/>
    <w:rsid w:val="00246228"/>
    <w:rsid w:val="002466B3"/>
    <w:rsid w:val="00263D30"/>
    <w:rsid w:val="00265130"/>
    <w:rsid w:val="00267DD1"/>
    <w:rsid w:val="00283E82"/>
    <w:rsid w:val="00287414"/>
    <w:rsid w:val="00297AF2"/>
    <w:rsid w:val="00297FE0"/>
    <w:rsid w:val="002B0D19"/>
    <w:rsid w:val="002B492A"/>
    <w:rsid w:val="002D11D4"/>
    <w:rsid w:val="002E67CA"/>
    <w:rsid w:val="00316770"/>
    <w:rsid w:val="0032339D"/>
    <w:rsid w:val="00330D67"/>
    <w:rsid w:val="00331C80"/>
    <w:rsid w:val="00344896"/>
    <w:rsid w:val="003600AF"/>
    <w:rsid w:val="003620C1"/>
    <w:rsid w:val="003846BC"/>
    <w:rsid w:val="003B1817"/>
    <w:rsid w:val="003B1EE3"/>
    <w:rsid w:val="003B294E"/>
    <w:rsid w:val="003B7480"/>
    <w:rsid w:val="003D6D86"/>
    <w:rsid w:val="003F24EA"/>
    <w:rsid w:val="003F5B84"/>
    <w:rsid w:val="003F6E15"/>
    <w:rsid w:val="004363EC"/>
    <w:rsid w:val="00456668"/>
    <w:rsid w:val="004627FC"/>
    <w:rsid w:val="00464F5B"/>
    <w:rsid w:val="00473C2B"/>
    <w:rsid w:val="00476CB9"/>
    <w:rsid w:val="00495B46"/>
    <w:rsid w:val="004B11D3"/>
    <w:rsid w:val="004D5CA1"/>
    <w:rsid w:val="004F3E51"/>
    <w:rsid w:val="00523C1A"/>
    <w:rsid w:val="005312D3"/>
    <w:rsid w:val="00535B2E"/>
    <w:rsid w:val="0054156D"/>
    <w:rsid w:val="005415A8"/>
    <w:rsid w:val="005455DC"/>
    <w:rsid w:val="0057430D"/>
    <w:rsid w:val="005936B4"/>
    <w:rsid w:val="005A2D8B"/>
    <w:rsid w:val="005B3F3B"/>
    <w:rsid w:val="005B61AA"/>
    <w:rsid w:val="005D3246"/>
    <w:rsid w:val="005D3BB1"/>
    <w:rsid w:val="005F7540"/>
    <w:rsid w:val="00605A1B"/>
    <w:rsid w:val="00616730"/>
    <w:rsid w:val="006351A2"/>
    <w:rsid w:val="00650F85"/>
    <w:rsid w:val="00654113"/>
    <w:rsid w:val="006A0CEA"/>
    <w:rsid w:val="006B4D1C"/>
    <w:rsid w:val="006B69D3"/>
    <w:rsid w:val="006C6543"/>
    <w:rsid w:val="006D0FB5"/>
    <w:rsid w:val="006F0A51"/>
    <w:rsid w:val="00700FA7"/>
    <w:rsid w:val="00707D87"/>
    <w:rsid w:val="00711716"/>
    <w:rsid w:val="0071793A"/>
    <w:rsid w:val="00720CAE"/>
    <w:rsid w:val="007239DA"/>
    <w:rsid w:val="007263EE"/>
    <w:rsid w:val="00727E6E"/>
    <w:rsid w:val="00735BF0"/>
    <w:rsid w:val="0075098E"/>
    <w:rsid w:val="007520FE"/>
    <w:rsid w:val="0077670E"/>
    <w:rsid w:val="00777138"/>
    <w:rsid w:val="007B0795"/>
    <w:rsid w:val="007B17C6"/>
    <w:rsid w:val="007F1C21"/>
    <w:rsid w:val="007F4A7F"/>
    <w:rsid w:val="00804CAB"/>
    <w:rsid w:val="008074D0"/>
    <w:rsid w:val="00813797"/>
    <w:rsid w:val="00823FC3"/>
    <w:rsid w:val="00835244"/>
    <w:rsid w:val="008459E4"/>
    <w:rsid w:val="00845E2E"/>
    <w:rsid w:val="008900C5"/>
    <w:rsid w:val="008B3EFF"/>
    <w:rsid w:val="008B490A"/>
    <w:rsid w:val="008B722C"/>
    <w:rsid w:val="008D5265"/>
    <w:rsid w:val="008E44FC"/>
    <w:rsid w:val="00907537"/>
    <w:rsid w:val="00930ED0"/>
    <w:rsid w:val="0093334B"/>
    <w:rsid w:val="00934AE4"/>
    <w:rsid w:val="009549CD"/>
    <w:rsid w:val="00966A89"/>
    <w:rsid w:val="00973715"/>
    <w:rsid w:val="009973EF"/>
    <w:rsid w:val="009A05F1"/>
    <w:rsid w:val="009B39AC"/>
    <w:rsid w:val="009B485E"/>
    <w:rsid w:val="009C0FB5"/>
    <w:rsid w:val="009C31A9"/>
    <w:rsid w:val="009F040D"/>
    <w:rsid w:val="00A119E8"/>
    <w:rsid w:val="00A124BF"/>
    <w:rsid w:val="00A34428"/>
    <w:rsid w:val="00A52163"/>
    <w:rsid w:val="00A602AE"/>
    <w:rsid w:val="00A940AB"/>
    <w:rsid w:val="00A9723E"/>
    <w:rsid w:val="00AA0407"/>
    <w:rsid w:val="00AB4300"/>
    <w:rsid w:val="00AB7532"/>
    <w:rsid w:val="00AD65BC"/>
    <w:rsid w:val="00B30A7E"/>
    <w:rsid w:val="00B453E3"/>
    <w:rsid w:val="00B51AC8"/>
    <w:rsid w:val="00B535F1"/>
    <w:rsid w:val="00B67B25"/>
    <w:rsid w:val="00B73E1E"/>
    <w:rsid w:val="00B80702"/>
    <w:rsid w:val="00B962BC"/>
    <w:rsid w:val="00BB7095"/>
    <w:rsid w:val="00BC346F"/>
    <w:rsid w:val="00BE1B32"/>
    <w:rsid w:val="00BE4F09"/>
    <w:rsid w:val="00BE76F2"/>
    <w:rsid w:val="00BF1C93"/>
    <w:rsid w:val="00C159AE"/>
    <w:rsid w:val="00C254F9"/>
    <w:rsid w:val="00C360CA"/>
    <w:rsid w:val="00C4286A"/>
    <w:rsid w:val="00C72239"/>
    <w:rsid w:val="00C76579"/>
    <w:rsid w:val="00CA0A97"/>
    <w:rsid w:val="00CA38B1"/>
    <w:rsid w:val="00CB5A9D"/>
    <w:rsid w:val="00CB74B0"/>
    <w:rsid w:val="00CD30C3"/>
    <w:rsid w:val="00CD5297"/>
    <w:rsid w:val="00CE30FB"/>
    <w:rsid w:val="00D02C01"/>
    <w:rsid w:val="00D11CB2"/>
    <w:rsid w:val="00D13911"/>
    <w:rsid w:val="00D13D35"/>
    <w:rsid w:val="00D16730"/>
    <w:rsid w:val="00D52327"/>
    <w:rsid w:val="00D54A6D"/>
    <w:rsid w:val="00D93FFB"/>
    <w:rsid w:val="00DA3273"/>
    <w:rsid w:val="00DB6C5E"/>
    <w:rsid w:val="00DD392A"/>
    <w:rsid w:val="00DD7819"/>
    <w:rsid w:val="00DE6D6F"/>
    <w:rsid w:val="00E00802"/>
    <w:rsid w:val="00E5393A"/>
    <w:rsid w:val="00E76E51"/>
    <w:rsid w:val="00E84A20"/>
    <w:rsid w:val="00EA2B43"/>
    <w:rsid w:val="00EA6ED6"/>
    <w:rsid w:val="00EB1D6E"/>
    <w:rsid w:val="00EC12AD"/>
    <w:rsid w:val="00ED10B6"/>
    <w:rsid w:val="00EE0310"/>
    <w:rsid w:val="00EE35B8"/>
    <w:rsid w:val="00EE64BB"/>
    <w:rsid w:val="00F0466B"/>
    <w:rsid w:val="00F163DE"/>
    <w:rsid w:val="00F306DE"/>
    <w:rsid w:val="00F333BD"/>
    <w:rsid w:val="00F43258"/>
    <w:rsid w:val="00F4685E"/>
    <w:rsid w:val="00F47100"/>
    <w:rsid w:val="00F5436A"/>
    <w:rsid w:val="00F647E5"/>
    <w:rsid w:val="00FA1F88"/>
    <w:rsid w:val="00FA7C47"/>
    <w:rsid w:val="00FB6C90"/>
    <w:rsid w:val="00FC7BE5"/>
    <w:rsid w:val="00FC7DE9"/>
    <w:rsid w:val="00FE53D3"/>
    <w:rsid w:val="00FF067C"/>
    <w:rsid w:val="00FF12D0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f1">
    <w:name w:val="Placeholder Text"/>
    <w:basedOn w:val="a0"/>
    <w:uiPriority w:val="99"/>
    <w:semiHidden/>
    <w:rsid w:val="003B181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f1">
    <w:name w:val="Placeholder Text"/>
    <w:basedOn w:val="a0"/>
    <w:uiPriority w:val="99"/>
    <w:semiHidden/>
    <w:rsid w:val="003B18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D20D3-5551-4EAD-A892-CFC95C29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32</cp:revision>
  <cp:lastPrinted>2026-08-12T10:31:00Z</cp:lastPrinted>
  <dcterms:created xsi:type="dcterms:W3CDTF">2026-01-19T12:35:00Z</dcterms:created>
  <dcterms:modified xsi:type="dcterms:W3CDTF">2026-08-18T08:21:00Z</dcterms:modified>
</cp:coreProperties>
</file>