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792C" w14:textId="77777777" w:rsidR="00761B5C" w:rsidRPr="00A17F09" w:rsidRDefault="00761B5C" w:rsidP="00761B5C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A17F0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58A8DB7" w14:textId="77777777" w:rsidR="00761B5C" w:rsidRPr="00A17F09" w:rsidRDefault="00761B5C" w:rsidP="00761B5C">
      <w:pPr>
        <w:jc w:val="center"/>
        <w:rPr>
          <w:rFonts w:ascii="PT Astra Serif" w:hAnsi="PT Astra Serif"/>
          <w:b/>
          <w:bCs/>
          <w:szCs w:val="28"/>
        </w:rPr>
      </w:pPr>
      <w:r w:rsidRPr="00A17F0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F6B5B35" w14:textId="77777777" w:rsidR="00761B5C" w:rsidRPr="00A17F09" w:rsidRDefault="00761B5C" w:rsidP="00761B5C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17F09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4496BCCC" w14:textId="77777777" w:rsidR="00761B5C" w:rsidRPr="00A17F09" w:rsidRDefault="00761B5C" w:rsidP="00761B5C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17F09">
        <w:rPr>
          <w:rFonts w:ascii="PT Astra Serif" w:hAnsi="PT Astra Serif"/>
          <w:b/>
          <w:sz w:val="28"/>
          <w:szCs w:val="28"/>
        </w:rPr>
        <w:t>«Об областном бюджете на 2026 год</w:t>
      </w:r>
    </w:p>
    <w:p w14:paraId="65D5AEF4" w14:textId="77777777" w:rsidR="00761B5C" w:rsidRPr="00A17F09" w:rsidRDefault="00761B5C" w:rsidP="00761B5C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A17F09">
        <w:rPr>
          <w:rFonts w:ascii="PT Astra Serif" w:hAnsi="PT Astra Serif"/>
          <w:b/>
          <w:sz w:val="28"/>
          <w:szCs w:val="28"/>
        </w:rPr>
        <w:t>и на плановый период 2027 и 2028 годов»</w:t>
      </w:r>
    </w:p>
    <w:p w14:paraId="51A5C678" w14:textId="77777777" w:rsidR="00761B5C" w:rsidRPr="00A17F09" w:rsidRDefault="00761B5C" w:rsidP="00761B5C">
      <w:pPr>
        <w:jc w:val="center"/>
        <w:rPr>
          <w:rFonts w:ascii="PT Astra Serif" w:hAnsi="PT Astra Serif"/>
          <w:bCs/>
          <w:szCs w:val="28"/>
        </w:rPr>
      </w:pPr>
    </w:p>
    <w:p w14:paraId="5FBBBEC9" w14:textId="77777777" w:rsidR="00761B5C" w:rsidRPr="00A17F09" w:rsidRDefault="00761B5C" w:rsidP="00761B5C">
      <w:pPr>
        <w:ind w:firstLine="709"/>
        <w:jc w:val="center"/>
        <w:rPr>
          <w:rFonts w:ascii="PT Astra Serif" w:hAnsi="PT Astra Serif"/>
          <w:bCs/>
          <w:szCs w:val="28"/>
        </w:rPr>
      </w:pPr>
    </w:p>
    <w:p w14:paraId="760DE9F1" w14:textId="77777777" w:rsidR="00867A75" w:rsidRPr="00867A75" w:rsidRDefault="00867A75" w:rsidP="00867A75">
      <w:pPr>
        <w:ind w:firstLine="700"/>
        <w:jc w:val="both"/>
        <w:rPr>
          <w:rFonts w:ascii="PT Astra Serif" w:hAnsi="PT Astra Serif"/>
          <w:szCs w:val="28"/>
        </w:rPr>
      </w:pPr>
      <w:r w:rsidRPr="00867A75">
        <w:rPr>
          <w:rFonts w:ascii="PT Astra Serif" w:hAnsi="PT Astra Serif"/>
          <w:szCs w:val="28"/>
        </w:rPr>
        <w:t xml:space="preserve">В соответствии с законопроектом общий объем доходов областного бюджета на 2026 год составит 189534,0 </w:t>
      </w:r>
      <w:proofErr w:type="gramStart"/>
      <w:r w:rsidRPr="00867A75">
        <w:rPr>
          <w:rFonts w:ascii="PT Astra Serif" w:hAnsi="PT Astra Serif"/>
          <w:szCs w:val="28"/>
        </w:rPr>
        <w:t>млн</w:t>
      </w:r>
      <w:proofErr w:type="gramEnd"/>
      <w:r w:rsidRPr="00867A75">
        <w:rPr>
          <w:rFonts w:ascii="PT Astra Serif" w:hAnsi="PT Astra Serif"/>
          <w:szCs w:val="28"/>
        </w:rPr>
        <w:t xml:space="preserve"> рублей, или на 1983,5 млн рублей ниже объема, установленном законом Саратовской области </w:t>
      </w:r>
      <w:r w:rsidRPr="00867A75">
        <w:rPr>
          <w:rFonts w:ascii="PT Astra Serif" w:hAnsi="PT Astra Serif"/>
          <w:szCs w:val="28"/>
        </w:rPr>
        <w:br/>
        <w:t>«Об областном бюджете на 2026 год и на плановый период 2027 и 2028 годов» от 9 декабря 2025 года № 95-ЗСО в действующей редакции (далее – Закон).</w:t>
      </w:r>
    </w:p>
    <w:p w14:paraId="0ED4BC50" w14:textId="4BDD229B" w:rsidR="00867A75" w:rsidRPr="00867A75" w:rsidRDefault="00867A75" w:rsidP="00867A75">
      <w:pPr>
        <w:ind w:firstLine="700"/>
        <w:jc w:val="both"/>
        <w:rPr>
          <w:rFonts w:ascii="PT Astra Serif" w:hAnsi="PT Astra Serif"/>
          <w:szCs w:val="28"/>
        </w:rPr>
      </w:pPr>
      <w:r w:rsidRPr="00867A75">
        <w:rPr>
          <w:rFonts w:ascii="PT Astra Serif" w:hAnsi="PT Astra Serif"/>
          <w:szCs w:val="28"/>
        </w:rPr>
        <w:t xml:space="preserve">Общий объем расходов составит 210877,3 </w:t>
      </w:r>
      <w:proofErr w:type="gramStart"/>
      <w:r w:rsidRPr="00867A75">
        <w:rPr>
          <w:rFonts w:ascii="PT Astra Serif" w:hAnsi="PT Astra Serif"/>
          <w:szCs w:val="28"/>
        </w:rPr>
        <w:t>млн</w:t>
      </w:r>
      <w:proofErr w:type="gramEnd"/>
      <w:r w:rsidRPr="00867A75">
        <w:rPr>
          <w:rFonts w:ascii="PT Astra Serif" w:hAnsi="PT Astra Serif"/>
          <w:szCs w:val="28"/>
        </w:rPr>
        <w:t xml:space="preserve"> рублей, что на 3316,5</w:t>
      </w:r>
      <w:r w:rsidR="00E53680">
        <w:rPr>
          <w:rFonts w:ascii="PT Astra Serif" w:hAnsi="PT Astra Serif"/>
          <w:szCs w:val="28"/>
        </w:rPr>
        <w:t> </w:t>
      </w:r>
      <w:r w:rsidRPr="00867A75">
        <w:rPr>
          <w:rFonts w:ascii="PT Astra Serif" w:hAnsi="PT Astra Serif"/>
          <w:szCs w:val="28"/>
        </w:rPr>
        <w:t>млн рублей выше объема, установленного Законом. </w:t>
      </w:r>
    </w:p>
    <w:p w14:paraId="124902FC" w14:textId="77777777" w:rsidR="00867A75" w:rsidRPr="00867A75" w:rsidRDefault="00867A75" w:rsidP="00867A75">
      <w:pPr>
        <w:ind w:firstLine="700"/>
        <w:jc w:val="both"/>
        <w:rPr>
          <w:rFonts w:ascii="PT Astra Serif" w:hAnsi="PT Astra Serif"/>
          <w:szCs w:val="28"/>
        </w:rPr>
      </w:pPr>
      <w:r w:rsidRPr="00867A75">
        <w:rPr>
          <w:rFonts w:ascii="PT Astra Serif" w:hAnsi="PT Astra Serif"/>
          <w:szCs w:val="28"/>
        </w:rPr>
        <w:t xml:space="preserve">Дефицит областного бюджета и совокупное </w:t>
      </w:r>
      <w:bookmarkStart w:id="1" w:name="_Hlk212824303"/>
      <w:r w:rsidRPr="00867A75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1"/>
      <w:r w:rsidRPr="00867A75">
        <w:rPr>
          <w:rFonts w:ascii="PT Astra Serif" w:hAnsi="PT Astra Serif"/>
          <w:szCs w:val="28"/>
        </w:rPr>
        <w:t xml:space="preserve">дефицита областного бюджета составят 21343,3 </w:t>
      </w:r>
      <w:proofErr w:type="gramStart"/>
      <w:r w:rsidRPr="00867A75">
        <w:rPr>
          <w:rFonts w:ascii="PT Astra Serif" w:hAnsi="PT Astra Serif"/>
          <w:szCs w:val="28"/>
        </w:rPr>
        <w:t>млн</w:t>
      </w:r>
      <w:proofErr w:type="gramEnd"/>
      <w:r w:rsidRPr="00867A75">
        <w:rPr>
          <w:rFonts w:ascii="PT Astra Serif" w:hAnsi="PT Astra Serif"/>
          <w:szCs w:val="28"/>
        </w:rPr>
        <w:t xml:space="preserve"> рублей, что на 5300,0 млн рублей выше объема, утвержденном Законом.</w:t>
      </w:r>
    </w:p>
    <w:p w14:paraId="160440AF" w14:textId="77777777" w:rsidR="00867A75" w:rsidRPr="00867A75" w:rsidRDefault="00867A75" w:rsidP="00867A75">
      <w:pPr>
        <w:ind w:firstLine="700"/>
        <w:jc w:val="both"/>
        <w:rPr>
          <w:rFonts w:ascii="PT Astra Serif" w:hAnsi="PT Astra Serif"/>
          <w:szCs w:val="28"/>
        </w:rPr>
      </w:pPr>
      <w:r w:rsidRPr="00867A75">
        <w:rPr>
          <w:rFonts w:ascii="PT Astra Serif" w:hAnsi="PT Astra Serif"/>
          <w:szCs w:val="28"/>
        </w:rPr>
        <w:t xml:space="preserve">Параметры областного бюджета на 2027 и 2028 года остались </w:t>
      </w:r>
      <w:r w:rsidRPr="00867A75">
        <w:rPr>
          <w:rFonts w:ascii="PT Astra Serif" w:hAnsi="PT Astra Serif"/>
          <w:szCs w:val="28"/>
        </w:rPr>
        <w:br/>
        <w:t>без изменения.</w:t>
      </w:r>
    </w:p>
    <w:p w14:paraId="3C3249D3" w14:textId="77777777" w:rsidR="00867A75" w:rsidRPr="00867A75" w:rsidRDefault="00867A75" w:rsidP="00867A75">
      <w:pPr>
        <w:ind w:firstLine="700"/>
        <w:jc w:val="both"/>
        <w:rPr>
          <w:rFonts w:ascii="PT Astra Serif" w:hAnsi="PT Astra Serif"/>
          <w:spacing w:val="-6"/>
          <w:szCs w:val="28"/>
        </w:rPr>
      </w:pPr>
      <w:r w:rsidRPr="00867A75">
        <w:rPr>
          <w:rFonts w:ascii="PT Astra Serif" w:hAnsi="PT Astra Serif"/>
          <w:spacing w:val="-6"/>
          <w:szCs w:val="28"/>
        </w:rPr>
        <w:t xml:space="preserve">Изменения, вносимые законопроектом, обеспечивают сбалансированность областного бюджета в 2026-2028 годах. </w:t>
      </w:r>
    </w:p>
    <w:p w14:paraId="765A9547" w14:textId="77777777" w:rsidR="00761B5C" w:rsidRPr="00A17F09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0C1DADC5" w14:textId="77777777" w:rsidR="00761B5C" w:rsidRPr="00A17F09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69A02479" w14:textId="77777777" w:rsidR="00761B5C" w:rsidRPr="00A17F09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3FA421DB" w14:textId="77777777" w:rsidR="00761B5C" w:rsidRPr="00A17F09" w:rsidRDefault="00761B5C" w:rsidP="00761B5C">
      <w:pPr>
        <w:rPr>
          <w:rFonts w:ascii="PT Astra Serif" w:hAnsi="PT Astra Serif"/>
          <w:b/>
          <w:szCs w:val="28"/>
        </w:rPr>
      </w:pPr>
      <w:r w:rsidRPr="00A17F09">
        <w:rPr>
          <w:rFonts w:ascii="PT Astra Serif" w:hAnsi="PT Astra Serif"/>
          <w:b/>
          <w:szCs w:val="28"/>
        </w:rPr>
        <w:t xml:space="preserve">Министр финансов </w:t>
      </w:r>
    </w:p>
    <w:p w14:paraId="16B3979E" w14:textId="77777777" w:rsidR="00761B5C" w:rsidRPr="00A17F09" w:rsidRDefault="00761B5C" w:rsidP="00761B5C">
      <w:pPr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b/>
          <w:szCs w:val="28"/>
        </w:rPr>
        <w:t>Саратовской области</w:t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  <w:t xml:space="preserve"> </w:t>
      </w:r>
      <w:r w:rsidRPr="00A17F09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A17F09">
        <w:rPr>
          <w:rFonts w:ascii="PT Astra Serif" w:hAnsi="PT Astra Serif"/>
          <w:b/>
          <w:szCs w:val="28"/>
        </w:rPr>
        <w:t>Бегинина</w:t>
      </w:r>
      <w:proofErr w:type="spellEnd"/>
    </w:p>
    <w:p w14:paraId="41AED264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A17F09" w:rsidRDefault="0088531E">
      <w:pPr>
        <w:rPr>
          <w:rFonts w:ascii="PT Astra Serif" w:hAnsi="PT Astra Serif"/>
          <w:szCs w:val="28"/>
        </w:rPr>
      </w:pPr>
    </w:p>
    <w:sectPr w:rsidR="0088531E" w:rsidRPr="00A17F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5972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07A78-EBE3-4FE3-9E0C-41DD7C03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11</cp:revision>
  <cp:lastPrinted>2025-12-23T10:21:00Z</cp:lastPrinted>
  <dcterms:created xsi:type="dcterms:W3CDTF">2026-01-23T05:17:00Z</dcterms:created>
  <dcterms:modified xsi:type="dcterms:W3CDTF">2026-02-24T13:16:00Z</dcterms:modified>
</cp:coreProperties>
</file>