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B291C" w14:textId="77777777" w:rsidR="005C2F1E" w:rsidRPr="0088531E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88531E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394FEDF" w14:textId="77777777" w:rsidR="005C2F1E" w:rsidRPr="0088531E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88531E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460299D6" w14:textId="77777777" w:rsidR="005C2F1E" w:rsidRPr="0088531E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88531E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6CD48500" w14:textId="77777777" w:rsidR="005C2F1E" w:rsidRPr="0088531E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8531E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88531E">
        <w:rPr>
          <w:rFonts w:ascii="PT Astra Serif" w:hAnsi="PT Astra Serif"/>
          <w:b/>
          <w:sz w:val="28"/>
          <w:szCs w:val="28"/>
        </w:rPr>
        <w:t>5</w:t>
      </w:r>
      <w:r w:rsidRPr="0088531E">
        <w:rPr>
          <w:rFonts w:ascii="PT Astra Serif" w:hAnsi="PT Astra Serif"/>
          <w:b/>
          <w:sz w:val="28"/>
          <w:szCs w:val="28"/>
        </w:rPr>
        <w:t xml:space="preserve"> год</w:t>
      </w:r>
    </w:p>
    <w:p w14:paraId="2FFF3E2C" w14:textId="77777777" w:rsidR="005C2F1E" w:rsidRPr="0088531E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88531E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88531E">
        <w:rPr>
          <w:rFonts w:ascii="PT Astra Serif" w:hAnsi="PT Astra Serif"/>
          <w:b/>
          <w:sz w:val="28"/>
          <w:szCs w:val="28"/>
        </w:rPr>
        <w:t>6</w:t>
      </w:r>
      <w:r w:rsidRPr="0088531E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88531E">
        <w:rPr>
          <w:rFonts w:ascii="PT Astra Serif" w:hAnsi="PT Astra Serif"/>
          <w:b/>
          <w:sz w:val="28"/>
          <w:szCs w:val="28"/>
        </w:rPr>
        <w:t>7</w:t>
      </w:r>
      <w:r w:rsidRPr="0088531E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6E00EA7C" w14:textId="77777777" w:rsidR="005C2F1E" w:rsidRPr="0088531E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34308258" w14:textId="77777777" w:rsidR="005C2F1E" w:rsidRPr="0088531E" w:rsidRDefault="005C2F1E" w:rsidP="007D4205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25DCFB2A" w14:textId="77777777" w:rsidR="0088531E" w:rsidRPr="0088531E" w:rsidRDefault="0088531E" w:rsidP="0088531E">
      <w:pPr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2025 год составит 186236,0 </w:t>
      </w:r>
      <w:proofErr w:type="gramStart"/>
      <w:r w:rsidRPr="0088531E">
        <w:rPr>
          <w:rFonts w:ascii="PT Astra Serif" w:hAnsi="PT Astra Serif"/>
          <w:szCs w:val="28"/>
        </w:rPr>
        <w:t>млн</w:t>
      </w:r>
      <w:proofErr w:type="gramEnd"/>
      <w:r w:rsidRPr="0088531E">
        <w:rPr>
          <w:rFonts w:ascii="PT Astra Serif" w:hAnsi="PT Astra Serif"/>
          <w:szCs w:val="28"/>
        </w:rPr>
        <w:t xml:space="preserve"> рублей, или на 865,5 млн рублей ниже объема, установленного законом Саратовской области </w:t>
      </w:r>
      <w:r w:rsidRPr="0088531E">
        <w:rPr>
          <w:rFonts w:ascii="PT Astra Serif" w:hAnsi="PT Astra Serif"/>
          <w:szCs w:val="28"/>
        </w:rPr>
        <w:br/>
        <w:t>«Об областном бюджете на 2025 год и на плановый период 2026 и 2027 годов» от 11.12.2024 № 158-ЗСО в действующей редакции (далее – Закон).</w:t>
      </w:r>
    </w:p>
    <w:p w14:paraId="299C427E" w14:textId="77777777" w:rsidR="0088531E" w:rsidRPr="0088531E" w:rsidRDefault="0088531E" w:rsidP="0088531E">
      <w:pPr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 xml:space="preserve">Общий объем расходов составит 208269,1 </w:t>
      </w:r>
      <w:proofErr w:type="gramStart"/>
      <w:r w:rsidRPr="0088531E">
        <w:rPr>
          <w:rFonts w:ascii="PT Astra Serif" w:hAnsi="PT Astra Serif"/>
          <w:szCs w:val="28"/>
        </w:rPr>
        <w:t>млн</w:t>
      </w:r>
      <w:proofErr w:type="gramEnd"/>
      <w:r w:rsidRPr="0088531E">
        <w:rPr>
          <w:rFonts w:ascii="PT Astra Serif" w:hAnsi="PT Astra Serif"/>
          <w:szCs w:val="28"/>
        </w:rPr>
        <w:t xml:space="preserve"> рублей, что на 2967,5 млн рублей ниже объема, установленного Законом. </w:t>
      </w:r>
    </w:p>
    <w:p w14:paraId="6AAF9325" w14:textId="77777777" w:rsidR="0088531E" w:rsidRPr="0088531E" w:rsidRDefault="0088531E" w:rsidP="0088531E">
      <w:pPr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 xml:space="preserve">Дефицит областного бюджета и совокупное сальдо по источникам финансирования дефицита областного бюджета составят 22033,1 </w:t>
      </w:r>
      <w:proofErr w:type="gramStart"/>
      <w:r w:rsidRPr="0088531E">
        <w:rPr>
          <w:rFonts w:ascii="PT Astra Serif" w:hAnsi="PT Astra Serif"/>
          <w:szCs w:val="28"/>
        </w:rPr>
        <w:t>млн</w:t>
      </w:r>
      <w:proofErr w:type="gramEnd"/>
      <w:r w:rsidRPr="0088531E">
        <w:rPr>
          <w:rFonts w:ascii="PT Astra Serif" w:hAnsi="PT Astra Serif"/>
          <w:szCs w:val="28"/>
        </w:rPr>
        <w:t xml:space="preserve"> рублей, что на 2102,0 млн рублей ниже объема, утвержденном Законом.</w:t>
      </w:r>
    </w:p>
    <w:p w14:paraId="6CACD532" w14:textId="77777777" w:rsidR="0088531E" w:rsidRPr="0088531E" w:rsidRDefault="0088531E" w:rsidP="0088531E">
      <w:pPr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>Параметры областного бюджета на 2026 и 2027 года остались без изменения.</w:t>
      </w:r>
    </w:p>
    <w:p w14:paraId="50C55278" w14:textId="4FA29448" w:rsidR="0088531E" w:rsidRPr="0088531E" w:rsidRDefault="0088531E" w:rsidP="0088531E">
      <w:pPr>
        <w:ind w:firstLine="709"/>
        <w:jc w:val="both"/>
        <w:rPr>
          <w:rFonts w:ascii="PT Astra Serif" w:hAnsi="PT Astra Serif"/>
          <w:szCs w:val="28"/>
        </w:rPr>
      </w:pPr>
      <w:r w:rsidRPr="0088531E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2025-2027 годах.</w:t>
      </w:r>
    </w:p>
    <w:p w14:paraId="732896A9" w14:textId="77777777" w:rsidR="00120134" w:rsidRPr="0088531E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38DA32DE" w14:textId="77777777" w:rsidR="00120134" w:rsidRPr="0088531E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7728D364" w14:textId="77777777" w:rsidR="00120134" w:rsidRPr="0088531E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7442A939" w14:textId="77777777" w:rsidR="00120134" w:rsidRPr="0088531E" w:rsidRDefault="00120134" w:rsidP="00120134">
      <w:pPr>
        <w:rPr>
          <w:rFonts w:ascii="PT Astra Serif" w:hAnsi="PT Astra Serif"/>
          <w:b/>
          <w:szCs w:val="28"/>
        </w:rPr>
      </w:pPr>
      <w:r w:rsidRPr="0088531E">
        <w:rPr>
          <w:rFonts w:ascii="PT Astra Serif" w:hAnsi="PT Astra Serif"/>
          <w:b/>
          <w:szCs w:val="28"/>
        </w:rPr>
        <w:t xml:space="preserve">Министр финансов </w:t>
      </w:r>
    </w:p>
    <w:p w14:paraId="5C496735" w14:textId="0C00E8C8" w:rsidR="009F5E2C" w:rsidRPr="0088531E" w:rsidRDefault="00120134">
      <w:pPr>
        <w:rPr>
          <w:rFonts w:ascii="PT Astra Serif" w:hAnsi="PT Astra Serif"/>
          <w:b/>
          <w:szCs w:val="28"/>
        </w:rPr>
      </w:pPr>
      <w:r w:rsidRPr="0088531E">
        <w:rPr>
          <w:rFonts w:ascii="PT Astra Serif" w:hAnsi="PT Astra Serif"/>
          <w:b/>
          <w:szCs w:val="28"/>
        </w:rPr>
        <w:t>Саратовской области</w:t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</w:r>
      <w:r w:rsidRPr="0088531E">
        <w:rPr>
          <w:rFonts w:ascii="PT Astra Serif" w:hAnsi="PT Astra Serif"/>
          <w:b/>
          <w:szCs w:val="28"/>
        </w:rPr>
        <w:tab/>
        <w:t xml:space="preserve"> </w:t>
      </w:r>
      <w:r w:rsidRPr="0088531E">
        <w:rPr>
          <w:rFonts w:ascii="PT Astra Serif" w:hAnsi="PT Astra Serif"/>
          <w:b/>
          <w:szCs w:val="28"/>
        </w:rPr>
        <w:tab/>
        <w:t xml:space="preserve">                И.С. Бегинина</w:t>
      </w:r>
    </w:p>
    <w:p w14:paraId="56DEF020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41AED264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6ACA2D34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69350CCA" w14:textId="77777777" w:rsidR="0088531E" w:rsidRPr="0088531E" w:rsidRDefault="0088531E">
      <w:pPr>
        <w:rPr>
          <w:rFonts w:ascii="PT Astra Serif" w:hAnsi="PT Astra Serif"/>
          <w:b/>
          <w:szCs w:val="28"/>
        </w:rPr>
      </w:pPr>
    </w:p>
    <w:p w14:paraId="3338869D" w14:textId="77777777" w:rsidR="0088531E" w:rsidRPr="0088531E" w:rsidRDefault="0088531E">
      <w:pPr>
        <w:rPr>
          <w:rFonts w:ascii="PT Astra Serif" w:hAnsi="PT Astra Serif"/>
          <w:szCs w:val="28"/>
        </w:rPr>
      </w:pPr>
    </w:p>
    <w:sectPr w:rsidR="0088531E" w:rsidRPr="0088531E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8531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17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8531E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284BE-69E0-4AF5-941C-C237FEEF6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Чугунова Надежда</cp:lastModifiedBy>
  <cp:revision>41</cp:revision>
  <cp:lastPrinted>2025-03-04T08:24:00Z</cp:lastPrinted>
  <dcterms:created xsi:type="dcterms:W3CDTF">2025-03-06T05:45:00Z</dcterms:created>
  <dcterms:modified xsi:type="dcterms:W3CDTF">2025-12-16T08:26:00Z</dcterms:modified>
</cp:coreProperties>
</file>