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B1F7B" w14:textId="77777777" w:rsidR="003E3B94" w:rsidRPr="00893E6F" w:rsidRDefault="003E3B94" w:rsidP="003E3B94">
      <w:pPr>
        <w:pStyle w:val="aff0"/>
        <w:rPr>
          <w:rFonts w:ascii="PT Astra Serif" w:hAnsi="PT Astra Serif"/>
          <w:sz w:val="28"/>
          <w:szCs w:val="28"/>
        </w:rPr>
      </w:pPr>
      <w:r w:rsidRPr="00893E6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2023A334" w14:textId="77777777" w:rsidR="003E3B94" w:rsidRPr="00893E6F" w:rsidRDefault="003E3B94" w:rsidP="003E3B94">
      <w:pPr>
        <w:jc w:val="center"/>
        <w:rPr>
          <w:rFonts w:ascii="PT Astra Serif" w:hAnsi="PT Astra Serif"/>
          <w:b/>
          <w:bCs/>
          <w:szCs w:val="28"/>
        </w:rPr>
      </w:pPr>
      <w:r w:rsidRPr="00893E6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1238BC7D" w14:textId="77777777" w:rsidR="003E3B94" w:rsidRPr="00893E6F" w:rsidRDefault="003E3B94" w:rsidP="003E3B94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 xml:space="preserve">«О внесении изменений в Закон </w:t>
      </w:r>
      <w:bookmarkStart w:id="0" w:name="_Hlk190177705"/>
      <w:r w:rsidRPr="00893E6F">
        <w:rPr>
          <w:rFonts w:ascii="PT Astra Serif" w:hAnsi="PT Astra Serif"/>
          <w:b/>
          <w:sz w:val="28"/>
          <w:szCs w:val="28"/>
        </w:rPr>
        <w:t>Саратовской области</w:t>
      </w:r>
    </w:p>
    <w:p w14:paraId="25A3BC89" w14:textId="77777777" w:rsidR="003E3B94" w:rsidRPr="00893E6F" w:rsidRDefault="003E3B94" w:rsidP="003E3B9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«Об областном бюджете на 2025 год</w:t>
      </w:r>
    </w:p>
    <w:p w14:paraId="1584A54B" w14:textId="77777777" w:rsidR="003E3B94" w:rsidRPr="00893E6F" w:rsidRDefault="003E3B94" w:rsidP="003E3B94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и на плановый период 2026 и 2027 годов»</w:t>
      </w:r>
      <w:bookmarkEnd w:id="0"/>
    </w:p>
    <w:p w14:paraId="1CC5F9B4" w14:textId="77777777" w:rsidR="003E3B94" w:rsidRPr="00893E6F" w:rsidRDefault="003E3B94" w:rsidP="003E3B94">
      <w:pPr>
        <w:jc w:val="center"/>
        <w:rPr>
          <w:rFonts w:ascii="PT Astra Serif" w:hAnsi="PT Astra Serif"/>
          <w:bCs/>
          <w:szCs w:val="28"/>
        </w:rPr>
      </w:pPr>
    </w:p>
    <w:p w14:paraId="72091E7E" w14:textId="77777777" w:rsidR="003E3B94" w:rsidRPr="00893E6F" w:rsidRDefault="003E3B94" w:rsidP="003E3B94">
      <w:pPr>
        <w:jc w:val="center"/>
        <w:rPr>
          <w:rFonts w:ascii="PT Astra Serif" w:hAnsi="PT Astra Serif"/>
          <w:bCs/>
          <w:szCs w:val="28"/>
        </w:rPr>
      </w:pPr>
    </w:p>
    <w:p w14:paraId="62E3B923" w14:textId="77777777" w:rsidR="003E3B94" w:rsidRPr="00A23E64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В </w:t>
      </w:r>
      <w:r w:rsidRPr="00A23E64">
        <w:rPr>
          <w:rFonts w:ascii="PT Astra Serif" w:hAnsi="PT Astra Serif"/>
          <w:szCs w:val="28"/>
        </w:rPr>
        <w:t xml:space="preserve">соответствии с законопроектом общий объем доходов областного бюджета на 2025 год составит 183041,3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 или на 2181,1 млн рублей ниже объема, установленного законом Саратовской области </w:t>
      </w:r>
      <w:r w:rsidRPr="00A23E64">
        <w:rPr>
          <w:rFonts w:ascii="PT Astra Serif" w:hAnsi="PT Astra Serif"/>
          <w:szCs w:val="28"/>
        </w:rPr>
        <w:br/>
        <w:t>«Об областном бюджете на 2025 год и на плановый период 2026 и 2027 годов» от 11.12.2024 № 158-ЗСО в действующей редакции (далее – Закон).</w:t>
      </w:r>
    </w:p>
    <w:p w14:paraId="55426D2C" w14:textId="77777777" w:rsidR="003E3B94" w:rsidRPr="00A23E64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Общий объем расходов составит 206294,8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 что на 2762,4 млн рублей выше объема, установленного Законом. </w:t>
      </w:r>
    </w:p>
    <w:p w14:paraId="70631BAE" w14:textId="77777777" w:rsidR="003E3B94" w:rsidRPr="00A23E64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Законопроект предусматривает дефицит областного бюджета в объеме 23253,5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 что на 4943,5 млн рублей выше уровня, утвержденного Законом.</w:t>
      </w:r>
    </w:p>
    <w:p w14:paraId="2529D53A" w14:textId="77777777" w:rsidR="003E3B94" w:rsidRPr="00A23E64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Совокупное сальдо по источникам финансирования дефицита областного бюджета составит в 2025 году 23253,5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рублей, что на 4943,5 млн рублей выше установленного Законом объема.</w:t>
      </w:r>
    </w:p>
    <w:p w14:paraId="50E5E504" w14:textId="77777777" w:rsidR="003E3B94" w:rsidRPr="003441E1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A23E64">
        <w:rPr>
          <w:rFonts w:ascii="PT Astra Serif" w:hAnsi="PT Astra Serif"/>
          <w:szCs w:val="28"/>
        </w:rPr>
        <w:t xml:space="preserve">Доходы и расходы областного бюджета на 2026 год увеличатся на 113,2 </w:t>
      </w:r>
      <w:proofErr w:type="gramStart"/>
      <w:r w:rsidRPr="00A23E64">
        <w:rPr>
          <w:rFonts w:ascii="PT Astra Serif" w:hAnsi="PT Astra Serif"/>
          <w:szCs w:val="28"/>
        </w:rPr>
        <w:t>млн</w:t>
      </w:r>
      <w:proofErr w:type="gramEnd"/>
      <w:r w:rsidRPr="00A23E64">
        <w:rPr>
          <w:rFonts w:ascii="PT Astra Serif" w:hAnsi="PT Astra Serif"/>
          <w:szCs w:val="28"/>
        </w:rPr>
        <w:t xml:space="preserve"> рублей и составят 176381,8 </w:t>
      </w:r>
      <w:r w:rsidRPr="003441E1">
        <w:rPr>
          <w:rFonts w:ascii="PT Astra Serif" w:hAnsi="PT Astra Serif"/>
          <w:szCs w:val="28"/>
        </w:rPr>
        <w:t>млн рублей и 175</w:t>
      </w:r>
      <w:r>
        <w:rPr>
          <w:rFonts w:ascii="PT Astra Serif" w:hAnsi="PT Astra Serif"/>
          <w:szCs w:val="28"/>
        </w:rPr>
        <w:t>780</w:t>
      </w:r>
      <w:r w:rsidRPr="003441E1">
        <w:rPr>
          <w:rFonts w:ascii="PT Astra Serif" w:hAnsi="PT Astra Serif"/>
          <w:szCs w:val="28"/>
        </w:rPr>
        <w:t>,</w:t>
      </w:r>
      <w:r>
        <w:rPr>
          <w:rFonts w:ascii="PT Astra Serif" w:hAnsi="PT Astra Serif"/>
          <w:szCs w:val="28"/>
        </w:rPr>
        <w:t>2</w:t>
      </w:r>
      <w:r w:rsidRPr="003441E1">
        <w:rPr>
          <w:rFonts w:ascii="PT Astra Serif" w:hAnsi="PT Astra Serif"/>
          <w:szCs w:val="28"/>
        </w:rPr>
        <w:t xml:space="preserve"> млн рублей соответственно. </w:t>
      </w:r>
    </w:p>
    <w:p w14:paraId="1E8FA737" w14:textId="77777777" w:rsidR="003E3B94" w:rsidRPr="008527E8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Доходы и расходы областного бюджета на 2027 год остались без изменения. </w:t>
      </w:r>
    </w:p>
    <w:p w14:paraId="080EBDE1" w14:textId="77777777" w:rsidR="003E3B94" w:rsidRPr="008527E8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  <w:r w:rsidRPr="008527E8"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2025-2027 годах. </w:t>
      </w:r>
    </w:p>
    <w:p w14:paraId="38970C7F" w14:textId="77777777" w:rsidR="003E3B94" w:rsidRPr="008527E8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</w:p>
    <w:p w14:paraId="15C740FA" w14:textId="77777777" w:rsidR="003E3B94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</w:p>
    <w:p w14:paraId="18146C52" w14:textId="77777777" w:rsidR="003E3B94" w:rsidRPr="008527E8" w:rsidRDefault="003E3B94" w:rsidP="003E3B94">
      <w:pPr>
        <w:ind w:firstLine="700"/>
        <w:jc w:val="both"/>
        <w:rPr>
          <w:rFonts w:ascii="PT Astra Serif" w:hAnsi="PT Astra Serif"/>
          <w:szCs w:val="28"/>
        </w:rPr>
      </w:pPr>
    </w:p>
    <w:p w14:paraId="628C53CA" w14:textId="77777777" w:rsidR="003E3B94" w:rsidRPr="00893E6F" w:rsidRDefault="003E3B94" w:rsidP="003E3B94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3C774998" w14:textId="77777777" w:rsidR="003E3B94" w:rsidRPr="00893E6F" w:rsidRDefault="003E3B94" w:rsidP="003E3B94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</w:t>
      </w:r>
    </w:p>
    <w:p w14:paraId="474F248F" w14:textId="77777777" w:rsidR="003E3B94" w:rsidRPr="00893E6F" w:rsidRDefault="003E3B94" w:rsidP="003E3B94">
      <w:pPr>
        <w:rPr>
          <w:rFonts w:ascii="PT Astra Serif" w:hAnsi="PT Astra Serif"/>
          <w:szCs w:val="28"/>
        </w:rPr>
      </w:pPr>
    </w:p>
    <w:p w14:paraId="18475458" w14:textId="77777777" w:rsidR="005C2F1E" w:rsidRPr="003E3B94" w:rsidRDefault="005C2F1E" w:rsidP="003E3B94">
      <w:bookmarkStart w:id="1" w:name="_GoBack"/>
      <w:bookmarkEnd w:id="1"/>
    </w:p>
    <w:sectPr w:rsidR="005C2F1E" w:rsidRPr="003E3B94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1E056" w14:textId="77777777" w:rsidR="00BD34F2" w:rsidRDefault="00BD34F2" w:rsidP="009231E5">
      <w:r>
        <w:separator/>
      </w:r>
    </w:p>
  </w:endnote>
  <w:endnote w:type="continuationSeparator" w:id="0">
    <w:p w14:paraId="233A58FD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E1E3E" w14:textId="77777777" w:rsidR="00BD34F2" w:rsidRDefault="00BD34F2" w:rsidP="009231E5">
      <w:r>
        <w:separator/>
      </w:r>
    </w:p>
  </w:footnote>
  <w:footnote w:type="continuationSeparator" w:id="0">
    <w:p w14:paraId="3557DDC5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9597CF5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91B70F0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7C68A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0479"/>
    <w:rsid w:val="0001520D"/>
    <w:rsid w:val="0002026F"/>
    <w:rsid w:val="000214B3"/>
    <w:rsid w:val="0002212B"/>
    <w:rsid w:val="000333B7"/>
    <w:rsid w:val="00037BEF"/>
    <w:rsid w:val="00037FB1"/>
    <w:rsid w:val="000459F1"/>
    <w:rsid w:val="000534EC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3C2D"/>
    <w:rsid w:val="000E4A77"/>
    <w:rsid w:val="000E5C4B"/>
    <w:rsid w:val="000E61A4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D4BF9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4A9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5551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3B94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D1678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14CA7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722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0F0F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1BB9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125E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0496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527E8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A5B89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57664"/>
    <w:rsid w:val="00957A8B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D7664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118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2B21"/>
    <w:rsid w:val="00AC5665"/>
    <w:rsid w:val="00AD10E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3489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16F1"/>
    <w:rsid w:val="00CF4BF2"/>
    <w:rsid w:val="00CF534B"/>
    <w:rsid w:val="00CF67C3"/>
    <w:rsid w:val="00D00EB2"/>
    <w:rsid w:val="00D028FA"/>
    <w:rsid w:val="00D041ED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F4E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DACF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CD1C8-91DF-4085-8472-4366B73E5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2025-08-18T06:36:00Z</cp:lastPrinted>
  <dcterms:created xsi:type="dcterms:W3CDTF">2025-08-18T06:35:00Z</dcterms:created>
  <dcterms:modified xsi:type="dcterms:W3CDTF">2025-09-22T10:56:00Z</dcterms:modified>
</cp:coreProperties>
</file>