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C58" w:rsidRPr="00F20051" w:rsidRDefault="00347C58" w:rsidP="00347C58">
      <w:pPr>
        <w:pStyle w:val="ConsPlusTitlePage"/>
        <w:jc w:val="center"/>
        <w:rPr>
          <w:rFonts w:ascii="PT Astra Serif" w:hAnsi="PT Astra Serif" w:cs="Times New Roman"/>
          <w:b/>
          <w:sz w:val="28"/>
          <w:szCs w:val="24"/>
        </w:rPr>
      </w:pPr>
      <w:r w:rsidRPr="00F20051">
        <w:rPr>
          <w:rFonts w:ascii="PT Astra Serif" w:hAnsi="PT Astra Serif" w:cs="Times New Roman"/>
          <w:b/>
          <w:sz w:val="28"/>
          <w:szCs w:val="24"/>
        </w:rPr>
        <w:t>Налог на имущество физических лиц</w:t>
      </w:r>
    </w:p>
    <w:p w:rsidR="00347C58" w:rsidRPr="00F20051" w:rsidRDefault="00347C58" w:rsidP="00347C58">
      <w:pPr>
        <w:pStyle w:val="ConsPlusTitlePage"/>
        <w:jc w:val="center"/>
        <w:rPr>
          <w:rFonts w:ascii="PT Astra Serif" w:hAnsi="PT Astra Serif" w:cs="Times New Roman"/>
          <w:b/>
          <w:sz w:val="28"/>
          <w:szCs w:val="24"/>
        </w:rPr>
      </w:pPr>
    </w:p>
    <w:p w:rsidR="00347C58" w:rsidRPr="007B7C02" w:rsidRDefault="00347C58" w:rsidP="00347C58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</w:rPr>
      </w:pPr>
      <w:r w:rsidRPr="007B7C02">
        <w:rPr>
          <w:rFonts w:ascii="PT Astra Serif" w:hAnsi="PT Astra Serif"/>
          <w:b/>
          <w:sz w:val="28"/>
        </w:rPr>
        <w:t xml:space="preserve">Федеральный закон от  5 августа 2000 года № 117-ФЗ </w:t>
      </w:r>
    </w:p>
    <w:p w:rsidR="00347C58" w:rsidRPr="007B7C02" w:rsidRDefault="00347C58" w:rsidP="00347C58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</w:rPr>
      </w:pPr>
      <w:r w:rsidRPr="007B7C02">
        <w:rPr>
          <w:rFonts w:ascii="PT Astra Serif" w:hAnsi="PT Astra Serif"/>
          <w:b/>
          <w:sz w:val="28"/>
        </w:rPr>
        <w:t xml:space="preserve"> «Налоговый кодекс Российской Федерации»</w:t>
      </w:r>
    </w:p>
    <w:p w:rsidR="00347C58" w:rsidRDefault="00347C58" w:rsidP="00347C58">
      <w:pPr>
        <w:jc w:val="center"/>
        <w:rPr>
          <w:rFonts w:ascii="PT Astra Serif" w:hAnsi="PT Astra Serif"/>
          <w:b/>
          <w:sz w:val="28"/>
        </w:rPr>
      </w:pPr>
      <w:r w:rsidRPr="00CA1F8A">
        <w:rPr>
          <w:rFonts w:ascii="PT Astra Serif" w:hAnsi="PT Astra Serif"/>
          <w:b/>
          <w:sz w:val="28"/>
        </w:rPr>
        <w:t xml:space="preserve">(ред. от </w:t>
      </w:r>
      <w:r>
        <w:rPr>
          <w:rFonts w:ascii="PT Astra Serif" w:hAnsi="PT Astra Serif"/>
          <w:b/>
          <w:sz w:val="28"/>
        </w:rPr>
        <w:t xml:space="preserve">4 </w:t>
      </w:r>
      <w:r>
        <w:rPr>
          <w:rFonts w:ascii="PT Astra Serif" w:hAnsi="PT Astra Serif"/>
          <w:b/>
          <w:sz w:val="28"/>
        </w:rPr>
        <w:t>августа</w:t>
      </w:r>
      <w:r>
        <w:rPr>
          <w:rFonts w:ascii="PT Astra Serif" w:hAnsi="PT Astra Serif"/>
          <w:b/>
          <w:sz w:val="28"/>
        </w:rPr>
        <w:t xml:space="preserve"> 2026</w:t>
      </w:r>
      <w:r w:rsidRPr="00CA1F8A">
        <w:rPr>
          <w:rFonts w:ascii="PT Astra Serif" w:hAnsi="PT Astra Serif"/>
          <w:b/>
          <w:sz w:val="28"/>
        </w:rPr>
        <w:t xml:space="preserve"> года)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Глава 32. НАЛОГ НА ИМУЩЕСТВО ФИЗИЧЕСКИХ ЛИЦ</w:t>
      </w:r>
    </w:p>
    <w:p w:rsidR="00347C58" w:rsidRPr="00553282" w:rsidRDefault="00347C58" w:rsidP="00347C58">
      <w:pPr>
        <w:pStyle w:val="ConsPlusNormal"/>
        <w:jc w:val="center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(введена Федеральным </w:t>
      </w:r>
      <w:hyperlink r:id="rId5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04.10.2014 N 284-ФЗ)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399. Общие положения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(введена Федеральным </w:t>
      </w:r>
      <w:hyperlink r:id="rId6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04.10.2014 N 284-ФЗ)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1. Налог на имущество физических лиц (далее в настоящей главе - налог) устанавливается настоящим Кодексом и нормативными правовыми актами представительных органов муниципальных образований,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В городах федерального значения Москве, Санкт-Петербурге и Севастополе налог устанавливается настоящим Кодексом и законами указанных субъектов Российской Федерации, вводится в действие и прекращает действовать в соответствии с настоящим Кодексом и законами указанных субъектов Российской Федерации и обязателен к уплате на территориях этих субъектов Российской Федерации.</w:t>
      </w:r>
    </w:p>
    <w:p w:rsidR="00347C58" w:rsidRPr="00553282" w:rsidRDefault="00347C58" w:rsidP="00347C58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47C58" w:rsidRPr="00553282" w:rsidTr="005D1FE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КонсультантПлюс: примечание.</w:t>
            </w:r>
          </w:p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 xml:space="preserve">До вступления в силу актов представительного органа федеральной территории "Сириус" в ней применяются акты муниципального образования городской округ город-курорт Сочи Краснодарского края и преобразованного муниципального образования город-курорт Сочи (ФЗ от 11.06.2021 </w:t>
            </w:r>
            <w:hyperlink r:id="rId7">
              <w:r w:rsidRPr="00553282">
                <w:rPr>
                  <w:rFonts w:ascii="PT Astra Serif" w:hAnsi="PT Astra Serif"/>
                  <w:sz w:val="28"/>
                  <w:szCs w:val="28"/>
                </w:rPr>
                <w:t>N 199-ФЗ</w:t>
              </w:r>
            </w:hyperlink>
            <w:r w:rsidRPr="00553282">
              <w:rPr>
                <w:rFonts w:ascii="PT Astra Serif" w:hAnsi="PT Astra Serif"/>
                <w:sz w:val="28"/>
                <w:szCs w:val="28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47C58" w:rsidRPr="00553282" w:rsidRDefault="00347C58" w:rsidP="00347C58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В федеральной территории "Сириус" налог устанавливается настоящим Кодексом и нормативными правовыми актами представительного органа федеральной территории "Сириус", вводится в действие и прекращает действовать в соответствии с настоящим Кодексом и нормативными правовыми актами представительного органа федеральной территории "Сириус" и обязателен к уплате в федеральной территории "Сириус".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(абзац введен Федеральным </w:t>
      </w:r>
      <w:hyperlink r:id="rId8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11.06.2021 N 199-ФЗ)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2. Устанавливая налог, представительные органы муниципальных </w:t>
      </w:r>
      <w:r w:rsidRPr="00553282">
        <w:rPr>
          <w:rFonts w:ascii="PT Astra Serif" w:hAnsi="PT Astra Serif"/>
          <w:sz w:val="28"/>
          <w:szCs w:val="28"/>
        </w:rPr>
        <w:lastRenderedPageBreak/>
        <w:t>образований (законодательные органы городов федерального значения Москвы, Санкт-Петербурга и Севастополя, представительный орган федеральной территории "Сириус") определяют налоговые ставки в пределах, установленных настоящей главой, и особенности определения налоговой базы в соответствии с настоящей главой.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Федеральных законов от 11.06.2021 </w:t>
      </w:r>
      <w:hyperlink r:id="rId9">
        <w:r w:rsidRPr="00553282">
          <w:rPr>
            <w:rFonts w:ascii="PT Astra Serif" w:hAnsi="PT Astra Serif"/>
            <w:sz w:val="28"/>
            <w:szCs w:val="28"/>
          </w:rPr>
          <w:t>N 199-ФЗ</w:t>
        </w:r>
      </w:hyperlink>
      <w:r w:rsidRPr="00553282">
        <w:rPr>
          <w:rFonts w:ascii="PT Astra Serif" w:hAnsi="PT Astra Serif"/>
          <w:sz w:val="28"/>
          <w:szCs w:val="28"/>
        </w:rPr>
        <w:t xml:space="preserve">, от 31.07.2023 </w:t>
      </w:r>
      <w:hyperlink r:id="rId10">
        <w:r w:rsidRPr="00553282">
          <w:rPr>
            <w:rFonts w:ascii="PT Astra Serif" w:hAnsi="PT Astra Serif"/>
            <w:sz w:val="28"/>
            <w:szCs w:val="28"/>
          </w:rPr>
          <w:t>N 389-ФЗ</w:t>
        </w:r>
      </w:hyperlink>
      <w:r w:rsidRPr="00553282">
        <w:rPr>
          <w:rFonts w:ascii="PT Astra Serif" w:hAnsi="PT Astra Serif"/>
          <w:sz w:val="28"/>
          <w:szCs w:val="28"/>
        </w:rPr>
        <w:t>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При установлении налога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Севастополя, нормативными правовыми актами представительного органа федеральной территории "Сириус") могут также устанавливаться налоговые льготы, не предусмотренные настоящей главой, основания и порядок их применения налогоплательщиками.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11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11.06.2021 N 199-ФЗ)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400. Налогоплательщики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(введена Федеральным </w:t>
      </w:r>
      <w:hyperlink r:id="rId12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04.10.2014 N 284-ФЗ)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Налогоплательщиками налога (далее в настоящей главе - налогоплательщики) признаются физические лица, обладающие правом собственности на имущество, признаваемое объектом налогообложения в соответствии со </w:t>
      </w:r>
      <w:hyperlink w:anchor="P26684">
        <w:r w:rsidRPr="00553282">
          <w:rPr>
            <w:rFonts w:ascii="PT Astra Serif" w:hAnsi="PT Astra Serif"/>
            <w:sz w:val="28"/>
            <w:szCs w:val="28"/>
          </w:rPr>
          <w:t>статьей 401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Кодекса.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bookmarkStart w:id="0" w:name="P26684"/>
      <w:bookmarkEnd w:id="0"/>
      <w:r w:rsidRPr="00553282">
        <w:rPr>
          <w:rFonts w:ascii="PT Astra Serif" w:hAnsi="PT Astra Serif"/>
          <w:sz w:val="28"/>
          <w:szCs w:val="28"/>
        </w:rPr>
        <w:t>Статья 401. Объект налогообложения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(введена Федеральным </w:t>
      </w:r>
      <w:hyperlink r:id="rId13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04.10.2014 N 284-ФЗ)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1. Объектом налогообложения признается расположенное в пределах муниципального образования (города федерального значения Москвы, Санкт-Петербурга или Севастополя, федеральной территории "Сириус") следующее имущество: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14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11.06.2021 N 199-ФЗ)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1) жилой дом;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2) квартира, комната;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(пп. 2 в ред. Федерального </w:t>
      </w:r>
      <w:hyperlink r:id="rId15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30.09.2017 N 286-ФЗ)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3) гараж, машино-место;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4) </w:t>
      </w:r>
      <w:hyperlink r:id="rId16">
        <w:r w:rsidRPr="00553282">
          <w:rPr>
            <w:rFonts w:ascii="PT Astra Serif" w:hAnsi="PT Astra Serif"/>
            <w:sz w:val="28"/>
            <w:szCs w:val="28"/>
          </w:rPr>
          <w:t>единый недвижимый комплекс</w:t>
        </w:r>
      </w:hyperlink>
      <w:r w:rsidRPr="00553282">
        <w:rPr>
          <w:rFonts w:ascii="PT Astra Serif" w:hAnsi="PT Astra Serif"/>
          <w:sz w:val="28"/>
          <w:szCs w:val="28"/>
        </w:rPr>
        <w:t>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5) объект незавершенного строительства;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lastRenderedPageBreak/>
        <w:t>6) иные здание, строение, сооружение, помещение.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2. В целях настоящей главы дома (в том числе многоквартирные дома, наемные дома, садовые дома) и жилые строения относятся к жилым домам.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Федеральных законов от 30.11.2016 </w:t>
      </w:r>
      <w:hyperlink r:id="rId17">
        <w:r w:rsidRPr="00553282">
          <w:rPr>
            <w:rFonts w:ascii="PT Astra Serif" w:hAnsi="PT Astra Serif"/>
            <w:sz w:val="28"/>
            <w:szCs w:val="28"/>
          </w:rPr>
          <w:t>N 401-ФЗ</w:t>
        </w:r>
      </w:hyperlink>
      <w:r w:rsidRPr="00553282">
        <w:rPr>
          <w:rFonts w:ascii="PT Astra Serif" w:hAnsi="PT Astra Serif"/>
          <w:sz w:val="28"/>
          <w:szCs w:val="28"/>
        </w:rPr>
        <w:t xml:space="preserve">, от 29.09.2019 </w:t>
      </w:r>
      <w:hyperlink r:id="rId18">
        <w:r w:rsidRPr="00553282">
          <w:rPr>
            <w:rFonts w:ascii="PT Astra Serif" w:hAnsi="PT Astra Serif"/>
            <w:sz w:val="28"/>
            <w:szCs w:val="28"/>
          </w:rPr>
          <w:t>N 321-ФЗ</w:t>
        </w:r>
      </w:hyperlink>
      <w:r w:rsidRPr="00553282">
        <w:rPr>
          <w:rFonts w:ascii="PT Astra Serif" w:hAnsi="PT Astra Serif"/>
          <w:sz w:val="28"/>
          <w:szCs w:val="28"/>
        </w:rPr>
        <w:t xml:space="preserve">, от 31.07.2023 </w:t>
      </w:r>
      <w:hyperlink r:id="rId19">
        <w:r w:rsidRPr="00553282">
          <w:rPr>
            <w:rFonts w:ascii="PT Astra Serif" w:hAnsi="PT Astra Serif"/>
            <w:sz w:val="28"/>
            <w:szCs w:val="28"/>
          </w:rPr>
          <w:t>N 389-ФЗ</w:t>
        </w:r>
      </w:hyperlink>
      <w:r w:rsidRPr="00553282">
        <w:rPr>
          <w:rFonts w:ascii="PT Astra Serif" w:hAnsi="PT Astra Serif"/>
          <w:sz w:val="28"/>
          <w:szCs w:val="28"/>
        </w:rPr>
        <w:t>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3. Не признается объектом налогообложения имущество, входящее в состав общего имущества многоквартирного дома.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Статья 402. Утратила силу. - Федеральный </w:t>
      </w:r>
      <w:hyperlink r:id="rId20">
        <w:r w:rsidRPr="00553282">
          <w:rPr>
            <w:rFonts w:ascii="PT Astra Serif" w:hAnsi="PT Astra Serif"/>
            <w:sz w:val="28"/>
            <w:szCs w:val="28"/>
          </w:rPr>
          <w:t>закон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23.11.2020 N 374-ФЗ.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bookmarkStart w:id="1" w:name="P26703"/>
      <w:bookmarkEnd w:id="1"/>
      <w:r w:rsidRPr="00553282">
        <w:rPr>
          <w:rFonts w:ascii="PT Astra Serif" w:hAnsi="PT Astra Serif"/>
          <w:sz w:val="28"/>
          <w:szCs w:val="28"/>
        </w:rPr>
        <w:t>Статья 403. Налоговая база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21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23.11.2020 N 374-ФЗ)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(введена Федеральным </w:t>
      </w:r>
      <w:hyperlink r:id="rId22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04.10.2014 N 284-ФЗ)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1. Если иное не установлено настоящим пунктом, налоговая база определяется в отношении каждого объекта налогообложения как его кадастровая стоимость, внесенная в Единый государственный реестр недвижимости и подлежащая применению с 1 января года, являющегося </w:t>
      </w:r>
      <w:hyperlink w:anchor="P26748">
        <w:r w:rsidRPr="00553282">
          <w:rPr>
            <w:rFonts w:ascii="PT Astra Serif" w:hAnsi="PT Astra Serif"/>
            <w:sz w:val="28"/>
            <w:szCs w:val="28"/>
          </w:rPr>
          <w:t>налоговым периодом</w:t>
        </w:r>
      </w:hyperlink>
      <w:r w:rsidRPr="00553282">
        <w:rPr>
          <w:rFonts w:ascii="PT Astra Serif" w:hAnsi="PT Astra Serif"/>
          <w:sz w:val="28"/>
          <w:szCs w:val="28"/>
        </w:rPr>
        <w:t>, с учетом особенностей, предусмотренных настоящей статьей.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Федеральных законов от 30.11.2016 </w:t>
      </w:r>
      <w:hyperlink r:id="rId23">
        <w:r w:rsidRPr="00553282">
          <w:rPr>
            <w:rFonts w:ascii="PT Astra Serif" w:hAnsi="PT Astra Serif"/>
            <w:sz w:val="28"/>
            <w:szCs w:val="28"/>
          </w:rPr>
          <w:t>N 401-ФЗ</w:t>
        </w:r>
      </w:hyperlink>
      <w:r w:rsidRPr="00553282">
        <w:rPr>
          <w:rFonts w:ascii="PT Astra Serif" w:hAnsi="PT Astra Serif"/>
          <w:sz w:val="28"/>
          <w:szCs w:val="28"/>
        </w:rPr>
        <w:t xml:space="preserve">, от 15.04.2019 </w:t>
      </w:r>
      <w:hyperlink r:id="rId24">
        <w:r w:rsidRPr="00553282">
          <w:rPr>
            <w:rFonts w:ascii="PT Astra Serif" w:hAnsi="PT Astra Serif"/>
            <w:sz w:val="28"/>
            <w:szCs w:val="28"/>
          </w:rPr>
          <w:t>N 63-ФЗ</w:t>
        </w:r>
      </w:hyperlink>
      <w:r w:rsidRPr="00553282">
        <w:rPr>
          <w:rFonts w:ascii="PT Astra Serif" w:hAnsi="PT Astra Serif"/>
          <w:sz w:val="28"/>
          <w:szCs w:val="28"/>
        </w:rPr>
        <w:t xml:space="preserve">, от 26.03.2022 </w:t>
      </w:r>
      <w:hyperlink r:id="rId25">
        <w:r w:rsidRPr="00553282">
          <w:rPr>
            <w:rFonts w:ascii="PT Astra Serif" w:hAnsi="PT Astra Serif"/>
            <w:sz w:val="28"/>
            <w:szCs w:val="28"/>
          </w:rPr>
          <w:t>N 67-ФЗ</w:t>
        </w:r>
      </w:hyperlink>
      <w:r w:rsidRPr="00553282">
        <w:rPr>
          <w:rFonts w:ascii="PT Astra Serif" w:hAnsi="PT Astra Serif"/>
          <w:sz w:val="28"/>
          <w:szCs w:val="28"/>
        </w:rPr>
        <w:t>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Налоговая база в отношении объекта налогообложения за налоговый период 2023 года определяется как его кадастровая стоимость, внесенная в Единый государственный реестр недвижимости и подлежащая применению с 1 января 2022 года с учетом особенностей, предусмотренных настоящей статьей, в случае, если кадастровая стоимость такого объекта налогообложения, внесенная в Единый государственный реестр недвижимости и подлежащая применению с 1 января 2023 года, превышает кадастровую стоимость такого объекта налогообложения, внесенную в Единый государственный реестр недвижимости и подлежащую применению с 1 января 2022 года, за исключением случаев, если кадастровая стоимость соответствующего объекта налогообложения увеличилась вследствие изменения его характеристик.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(абзац введен Федеральным </w:t>
      </w:r>
      <w:hyperlink r:id="rId26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26.03.2022 N 67-ФЗ)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2. В отношении объекта налогообложения, образованного в течение налогового периода, налоговая база в данном налоговом периоде определяется как его кадастровая стоимость на день внесения в Единый государственный реестр недвижимости сведений, являющихся основанием для определения кадастровой стоимости такого объекта.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lastRenderedPageBreak/>
        <w:t>Изменение кадастровой стоимости объекта налогообложения в течение налогового периода не учитывается при определении налоговой базы в этом и предыдущих налоговых периодах, если иное не предусмотрено законодательством Российской Федерации, регулирующим проведение государственной кадастровой оценки, и настоящим пунктом.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27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23.11.2020 N 374-ФЗ)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Абзацы третий - четвертый утратили силу. - Федеральный </w:t>
      </w:r>
      <w:hyperlink r:id="rId28">
        <w:r w:rsidRPr="00553282">
          <w:rPr>
            <w:rFonts w:ascii="PT Astra Serif" w:hAnsi="PT Astra Serif"/>
            <w:sz w:val="28"/>
            <w:szCs w:val="28"/>
          </w:rPr>
          <w:t>закон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23.11.2020 N 374-ФЗ.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В случае изменения кадастровой стоимости объекта налогообложения вследствие установления его рыночной стоимости сведения об измененной кадастровой стоимости, внесенные в Единый государственный реестр недвижимости, </w:t>
      </w:r>
      <w:hyperlink r:id="rId29">
        <w:r w:rsidRPr="00553282">
          <w:rPr>
            <w:rFonts w:ascii="PT Astra Serif" w:hAnsi="PT Astra Serif"/>
            <w:sz w:val="28"/>
            <w:szCs w:val="28"/>
          </w:rPr>
          <w:t>учитываются</w:t>
        </w:r>
      </w:hyperlink>
      <w:r w:rsidRPr="00553282">
        <w:rPr>
          <w:rFonts w:ascii="PT Astra Serif" w:hAnsi="PT Astra Serif"/>
          <w:sz w:val="28"/>
          <w:szCs w:val="28"/>
        </w:rPr>
        <w:t xml:space="preserve"> при определении налоговой базы начиная с даты начала применения для целей налогообложения сведений об изменяемой кадастровой стоимости.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30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23.11.2020 N 374-ФЗ)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(п. 2 в ред. Федерального </w:t>
      </w:r>
      <w:hyperlink r:id="rId31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03.08.2018 N 334-ФЗ)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2.1. Налоговая база в отношении объекта незавершенного строительства, находящегося в общей собственности, в случае, если его проектируемым назначением является многоквартирный дом (далее в настоящем пункте - объект незавершенного строительства), определяется как часть кадастровой стоимости объекта незавершенного строительства, соответствующая площади помещений, исходя из которой определена доля налогоплательщика в праве общей собственности на такой объект незавершенного строительства.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Для определения налоговой базы в соответствии с настоящим пунктом налогоплательщик вправе представить в налоговый орган по своему выбору уведомление о площади помещений, исходя из которой определена его доля в праве общей собственности на объект незавершенного строительства (далее в настоящем пункте - уведомление), с приложением предусмотренных законодательством Российской Федерации документов, подтверждающих площадь указанных помещений. Уведомление и указанные документы могут быть представлены в налоговый орган через многофункциональный центр предоставления государственных и муниципальных услуг.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Уведомление рассматривается налоговым органом в течение 30 дней со дня его получения. В случае направления налоговым органом запроса в соответствии с </w:t>
      </w:r>
      <w:hyperlink r:id="rId32">
        <w:r w:rsidRPr="00553282">
          <w:rPr>
            <w:rFonts w:ascii="PT Astra Serif" w:hAnsi="PT Astra Serif"/>
            <w:sz w:val="28"/>
            <w:szCs w:val="28"/>
          </w:rPr>
          <w:t>пунктом 13 статьи 85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 в связи с отсутствием сведений, необходимых для рассмотрения уведомления, руководитель (заместитель руководителя) налогового органа вправе продлить срок рассмотрения уведомления не более чем на 30 дней, уведомив об этом налогоплательщика.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При выявлении оснований, препятствующих определению налоговой базы в соответствии с уведомлением, налоговый орган </w:t>
      </w:r>
      <w:hyperlink r:id="rId33">
        <w:r w:rsidRPr="00553282">
          <w:rPr>
            <w:rFonts w:ascii="PT Astra Serif" w:hAnsi="PT Astra Serif"/>
            <w:sz w:val="28"/>
            <w:szCs w:val="28"/>
          </w:rPr>
          <w:t>информирует</w:t>
        </w:r>
      </w:hyperlink>
      <w:r w:rsidRPr="00553282">
        <w:rPr>
          <w:rFonts w:ascii="PT Astra Serif" w:hAnsi="PT Astra Serif"/>
          <w:sz w:val="28"/>
          <w:szCs w:val="28"/>
        </w:rPr>
        <w:t xml:space="preserve"> об этом </w:t>
      </w:r>
      <w:r w:rsidRPr="00553282">
        <w:rPr>
          <w:rFonts w:ascii="PT Astra Serif" w:hAnsi="PT Astra Serif"/>
          <w:sz w:val="28"/>
          <w:szCs w:val="28"/>
        </w:rPr>
        <w:lastRenderedPageBreak/>
        <w:t>налогоплательщика.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В случае, если налогоплательщик не представил в налоговый орган уведомление, определение налоговой базы в соответствии с настоящим пунктом осуществляется на основании сведений, полученных налоговым органом в соответствии с настоящим Кодексом и другими федеральными законами.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4">
        <w:r w:rsidRPr="00553282">
          <w:rPr>
            <w:rFonts w:ascii="PT Astra Serif" w:hAnsi="PT Astra Serif"/>
            <w:sz w:val="28"/>
            <w:szCs w:val="28"/>
          </w:rPr>
          <w:t>Форма</w:t>
        </w:r>
      </w:hyperlink>
      <w:r w:rsidRPr="00553282">
        <w:rPr>
          <w:rFonts w:ascii="PT Astra Serif" w:hAnsi="PT Astra Serif"/>
          <w:sz w:val="28"/>
          <w:szCs w:val="28"/>
        </w:rPr>
        <w:t xml:space="preserve"> уведомления, </w:t>
      </w:r>
      <w:hyperlink r:id="rId35">
        <w:r w:rsidRPr="00553282">
          <w:rPr>
            <w:rFonts w:ascii="PT Astra Serif" w:hAnsi="PT Astra Serif"/>
            <w:sz w:val="28"/>
            <w:szCs w:val="28"/>
          </w:rPr>
          <w:t>порядок</w:t>
        </w:r>
      </w:hyperlink>
      <w:r w:rsidRPr="00553282">
        <w:rPr>
          <w:rFonts w:ascii="PT Astra Serif" w:hAnsi="PT Astra Serif"/>
          <w:sz w:val="28"/>
          <w:szCs w:val="28"/>
        </w:rPr>
        <w:t xml:space="preserve"> ее заполнения, </w:t>
      </w:r>
      <w:hyperlink r:id="rId36">
        <w:r w:rsidRPr="00553282">
          <w:rPr>
            <w:rFonts w:ascii="PT Astra Serif" w:hAnsi="PT Astra Serif"/>
            <w:sz w:val="28"/>
            <w:szCs w:val="28"/>
          </w:rPr>
          <w:t>формат</w:t>
        </w:r>
      </w:hyperlink>
      <w:r w:rsidRPr="00553282">
        <w:rPr>
          <w:rFonts w:ascii="PT Astra Serif" w:hAnsi="PT Astra Serif"/>
          <w:sz w:val="28"/>
          <w:szCs w:val="28"/>
        </w:rPr>
        <w:t xml:space="preserve"> представления уведомления в электронной форме утверждаются федеральным органом исполнительной власти, уполномоченным по контролю и надзору в области налогов и сборов.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(п. 2.1 введен Федеральным </w:t>
      </w:r>
      <w:hyperlink r:id="rId37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26726"/>
      <w:bookmarkEnd w:id="2"/>
      <w:r w:rsidRPr="00553282">
        <w:rPr>
          <w:rFonts w:ascii="PT Astra Serif" w:hAnsi="PT Astra Serif"/>
          <w:sz w:val="28"/>
          <w:szCs w:val="28"/>
        </w:rPr>
        <w:t xml:space="preserve">3. Налоговая база в отношении квартиры, части жилого дома определяется как ее кадастровая стоимость, уменьшенная на величину кадастровой стоимости 20 квадратных метров </w:t>
      </w:r>
      <w:hyperlink r:id="rId38">
        <w:r w:rsidRPr="00553282">
          <w:rPr>
            <w:rFonts w:ascii="PT Astra Serif" w:hAnsi="PT Astra Serif"/>
            <w:sz w:val="28"/>
            <w:szCs w:val="28"/>
          </w:rPr>
          <w:t>общей площади</w:t>
        </w:r>
      </w:hyperlink>
      <w:r w:rsidRPr="00553282">
        <w:rPr>
          <w:rFonts w:ascii="PT Astra Serif" w:hAnsi="PT Astra Serif"/>
          <w:sz w:val="28"/>
          <w:szCs w:val="28"/>
        </w:rPr>
        <w:t xml:space="preserve"> этой квартиры, части жилого дома.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39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03.08.2018 N 334-ФЗ)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4. Налоговая база в отношении комнаты, части квартиры определяется как ее кадастровая стоимость, уменьшенная на величину кадастровой стоимости 10 квадратных метров площади этой комнаты, части квартиры.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40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03.08.2018 N 334-ФЗ)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3" w:name="P26730"/>
      <w:bookmarkEnd w:id="3"/>
      <w:r w:rsidRPr="00553282">
        <w:rPr>
          <w:rFonts w:ascii="PT Astra Serif" w:hAnsi="PT Astra Serif"/>
          <w:sz w:val="28"/>
          <w:szCs w:val="28"/>
        </w:rPr>
        <w:t>5. Налоговая база в отношении жилого дома определяется как его кадастровая стоимость, уменьшенная на величину кадастровой стоимости 50 квадратных метров общей площади этого жилого дома.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6. Налоговая база в отношении единого недвижимого комплекса, в состав которого входит хотя бы один жилой дом, определяется как его кадастровая стоимость, уменьшенная на один миллион рублей.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41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30.09.2017 N 286-ФЗ)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4" w:name="P26733"/>
      <w:bookmarkEnd w:id="4"/>
      <w:r w:rsidRPr="00553282">
        <w:rPr>
          <w:rFonts w:ascii="PT Astra Serif" w:hAnsi="PT Astra Serif"/>
          <w:sz w:val="28"/>
          <w:szCs w:val="28"/>
        </w:rPr>
        <w:t xml:space="preserve">6.1. Налоговая база в отношении объектов налогообложения, указанных в </w:t>
      </w:r>
      <w:hyperlink w:anchor="P26726">
        <w:r w:rsidRPr="00553282">
          <w:rPr>
            <w:rFonts w:ascii="PT Astra Serif" w:hAnsi="PT Astra Serif"/>
            <w:sz w:val="28"/>
            <w:szCs w:val="28"/>
          </w:rPr>
          <w:t>пунктах 3</w:t>
        </w:r>
      </w:hyperlink>
      <w:r w:rsidRPr="00553282">
        <w:rPr>
          <w:rFonts w:ascii="PT Astra Serif" w:hAnsi="PT Astra Serif"/>
          <w:sz w:val="28"/>
          <w:szCs w:val="28"/>
        </w:rPr>
        <w:t xml:space="preserve"> - </w:t>
      </w:r>
      <w:hyperlink w:anchor="P26730">
        <w:r w:rsidRPr="00553282">
          <w:rPr>
            <w:rFonts w:ascii="PT Astra Serif" w:hAnsi="PT Astra Serif"/>
            <w:sz w:val="28"/>
            <w:szCs w:val="28"/>
          </w:rPr>
          <w:t>5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находящихся в собственности физических лиц, имеющих трех и более несовершеннолетних детей (детей в возрасте до 23 лет, обучающихся в образовательных организациях по очной форме обучения), уменьшается на величину кадастровой стоимости 5 квадратных метров общей площади квартиры, площади части квартиры, комнаты и 7 квадратных метров общей площади жилого дома, части жилого дома в расчете на каждого ребенка.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42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Налоговый вычет, предусмотренный настоящим пунктом, предоставляется в отношении одного объекта налогообложения каждого вида (квартира, часть квартиры, комната, жилой дом, часть жилого дома) в порядке, аналогичном порядку, предусмотренному </w:t>
      </w:r>
      <w:hyperlink w:anchor="P26882">
        <w:r w:rsidRPr="00553282">
          <w:rPr>
            <w:rFonts w:ascii="PT Astra Serif" w:hAnsi="PT Astra Serif"/>
            <w:sz w:val="28"/>
            <w:szCs w:val="28"/>
          </w:rPr>
          <w:t>пунктами 6</w:t>
        </w:r>
      </w:hyperlink>
      <w:r w:rsidRPr="00553282">
        <w:rPr>
          <w:rFonts w:ascii="PT Astra Serif" w:hAnsi="PT Astra Serif"/>
          <w:sz w:val="28"/>
          <w:szCs w:val="28"/>
        </w:rPr>
        <w:t xml:space="preserve"> и </w:t>
      </w:r>
      <w:hyperlink w:anchor="P26890">
        <w:r w:rsidRPr="00553282">
          <w:rPr>
            <w:rFonts w:ascii="PT Astra Serif" w:hAnsi="PT Astra Serif"/>
            <w:sz w:val="28"/>
            <w:szCs w:val="28"/>
          </w:rPr>
          <w:t>7 статьи 407</w:t>
        </w:r>
      </w:hyperlink>
      <w:r w:rsidRPr="00553282">
        <w:rPr>
          <w:rFonts w:ascii="PT Astra Serif" w:hAnsi="PT Astra Serif"/>
          <w:sz w:val="28"/>
          <w:szCs w:val="28"/>
        </w:rPr>
        <w:t xml:space="preserve"> </w:t>
      </w:r>
      <w:r w:rsidRPr="00553282">
        <w:rPr>
          <w:rFonts w:ascii="PT Astra Serif" w:hAnsi="PT Astra Serif"/>
          <w:sz w:val="28"/>
          <w:szCs w:val="28"/>
        </w:rPr>
        <w:lastRenderedPageBreak/>
        <w:t>настоящего Кодекса, в том числе в случае непредставления в налоговый орган соответствующего заявления, уведомления.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(п. 6.1 введен Федеральным </w:t>
      </w:r>
      <w:hyperlink r:id="rId43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15.04.2019 N 63-ФЗ)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7. Представительные органы муниципальных образований (законодательные органы городов федерального значения Москвы, Санкт-Петербурга и Севастополя, представительный орган федеральной территории "Сириус") вправе увеличивать размеры налоговых вычетов, предусмотренных </w:t>
      </w:r>
      <w:hyperlink w:anchor="P26726">
        <w:r w:rsidRPr="00553282">
          <w:rPr>
            <w:rFonts w:ascii="PT Astra Serif" w:hAnsi="PT Astra Serif"/>
            <w:sz w:val="28"/>
            <w:szCs w:val="28"/>
          </w:rPr>
          <w:t>пунктами 3</w:t>
        </w:r>
      </w:hyperlink>
      <w:r w:rsidRPr="00553282">
        <w:rPr>
          <w:rFonts w:ascii="PT Astra Serif" w:hAnsi="PT Astra Serif"/>
          <w:sz w:val="28"/>
          <w:szCs w:val="28"/>
        </w:rPr>
        <w:t xml:space="preserve"> - </w:t>
      </w:r>
      <w:hyperlink w:anchor="P26733">
        <w:r w:rsidRPr="00553282">
          <w:rPr>
            <w:rFonts w:ascii="PT Astra Serif" w:hAnsi="PT Astra Serif"/>
            <w:sz w:val="28"/>
            <w:szCs w:val="28"/>
          </w:rPr>
          <w:t>6.1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Федеральных законов от 15.04.2019 </w:t>
      </w:r>
      <w:hyperlink r:id="rId44">
        <w:r w:rsidRPr="00553282">
          <w:rPr>
            <w:rFonts w:ascii="PT Astra Serif" w:hAnsi="PT Astra Serif"/>
            <w:sz w:val="28"/>
            <w:szCs w:val="28"/>
          </w:rPr>
          <w:t>N 63-ФЗ</w:t>
        </w:r>
      </w:hyperlink>
      <w:r w:rsidRPr="00553282">
        <w:rPr>
          <w:rFonts w:ascii="PT Astra Serif" w:hAnsi="PT Astra Serif"/>
          <w:sz w:val="28"/>
          <w:szCs w:val="28"/>
        </w:rPr>
        <w:t xml:space="preserve">, от 11.06.2021 </w:t>
      </w:r>
      <w:hyperlink r:id="rId45">
        <w:r w:rsidRPr="00553282">
          <w:rPr>
            <w:rFonts w:ascii="PT Astra Serif" w:hAnsi="PT Astra Serif"/>
            <w:sz w:val="28"/>
            <w:szCs w:val="28"/>
          </w:rPr>
          <w:t>N 199-ФЗ</w:t>
        </w:r>
      </w:hyperlink>
      <w:r w:rsidRPr="00553282">
        <w:rPr>
          <w:rFonts w:ascii="PT Astra Serif" w:hAnsi="PT Astra Serif"/>
          <w:sz w:val="28"/>
          <w:szCs w:val="28"/>
        </w:rPr>
        <w:t xml:space="preserve">, от 31.07.2023 </w:t>
      </w:r>
      <w:hyperlink r:id="rId46">
        <w:r w:rsidRPr="00553282">
          <w:rPr>
            <w:rFonts w:ascii="PT Astra Serif" w:hAnsi="PT Astra Serif"/>
            <w:sz w:val="28"/>
            <w:szCs w:val="28"/>
          </w:rPr>
          <w:t>N 389-ФЗ</w:t>
        </w:r>
      </w:hyperlink>
      <w:r w:rsidRPr="00553282">
        <w:rPr>
          <w:rFonts w:ascii="PT Astra Serif" w:hAnsi="PT Astra Serif"/>
          <w:sz w:val="28"/>
          <w:szCs w:val="28"/>
        </w:rPr>
        <w:t>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8. В случае, если при применении налоговых вычетов, предусмотренных </w:t>
      </w:r>
      <w:hyperlink w:anchor="P26726">
        <w:r w:rsidRPr="00553282">
          <w:rPr>
            <w:rFonts w:ascii="PT Astra Serif" w:hAnsi="PT Astra Serif"/>
            <w:sz w:val="28"/>
            <w:szCs w:val="28"/>
          </w:rPr>
          <w:t>пунктами 3</w:t>
        </w:r>
      </w:hyperlink>
      <w:r w:rsidRPr="00553282">
        <w:rPr>
          <w:rFonts w:ascii="PT Astra Serif" w:hAnsi="PT Astra Serif"/>
          <w:sz w:val="28"/>
          <w:szCs w:val="28"/>
        </w:rPr>
        <w:t xml:space="preserve"> - </w:t>
      </w:r>
      <w:hyperlink w:anchor="P26733">
        <w:r w:rsidRPr="00553282">
          <w:rPr>
            <w:rFonts w:ascii="PT Astra Serif" w:hAnsi="PT Astra Serif"/>
            <w:sz w:val="28"/>
            <w:szCs w:val="28"/>
          </w:rPr>
          <w:t>6.1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налоговая база принимает отрицательное значение, в целях исчисления налога такая налоговая база принимается равной нулю.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47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15.04.2019 N 63-ФЗ)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Статья 404. Утратила силу. - Федеральный </w:t>
      </w:r>
      <w:hyperlink r:id="rId48">
        <w:r w:rsidRPr="00553282">
          <w:rPr>
            <w:rFonts w:ascii="PT Astra Serif" w:hAnsi="PT Astra Serif"/>
            <w:sz w:val="28"/>
            <w:szCs w:val="28"/>
          </w:rPr>
          <w:t>закон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23.11.2020 N 374-ФЗ.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405. Налоговый период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(введена Федеральным </w:t>
      </w:r>
      <w:hyperlink r:id="rId49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04.10.2014 N 284-ФЗ)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5" w:name="P26748"/>
      <w:bookmarkEnd w:id="5"/>
      <w:r w:rsidRPr="00553282">
        <w:rPr>
          <w:rFonts w:ascii="PT Astra Serif" w:hAnsi="PT Astra Serif"/>
          <w:sz w:val="28"/>
          <w:szCs w:val="28"/>
        </w:rPr>
        <w:t>Налоговым периодом признается календарный год.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406. Налоговые ставки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(введена Федеральным </w:t>
      </w:r>
      <w:hyperlink r:id="rId50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04.10.2014 N 284-ФЗ)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1. Утратил силу. - Федеральный </w:t>
      </w:r>
      <w:hyperlink r:id="rId51">
        <w:r w:rsidRPr="00553282">
          <w:rPr>
            <w:rFonts w:ascii="PT Astra Serif" w:hAnsi="PT Astra Serif"/>
            <w:sz w:val="28"/>
            <w:szCs w:val="28"/>
          </w:rPr>
          <w:t>закон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23.11.2020 N 374-ФЗ.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6" w:name="P26755"/>
      <w:bookmarkEnd w:id="6"/>
      <w:r w:rsidRPr="00553282">
        <w:rPr>
          <w:rFonts w:ascii="PT Astra Serif" w:hAnsi="PT Astra Serif"/>
          <w:sz w:val="28"/>
          <w:szCs w:val="28"/>
        </w:rPr>
        <w:t xml:space="preserve">2. Налоговые ставки устанавливаются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Севастополя, нормативными правовыми актами представительного органа федеральной территории "Сириус") в </w:t>
      </w:r>
      <w:hyperlink r:id="rId52">
        <w:r w:rsidRPr="00553282">
          <w:rPr>
            <w:rFonts w:ascii="PT Astra Serif" w:hAnsi="PT Astra Serif"/>
            <w:sz w:val="28"/>
            <w:szCs w:val="28"/>
          </w:rPr>
          <w:t>размерах</w:t>
        </w:r>
      </w:hyperlink>
      <w:r w:rsidRPr="00553282">
        <w:rPr>
          <w:rFonts w:ascii="PT Astra Serif" w:hAnsi="PT Astra Serif"/>
          <w:sz w:val="28"/>
          <w:szCs w:val="28"/>
        </w:rPr>
        <w:t>, не превышающих: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Федеральных законов от 23.11.2020 </w:t>
      </w:r>
      <w:hyperlink r:id="rId53">
        <w:r w:rsidRPr="00553282">
          <w:rPr>
            <w:rFonts w:ascii="PT Astra Serif" w:hAnsi="PT Astra Serif"/>
            <w:sz w:val="28"/>
            <w:szCs w:val="28"/>
          </w:rPr>
          <w:t>N 374-ФЗ</w:t>
        </w:r>
      </w:hyperlink>
      <w:r w:rsidRPr="00553282">
        <w:rPr>
          <w:rFonts w:ascii="PT Astra Serif" w:hAnsi="PT Astra Serif"/>
          <w:sz w:val="28"/>
          <w:szCs w:val="28"/>
        </w:rPr>
        <w:t xml:space="preserve">, от 11.06.2021 </w:t>
      </w:r>
      <w:hyperlink r:id="rId54">
        <w:r w:rsidRPr="00553282">
          <w:rPr>
            <w:rFonts w:ascii="PT Astra Serif" w:hAnsi="PT Astra Serif"/>
            <w:sz w:val="28"/>
            <w:szCs w:val="28"/>
          </w:rPr>
          <w:t>N 199-ФЗ</w:t>
        </w:r>
      </w:hyperlink>
      <w:r w:rsidRPr="00553282">
        <w:rPr>
          <w:rFonts w:ascii="PT Astra Serif" w:hAnsi="PT Astra Serif"/>
          <w:sz w:val="28"/>
          <w:szCs w:val="28"/>
        </w:rPr>
        <w:t>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7" w:name="P26757"/>
      <w:bookmarkEnd w:id="7"/>
      <w:r w:rsidRPr="00553282">
        <w:rPr>
          <w:rFonts w:ascii="PT Astra Serif" w:hAnsi="PT Astra Serif"/>
          <w:sz w:val="28"/>
          <w:szCs w:val="28"/>
        </w:rPr>
        <w:t>1) 0,1 процента в отношении: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жилых домов, частей жилых домов, квартир, частей квартир, комнат;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55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03.08.2018 N 334-ФЗ)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56">
        <w:r w:rsidRPr="00553282">
          <w:rPr>
            <w:rFonts w:ascii="PT Astra Serif" w:hAnsi="PT Astra Serif"/>
            <w:sz w:val="28"/>
            <w:szCs w:val="28"/>
          </w:rPr>
          <w:t>объектов</w:t>
        </w:r>
      </w:hyperlink>
      <w:r w:rsidRPr="00553282">
        <w:rPr>
          <w:rFonts w:ascii="PT Astra Serif" w:hAnsi="PT Astra Serif"/>
          <w:sz w:val="28"/>
          <w:szCs w:val="28"/>
        </w:rPr>
        <w:t xml:space="preserve"> незавершенного строительства в случае, если проектируемым </w:t>
      </w:r>
      <w:r w:rsidRPr="00553282">
        <w:rPr>
          <w:rFonts w:ascii="PT Astra Serif" w:hAnsi="PT Astra Serif"/>
          <w:sz w:val="28"/>
          <w:szCs w:val="28"/>
        </w:rPr>
        <w:lastRenderedPageBreak/>
        <w:t>назначением таких объектов является жилой дом;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единых недвижимых комплексов, в состав которых входит хотя бы один жилой дом;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57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30.09.2017 N 286-ФЗ)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гаражей и машино-мест, в том числе расположенных в объектах налогообложения, указанных в </w:t>
      </w:r>
      <w:hyperlink w:anchor="P26767">
        <w:r w:rsidRPr="00553282">
          <w:rPr>
            <w:rFonts w:ascii="PT Astra Serif" w:hAnsi="PT Astra Serif"/>
            <w:sz w:val="28"/>
            <w:szCs w:val="28"/>
          </w:rPr>
          <w:t>подпункте 2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пункта;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58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03.08.2018 N 334-ФЗ)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59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29.09.2019 N 321-ФЗ)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8" w:name="P26767"/>
      <w:bookmarkEnd w:id="8"/>
      <w:r w:rsidRPr="00553282">
        <w:rPr>
          <w:rFonts w:ascii="PT Astra Serif" w:hAnsi="PT Astra Serif"/>
          <w:sz w:val="28"/>
          <w:szCs w:val="28"/>
        </w:rPr>
        <w:t xml:space="preserve">2) 2 процентов в отношении </w:t>
      </w:r>
      <w:hyperlink r:id="rId60">
        <w:r w:rsidRPr="00553282">
          <w:rPr>
            <w:rFonts w:ascii="PT Astra Serif" w:hAnsi="PT Astra Serif"/>
            <w:sz w:val="28"/>
            <w:szCs w:val="28"/>
          </w:rPr>
          <w:t>объектов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налогообложения, включенных в перечень, определяемый в соответствии с </w:t>
      </w:r>
      <w:hyperlink w:anchor="P25904">
        <w:r w:rsidRPr="00553282">
          <w:rPr>
            <w:rFonts w:ascii="PT Astra Serif" w:hAnsi="PT Astra Serif"/>
            <w:sz w:val="28"/>
            <w:szCs w:val="28"/>
          </w:rPr>
          <w:t>пунктом 7 статьи 378.2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в отношении объектов налогообложения, предусмотренных </w:t>
      </w:r>
      <w:hyperlink w:anchor="P25918">
        <w:r w:rsidRPr="00553282">
          <w:rPr>
            <w:rFonts w:ascii="PT Astra Serif" w:hAnsi="PT Astra Serif"/>
            <w:sz w:val="28"/>
            <w:szCs w:val="28"/>
          </w:rPr>
          <w:t>абзацем вторым пункта 10 статьи 378.2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61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12.07.2024 N 176-ФЗ)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9" w:name="P26769"/>
      <w:bookmarkEnd w:id="9"/>
      <w:r w:rsidRPr="00553282">
        <w:rPr>
          <w:rFonts w:ascii="PT Astra Serif" w:hAnsi="PT Astra Serif"/>
          <w:sz w:val="28"/>
          <w:szCs w:val="28"/>
        </w:rPr>
        <w:t>2.1) 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(пп. 2.1 введен Федеральным </w:t>
      </w:r>
      <w:hyperlink r:id="rId62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12.07.2024 N 176-ФЗ; в ред. Федерального </w:t>
      </w:r>
      <w:hyperlink r:id="rId63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3) 0,5 процента в отношении прочих объектов налогообложения.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3. Налоговые ставки, указанные в </w:t>
      </w:r>
      <w:hyperlink w:anchor="P26757">
        <w:r w:rsidRPr="00553282">
          <w:rPr>
            <w:rFonts w:ascii="PT Astra Serif" w:hAnsi="PT Astra Serif"/>
            <w:sz w:val="28"/>
            <w:szCs w:val="28"/>
          </w:rPr>
          <w:t>подпункте 1 пункта 2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могут быть уменьшены до нуля или увеличены, но не более чем в три раза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Севастополя, нормативными правовыми актами представительного органа федеральной территории "Сириус").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64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11.06.2021 N 199-ФЗ)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4. Утратил силу. - Федеральный </w:t>
      </w:r>
      <w:hyperlink r:id="rId65">
        <w:r w:rsidRPr="00553282">
          <w:rPr>
            <w:rFonts w:ascii="PT Astra Serif" w:hAnsi="PT Astra Serif"/>
            <w:sz w:val="28"/>
            <w:szCs w:val="28"/>
          </w:rPr>
          <w:t>закон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23.11.2020 N 374-ФЗ.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5. Допускается </w:t>
      </w:r>
      <w:hyperlink r:id="rId66">
        <w:r w:rsidRPr="00553282">
          <w:rPr>
            <w:rFonts w:ascii="PT Astra Serif" w:hAnsi="PT Astra Serif"/>
            <w:sz w:val="28"/>
            <w:szCs w:val="28"/>
          </w:rPr>
          <w:t>установление</w:t>
        </w:r>
      </w:hyperlink>
      <w:r w:rsidRPr="00553282">
        <w:rPr>
          <w:rFonts w:ascii="PT Astra Serif" w:hAnsi="PT Astra Serif"/>
          <w:sz w:val="28"/>
          <w:szCs w:val="28"/>
        </w:rPr>
        <w:t xml:space="preserve"> дифференцированных налоговых ставок в зависимости от: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1) кадастровой стоимости объекта налогообложения;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67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23.11.2020 N 374-ФЗ)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2) вида объекта налогообложения;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lastRenderedPageBreak/>
        <w:t>3) места нахождения объекта налогообложения;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4) утратил силу с 1 января 2020 года. - Федеральный </w:t>
      </w:r>
      <w:hyperlink r:id="rId68">
        <w:r w:rsidRPr="00553282">
          <w:rPr>
            <w:rFonts w:ascii="PT Astra Serif" w:hAnsi="PT Astra Serif"/>
            <w:sz w:val="28"/>
            <w:szCs w:val="28"/>
          </w:rPr>
          <w:t>закон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29.09.2019 N 325-ФЗ.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6. Если налоговые ставки не определены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Севастополя, нормативными правовыми актами представительного органа федеральной территории "Сириус"), налогообложение производится по налоговым ставкам, указанным в </w:t>
      </w:r>
      <w:hyperlink w:anchor="P26755">
        <w:r w:rsidRPr="00553282">
          <w:rPr>
            <w:rFonts w:ascii="PT Astra Serif" w:hAnsi="PT Astra Serif"/>
            <w:sz w:val="28"/>
            <w:szCs w:val="28"/>
          </w:rPr>
          <w:t>пункте 2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Федеральных законов от 23.11.2020 </w:t>
      </w:r>
      <w:hyperlink r:id="rId69">
        <w:r w:rsidRPr="00553282">
          <w:rPr>
            <w:rFonts w:ascii="PT Astra Serif" w:hAnsi="PT Astra Serif"/>
            <w:sz w:val="28"/>
            <w:szCs w:val="28"/>
          </w:rPr>
          <w:t>N 374-ФЗ</w:t>
        </w:r>
      </w:hyperlink>
      <w:r w:rsidRPr="00553282">
        <w:rPr>
          <w:rFonts w:ascii="PT Astra Serif" w:hAnsi="PT Astra Serif"/>
          <w:sz w:val="28"/>
          <w:szCs w:val="28"/>
        </w:rPr>
        <w:t xml:space="preserve">, от 11.06.2021 </w:t>
      </w:r>
      <w:hyperlink r:id="rId70">
        <w:r w:rsidRPr="00553282">
          <w:rPr>
            <w:rFonts w:ascii="PT Astra Serif" w:hAnsi="PT Astra Serif"/>
            <w:sz w:val="28"/>
            <w:szCs w:val="28"/>
          </w:rPr>
          <w:t>N 199-ФЗ</w:t>
        </w:r>
      </w:hyperlink>
      <w:r w:rsidRPr="00553282">
        <w:rPr>
          <w:rFonts w:ascii="PT Astra Serif" w:hAnsi="PT Astra Serif"/>
          <w:sz w:val="28"/>
          <w:szCs w:val="28"/>
        </w:rPr>
        <w:t>)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407. Налоговые льготы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(введена Федеральным </w:t>
      </w:r>
      <w:hyperlink r:id="rId71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04.10.2014 N 284-ФЗ)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1. С учетом положений настоящей статьи право на налоговую льготу имеют следующие категории налогоплательщиков: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0" w:name="P26789"/>
      <w:bookmarkEnd w:id="10"/>
      <w:r w:rsidRPr="00553282">
        <w:rPr>
          <w:rFonts w:ascii="PT Astra Serif" w:hAnsi="PT Astra Serif"/>
          <w:sz w:val="28"/>
          <w:szCs w:val="28"/>
        </w:rPr>
        <w:t>1) Герои Советского Союза и Герои Российской Федерации, а также лица, награжденные орденом Славы трех степеней;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2) инвалиды I и II групп инвалидности;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3) инвалиды с детства, дети-инвалиды;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72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03.08.2018 N 334-ФЗ)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4) участники гражданской войны, Великой Отечественной войны, других боевых операций по защите СССР из числа военнослужащих, проходивших службу в воинских частях, штабах и учреждениях, входивших в состав действующей армии, и бывших партизан, а также ветераны боевых действий;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73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29.12.2015 N 396-ФЗ)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5) лица вольнонаемного состава Советской Армии, Военно-Морского Флота, органов внутренних дел и государственной безопасности, занимавшие штатные должности в воинских частях, штабах и учреждениях, входивших в состав действующей армии в период Великой Отечественной войны, либо лица, находившиеся в этот период в городах, участие в обороне которых засчитывается этим лицам в выслугу лет для назначения пенсии на льготных условиях, установленных для военнослужащих частей действующей армии;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6) лица, имеющие право на получение социальной поддержки в соответствии с </w:t>
      </w:r>
      <w:hyperlink r:id="rId74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Российской Федерации от 15 мая 1991 года N 1244-1 "О социальной защите граждан, подвергшихся воздействию радиации вследствие катастрофы на Чернобыльской АЭС", в соответствии с </w:t>
      </w:r>
      <w:r w:rsidRPr="00553282">
        <w:rPr>
          <w:rFonts w:ascii="PT Astra Serif" w:hAnsi="PT Astra Serif"/>
          <w:sz w:val="28"/>
          <w:szCs w:val="28"/>
        </w:rPr>
        <w:lastRenderedPageBreak/>
        <w:t xml:space="preserve">Федеральным </w:t>
      </w:r>
      <w:hyperlink r:id="rId75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Федеральным </w:t>
      </w:r>
      <w:hyperlink r:id="rId76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347C58" w:rsidRPr="00553282" w:rsidRDefault="00347C58" w:rsidP="00347C58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47C58" w:rsidRPr="00553282" w:rsidTr="005D1FE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КонсультантПлюс: примечание.</w:t>
            </w:r>
          </w:p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 xml:space="preserve">Пп. 7 п. 1 ст. 407 (в ред. ФЗ от 28.11.2025 N 425-ФЗ) </w:t>
            </w:r>
            <w:hyperlink r:id="rId77">
              <w:r w:rsidRPr="00553282">
                <w:rPr>
                  <w:rFonts w:ascii="PT Astra Serif" w:hAnsi="PT Astra Serif"/>
                  <w:sz w:val="28"/>
                  <w:szCs w:val="28"/>
                </w:rPr>
                <w:t>распространяется</w:t>
              </w:r>
            </w:hyperlink>
            <w:r w:rsidRPr="00553282">
              <w:rPr>
                <w:rFonts w:ascii="PT Astra Serif" w:hAnsi="PT Astra Serif"/>
                <w:sz w:val="28"/>
                <w:szCs w:val="28"/>
              </w:rPr>
              <w:t xml:space="preserve"> на правоотношения, связанные с исчислением налога за налоговые периоды 2022 - 2025 гг.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47C58" w:rsidRPr="00553282" w:rsidRDefault="00347C58" w:rsidP="00347C58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7) военнослужащие, за исключением военнослужащих, указанных в </w:t>
      </w:r>
      <w:hyperlink w:anchor="P26806">
        <w:r w:rsidRPr="00553282">
          <w:rPr>
            <w:rFonts w:ascii="PT Astra Serif" w:hAnsi="PT Astra Serif"/>
            <w:sz w:val="28"/>
            <w:szCs w:val="28"/>
          </w:rPr>
          <w:t>подпунктах 9.1</w:t>
        </w:r>
      </w:hyperlink>
      <w:r w:rsidRPr="00553282">
        <w:rPr>
          <w:rFonts w:ascii="PT Astra Serif" w:hAnsi="PT Astra Serif"/>
          <w:sz w:val="28"/>
          <w:szCs w:val="28"/>
        </w:rPr>
        <w:t xml:space="preserve"> - </w:t>
      </w:r>
      <w:hyperlink w:anchor="P26822">
        <w:r w:rsidRPr="00553282">
          <w:rPr>
            <w:rFonts w:ascii="PT Astra Serif" w:hAnsi="PT Astra Serif"/>
            <w:sz w:val="28"/>
            <w:szCs w:val="28"/>
          </w:rPr>
          <w:t>9.3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пункта, а также граждане, уволенные с военной службы по достижении предельного возраста пребывания на военной службе, состоянию здоровья или в связи с организационно-штатными мероприятиями, имеющие общую продолжительность военной службы 20 лет и более;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78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8) лица, принимавшие непосредственное участие в составе </w:t>
      </w:r>
      <w:hyperlink r:id="rId79">
        <w:r w:rsidRPr="00553282">
          <w:rPr>
            <w:rFonts w:ascii="PT Astra Serif" w:hAnsi="PT Astra Serif"/>
            <w:sz w:val="28"/>
            <w:szCs w:val="28"/>
          </w:rPr>
          <w:t>подразделений особого риска</w:t>
        </w:r>
      </w:hyperlink>
      <w:r w:rsidRPr="00553282">
        <w:rPr>
          <w:rFonts w:ascii="PT Astra Serif" w:hAnsi="PT Astra Serif"/>
          <w:sz w:val="28"/>
          <w:szCs w:val="28"/>
        </w:rPr>
        <w:t xml:space="preserve">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9) члены семей военнослужащих, потерявших кормильца, признаваемые таковыми в соответствии с Федеральным </w:t>
      </w:r>
      <w:hyperlink r:id="rId80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27 мая 1998 года N 76-ФЗ "О статусе военнослужащих";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81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29.12.2015 N 396-ФЗ)</w:t>
      </w:r>
    </w:p>
    <w:p w:rsidR="00347C58" w:rsidRPr="00553282" w:rsidRDefault="00347C58" w:rsidP="00347C58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47C58" w:rsidRPr="00553282" w:rsidTr="005D1FE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КонсультантПлюс: примечание.</w:t>
            </w:r>
          </w:p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 xml:space="preserve">Пп. 9.1 п. 1 ст. 407 (в ред. ФЗ от 28.11.2025 N 425-ФЗ) </w:t>
            </w:r>
            <w:hyperlink r:id="rId82">
              <w:r w:rsidRPr="00553282">
                <w:rPr>
                  <w:rFonts w:ascii="PT Astra Serif" w:hAnsi="PT Astra Serif"/>
                  <w:sz w:val="28"/>
                  <w:szCs w:val="28"/>
                </w:rPr>
                <w:t>распространяется</w:t>
              </w:r>
            </w:hyperlink>
            <w:r w:rsidRPr="00553282">
              <w:rPr>
                <w:rFonts w:ascii="PT Astra Serif" w:hAnsi="PT Astra Serif"/>
                <w:sz w:val="28"/>
                <w:szCs w:val="28"/>
              </w:rPr>
              <w:t xml:space="preserve"> на правоотношения, связанные с исчислением налога за налоговые периоды 2022 - 2025 гг.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47C58" w:rsidRPr="00553282" w:rsidRDefault="00347C58" w:rsidP="00347C58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bookmarkStart w:id="11" w:name="P26806"/>
      <w:bookmarkEnd w:id="11"/>
      <w:r w:rsidRPr="00553282">
        <w:rPr>
          <w:rFonts w:ascii="PT Astra Serif" w:hAnsi="PT Astra Serif"/>
          <w:sz w:val="28"/>
          <w:szCs w:val="28"/>
        </w:rPr>
        <w:t>9.1) лица, принимающие (принимавшие) участие в специальной военной операции: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военнослужащие, а также граждане, заключившие контракт о пребывании в добровольческом формировании (о добровольном содействии </w:t>
      </w:r>
      <w:r w:rsidRPr="00553282">
        <w:rPr>
          <w:rFonts w:ascii="PT Astra Serif" w:hAnsi="PT Astra Serif"/>
          <w:sz w:val="28"/>
          <w:szCs w:val="28"/>
        </w:rPr>
        <w:lastRenderedPageBreak/>
        <w:t>в выполнении задач, возложенных на Вооруженные Силы Российской Федерации или войска национальной гвардии Российской Федерации) либо заключившие контракт (имеющие иные правоотношения) с организациями, содействующими выполнению задач, возложенных на Вооруженные Силы Российской Федерации;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83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(пп. 9.1 введен Федеральным </w:t>
      </w:r>
      <w:hyperlink r:id="rId84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08.08.2024 N 259-ФЗ)</w:t>
      </w:r>
    </w:p>
    <w:p w:rsidR="00347C58" w:rsidRPr="00553282" w:rsidRDefault="00347C58" w:rsidP="00347C58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47C58" w:rsidRPr="00553282" w:rsidTr="005D1FE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КонсультантПлюс: примечание.</w:t>
            </w:r>
          </w:p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 xml:space="preserve">Пп. 9.2 п. 1 ст. 407 (в ред. ФЗ от 28.11.2025 N 425-ФЗ) </w:t>
            </w:r>
            <w:hyperlink r:id="rId85">
              <w:r w:rsidRPr="00553282">
                <w:rPr>
                  <w:rFonts w:ascii="PT Astra Serif" w:hAnsi="PT Astra Serif"/>
                  <w:sz w:val="28"/>
                  <w:szCs w:val="28"/>
                </w:rPr>
                <w:t>распространяется</w:t>
              </w:r>
            </w:hyperlink>
            <w:r w:rsidRPr="00553282">
              <w:rPr>
                <w:rFonts w:ascii="PT Astra Serif" w:hAnsi="PT Astra Serif"/>
                <w:sz w:val="28"/>
                <w:szCs w:val="28"/>
              </w:rPr>
              <w:t xml:space="preserve"> на правоотношения, связанные с исчислением налога за налоговые периоды 2022 - 2025 гг.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47C58" w:rsidRPr="00553282" w:rsidRDefault="00347C58" w:rsidP="00347C58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9.2) лица, выполняющие (выполнявшие) возложенные на них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операции: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сотрудники Следственного комитета Российской Федерации, федеральной противопожарной службы Государственной противопожарной службы, уголовно-исполнительной системы Российской Федерации, органов принудительного исполнения Российской Федерации;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сотрудники органов внутренних дел Российской Федерации;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прокурорские работники;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военнослужащие спасательных воинских формирований федерального органа исполнительной власти, уполномоченного на решение задач в области гражданской обороны;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(абзац введен Федеральным </w:t>
      </w:r>
      <w:hyperlink r:id="rId86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(пп. 9.2 введен Федеральным </w:t>
      </w:r>
      <w:hyperlink r:id="rId87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08.08.2024 N 259-ФЗ)</w:t>
      </w:r>
    </w:p>
    <w:p w:rsidR="00347C58" w:rsidRPr="00553282" w:rsidRDefault="00347C58" w:rsidP="00347C58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47C58" w:rsidRPr="00553282" w:rsidTr="005D1FE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КонсультантПлюс: примечание.</w:t>
            </w:r>
          </w:p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 xml:space="preserve">Пп. 9.3 п. 1 ст. 407 (в ред. ФЗ от 28.11.2025 N 425-ФЗ) </w:t>
            </w:r>
            <w:hyperlink r:id="rId88">
              <w:r w:rsidRPr="00553282">
                <w:rPr>
                  <w:rFonts w:ascii="PT Astra Serif" w:hAnsi="PT Astra Serif"/>
                  <w:sz w:val="28"/>
                  <w:szCs w:val="28"/>
                </w:rPr>
                <w:t>распространяется</w:t>
              </w:r>
            </w:hyperlink>
            <w:r w:rsidRPr="00553282">
              <w:rPr>
                <w:rFonts w:ascii="PT Astra Serif" w:hAnsi="PT Astra Serif"/>
                <w:sz w:val="28"/>
                <w:szCs w:val="28"/>
              </w:rPr>
              <w:t xml:space="preserve"> на правоотношения, связанные с исчислением налога за налоговые периоды 2022 - 2025 гг.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47C58" w:rsidRPr="00553282" w:rsidRDefault="00347C58" w:rsidP="00347C58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bookmarkStart w:id="12" w:name="P26822"/>
      <w:bookmarkEnd w:id="12"/>
      <w:r w:rsidRPr="00553282">
        <w:rPr>
          <w:rFonts w:ascii="PT Astra Serif" w:hAnsi="PT Astra Serif"/>
          <w:sz w:val="28"/>
          <w:szCs w:val="28"/>
        </w:rPr>
        <w:t>9.3) военнослужащие органов федеральной службы безопасности, войск национальной гвардии Российской Федерации, 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Федерации, выполняющие (выполнявшие) задачи по оказанию содействия органам федеральной службы безопасности на участках, примыкающих к районам проведения специальной военной операции;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lastRenderedPageBreak/>
        <w:t xml:space="preserve">(пп. 9.3 введен Федеральным </w:t>
      </w:r>
      <w:hyperlink r:id="rId89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08.08.2024 N 259-ФЗ; в ред. Федерального </w:t>
      </w:r>
      <w:hyperlink r:id="rId90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347C58" w:rsidRPr="00553282" w:rsidRDefault="00347C58" w:rsidP="00347C58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47C58" w:rsidRPr="00553282" w:rsidTr="005D1FE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КонсультантПлюс: примечание.</w:t>
            </w:r>
          </w:p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 xml:space="preserve">Пп. 9.4 п. 1 ст. 407 (в ред. ФЗ от 28.11.2025 N 425-ФЗ) </w:t>
            </w:r>
            <w:hyperlink r:id="rId91">
              <w:r w:rsidRPr="00553282">
                <w:rPr>
                  <w:rFonts w:ascii="PT Astra Serif" w:hAnsi="PT Astra Serif"/>
                  <w:sz w:val="28"/>
                  <w:szCs w:val="28"/>
                </w:rPr>
                <w:t>распространяется</w:t>
              </w:r>
            </w:hyperlink>
            <w:r w:rsidRPr="00553282">
              <w:rPr>
                <w:rFonts w:ascii="PT Astra Serif" w:hAnsi="PT Astra Serif"/>
                <w:sz w:val="28"/>
                <w:szCs w:val="28"/>
              </w:rPr>
              <w:t xml:space="preserve"> на правоотношения, связанные с исчислением налога за налоговые периоды 2022 - 2025 гг.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47C58" w:rsidRPr="00553282" w:rsidRDefault="00347C58" w:rsidP="00347C58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bookmarkStart w:id="13" w:name="P26826"/>
      <w:bookmarkEnd w:id="13"/>
      <w:r w:rsidRPr="00553282">
        <w:rPr>
          <w:rFonts w:ascii="PT Astra Serif" w:hAnsi="PT Astra Serif"/>
          <w:sz w:val="28"/>
          <w:szCs w:val="28"/>
        </w:rPr>
        <w:t xml:space="preserve">9.4) </w:t>
      </w:r>
      <w:hyperlink w:anchor="P26854">
        <w:r w:rsidRPr="00553282">
          <w:rPr>
            <w:rFonts w:ascii="PT Astra Serif" w:hAnsi="PT Astra Serif"/>
            <w:sz w:val="28"/>
            <w:szCs w:val="28"/>
          </w:rPr>
          <w:t>члены семей</w:t>
        </w:r>
      </w:hyperlink>
      <w:r w:rsidRPr="00553282">
        <w:rPr>
          <w:rFonts w:ascii="PT Astra Serif" w:hAnsi="PT Astra Serif"/>
          <w:sz w:val="28"/>
          <w:szCs w:val="28"/>
        </w:rPr>
        <w:t>: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лиц, указанных в </w:t>
      </w:r>
      <w:hyperlink w:anchor="P26806">
        <w:r w:rsidRPr="00553282">
          <w:rPr>
            <w:rFonts w:ascii="PT Astra Serif" w:hAnsi="PT Astra Serif"/>
            <w:sz w:val="28"/>
            <w:szCs w:val="28"/>
          </w:rPr>
          <w:t>подпунктах 9.1</w:t>
        </w:r>
      </w:hyperlink>
      <w:r w:rsidRPr="00553282">
        <w:rPr>
          <w:rFonts w:ascii="PT Astra Serif" w:hAnsi="PT Astra Serif"/>
          <w:sz w:val="28"/>
          <w:szCs w:val="28"/>
        </w:rPr>
        <w:t xml:space="preserve"> - </w:t>
      </w:r>
      <w:hyperlink w:anchor="P26822">
        <w:r w:rsidRPr="00553282">
          <w:rPr>
            <w:rFonts w:ascii="PT Astra Serif" w:hAnsi="PT Astra Serif"/>
            <w:sz w:val="28"/>
            <w:szCs w:val="28"/>
          </w:rPr>
          <w:t>9.3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пункта;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граждан, призванных на военную службу по мобилизации в Вооруженные Силы Российской Федерации;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абзацы четвертый - седьмой утратили силу. - Федеральный </w:t>
      </w:r>
      <w:hyperlink r:id="rId92">
        <w:r w:rsidRPr="00553282">
          <w:rPr>
            <w:rFonts w:ascii="PT Astra Serif" w:hAnsi="PT Astra Serif"/>
            <w:sz w:val="28"/>
            <w:szCs w:val="28"/>
          </w:rPr>
          <w:t>закон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военнослужащих органов федеральной службы безопасности, органов государственной охраны, проходящих военную службу по контракту в воинских частях, органах, организациях, учреждениях и подразделениях, дислоцированных (расположенных) на территориях Донецкой Народной Республики, Луганской Народной Республики, Запорожской области и Херсонской области, либо направленных (командированных) на срок не менее трех месяцев для временного исполнения обязанностей по вакантным воинским должностям в этих воинских частях, органах, организациях, учреждениях и подразделениях;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(пп. 9.4 введен Федеральным </w:t>
      </w:r>
      <w:hyperlink r:id="rId93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08.08.2024 N 259-ФЗ)</w:t>
      </w:r>
    </w:p>
    <w:p w:rsidR="00347C58" w:rsidRPr="00553282" w:rsidRDefault="00347C58" w:rsidP="00347C58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47C58" w:rsidRPr="00553282" w:rsidTr="005D1FE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КонсультантПлюс: примечание.</w:t>
            </w:r>
          </w:p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 xml:space="preserve">Пп. 9.5 п. 1 ст. 407 </w:t>
            </w:r>
            <w:hyperlink r:id="rId94">
              <w:r w:rsidRPr="00553282">
                <w:rPr>
                  <w:rFonts w:ascii="PT Astra Serif" w:hAnsi="PT Astra Serif"/>
                  <w:sz w:val="28"/>
                  <w:szCs w:val="28"/>
                </w:rPr>
                <w:t>распространяется</w:t>
              </w:r>
            </w:hyperlink>
            <w:r w:rsidRPr="00553282">
              <w:rPr>
                <w:rFonts w:ascii="PT Astra Serif" w:hAnsi="PT Astra Serif"/>
                <w:sz w:val="28"/>
                <w:szCs w:val="28"/>
              </w:rPr>
              <w:t xml:space="preserve"> на правоотношения, связанные с исчислением налога за налоговые периоды 2022 и 2023 годов (ФЗ от 08.08.2024 N 259-ФЗ).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47C58" w:rsidRPr="00553282" w:rsidRDefault="00347C58" w:rsidP="00347C58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bookmarkStart w:id="14" w:name="P26834"/>
      <w:bookmarkEnd w:id="14"/>
      <w:r w:rsidRPr="00553282">
        <w:rPr>
          <w:rFonts w:ascii="PT Astra Serif" w:hAnsi="PT Astra Serif"/>
          <w:sz w:val="28"/>
          <w:szCs w:val="28"/>
        </w:rPr>
        <w:t xml:space="preserve">9.5) </w:t>
      </w:r>
      <w:hyperlink w:anchor="P26854">
        <w:r w:rsidRPr="00553282">
          <w:rPr>
            <w:rFonts w:ascii="PT Astra Serif" w:hAnsi="PT Astra Serif"/>
            <w:sz w:val="28"/>
            <w:szCs w:val="28"/>
          </w:rPr>
          <w:t>члены семей</w:t>
        </w:r>
      </w:hyperlink>
      <w:r w:rsidRPr="00553282">
        <w:rPr>
          <w:rFonts w:ascii="PT Astra Serif" w:hAnsi="PT Astra Serif"/>
          <w:sz w:val="28"/>
          <w:szCs w:val="28"/>
        </w:rPr>
        <w:t>: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лиц, указанных в </w:t>
      </w:r>
      <w:hyperlink w:anchor="P26806">
        <w:r w:rsidRPr="00553282">
          <w:rPr>
            <w:rFonts w:ascii="PT Astra Serif" w:hAnsi="PT Astra Serif"/>
            <w:sz w:val="28"/>
            <w:szCs w:val="28"/>
          </w:rPr>
          <w:t>подпунктах 9.1</w:t>
        </w:r>
      </w:hyperlink>
      <w:r w:rsidRPr="00553282">
        <w:rPr>
          <w:rFonts w:ascii="PT Astra Serif" w:hAnsi="PT Astra Serif"/>
          <w:sz w:val="28"/>
          <w:szCs w:val="28"/>
        </w:rPr>
        <w:t xml:space="preserve"> - </w:t>
      </w:r>
      <w:hyperlink w:anchor="P26822">
        <w:r w:rsidRPr="00553282">
          <w:rPr>
            <w:rFonts w:ascii="PT Astra Serif" w:hAnsi="PT Astra Serif"/>
            <w:sz w:val="28"/>
            <w:szCs w:val="28"/>
          </w:rPr>
          <w:t>9.3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пункта, лиц, относящихся к ветеранам боевых действий в соответствии с </w:t>
      </w:r>
      <w:hyperlink r:id="rId95">
        <w:r w:rsidRPr="00553282">
          <w:rPr>
            <w:rFonts w:ascii="PT Astra Serif" w:hAnsi="PT Astra Serif"/>
            <w:sz w:val="28"/>
            <w:szCs w:val="28"/>
          </w:rPr>
          <w:t>подпунктами 2.3</w:t>
        </w:r>
      </w:hyperlink>
      <w:r w:rsidRPr="00553282">
        <w:rPr>
          <w:rFonts w:ascii="PT Astra Serif" w:hAnsi="PT Astra Serif"/>
          <w:sz w:val="28"/>
          <w:szCs w:val="28"/>
        </w:rPr>
        <w:t xml:space="preserve"> и </w:t>
      </w:r>
      <w:hyperlink r:id="rId96">
        <w:r w:rsidRPr="00553282">
          <w:rPr>
            <w:rFonts w:ascii="PT Astra Serif" w:hAnsi="PT Astra Serif"/>
            <w:sz w:val="28"/>
            <w:szCs w:val="28"/>
          </w:rPr>
          <w:t>9 пункта 1 статьи 3</w:t>
        </w:r>
      </w:hyperlink>
      <w:r w:rsidRPr="00553282">
        <w:rPr>
          <w:rFonts w:ascii="PT Astra Serif" w:hAnsi="PT Astra Serif"/>
          <w:sz w:val="28"/>
          <w:szCs w:val="28"/>
        </w:rPr>
        <w:t xml:space="preserve"> Федерального закона от 12 января 1995 года N 5-ФЗ "О ветеранах", погибших (умерших) в период участия в специальной военной операции (при выполнении задач в период проведения специальной военной операции). К числу погибших относятся также лица, умершие до истечения одного года со дня их увольнения с военной службы (увольнения со службы, прекращения трудового договора или иных правоотношений), вследствие увечья (ранения, травмы, контузии) или заболевания, полученных ими в период проведения специальной военной операции (при выполнении задач в </w:t>
      </w:r>
      <w:r w:rsidRPr="00553282">
        <w:rPr>
          <w:rFonts w:ascii="PT Astra Serif" w:hAnsi="PT Astra Serif"/>
          <w:sz w:val="28"/>
          <w:szCs w:val="28"/>
        </w:rPr>
        <w:lastRenderedPageBreak/>
        <w:t>период проведения специальной военной операции);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лиц, погибших (умерших) в связи с участием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(пп. 9.5 введен Федеральным </w:t>
      </w:r>
      <w:hyperlink r:id="rId97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08.08.2024 N 259-ФЗ)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10) пенсионеры, получающие пенсии, назначаемые в порядке, установленном пенсионным </w:t>
      </w:r>
      <w:hyperlink r:id="rId98">
        <w:r w:rsidRPr="00553282">
          <w:rPr>
            <w:rFonts w:ascii="PT Astra Serif" w:hAnsi="PT Astra Serif"/>
            <w:sz w:val="28"/>
            <w:szCs w:val="28"/>
          </w:rPr>
          <w:t>законодательством</w:t>
        </w:r>
      </w:hyperlink>
      <w:r w:rsidRPr="00553282">
        <w:rPr>
          <w:rFonts w:ascii="PT Astra Serif" w:hAnsi="PT Astra Serif"/>
          <w:sz w:val="28"/>
          <w:szCs w:val="28"/>
        </w:rPr>
        <w:t>, а также лица, достигшие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10.1) физические лица, соответствующие условиям, необходимым для назначения пенсии в соответствии с законодательством Российской Федерации, действовавшим на 31 декабря 2018 года;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(пп. 10.1 введен Федеральным </w:t>
      </w:r>
      <w:hyperlink r:id="rId99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30.10.2018 N 378-ФЗ)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11) граждане, уволенные с военной службы или призывавшиеся на военные сборы, выполнявшие интернациональный долг в Афганистане и других странах, в которых велись боевые действия;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12) физические лица, получившие или перенесшие лучевую болезнь или ставшие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13) родители и супруги военнослужащих и государственных служащих, погибших при исполнении служебных обязанностей;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5" w:name="P26844"/>
      <w:bookmarkEnd w:id="15"/>
      <w:r w:rsidRPr="00553282">
        <w:rPr>
          <w:rFonts w:ascii="PT Astra Serif" w:hAnsi="PT Astra Serif"/>
          <w:sz w:val="28"/>
          <w:szCs w:val="28"/>
        </w:rPr>
        <w:t>14) физические лица, осуществляющие профессиональную творческую деятельность, - в отношении специально оборудованных помещений, сооружений, используемых ими исключительно в качестве творческих мастерских, ателье, студий, а также жилых домов, квартир, комнат, используемых для организации открытых для посещения негосударственных музеев, галерей, библиотек, - на период такого их использования;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100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30.09.2017 N 286-ФЗ)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6" w:name="P26846"/>
      <w:bookmarkEnd w:id="16"/>
      <w:r w:rsidRPr="00553282">
        <w:rPr>
          <w:rFonts w:ascii="PT Astra Serif" w:hAnsi="PT Astra Serif"/>
          <w:sz w:val="28"/>
          <w:szCs w:val="28"/>
        </w:rPr>
        <w:t xml:space="preserve">15) физические лица - в отношении </w:t>
      </w:r>
      <w:hyperlink r:id="rId101">
        <w:r w:rsidRPr="00553282">
          <w:rPr>
            <w:rFonts w:ascii="PT Astra Serif" w:hAnsi="PT Astra Serif"/>
            <w:sz w:val="28"/>
            <w:szCs w:val="28"/>
          </w:rPr>
          <w:t>хозяйственных строений</w:t>
        </w:r>
      </w:hyperlink>
      <w:r w:rsidRPr="00553282">
        <w:rPr>
          <w:rFonts w:ascii="PT Astra Serif" w:hAnsi="PT Astra Serif"/>
          <w:sz w:val="28"/>
          <w:szCs w:val="28"/>
        </w:rPr>
        <w:t xml:space="preserve">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102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29.09.2019 N 321-ФЗ)</w:t>
      </w:r>
    </w:p>
    <w:p w:rsidR="00347C58" w:rsidRPr="00553282" w:rsidRDefault="00347C58" w:rsidP="00347C58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47C58" w:rsidRPr="00553282" w:rsidTr="005D1FE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КонсультантПлюс: примечание.</w:t>
            </w:r>
          </w:p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 xml:space="preserve">Пп. 16 п. 1 ст. 407 (в ред. ФЗ от 28.11.2025 N 425-ФЗ) </w:t>
            </w:r>
            <w:hyperlink r:id="rId103">
              <w:r w:rsidRPr="00553282">
                <w:rPr>
                  <w:rFonts w:ascii="PT Astra Serif" w:hAnsi="PT Astra Serif"/>
                  <w:sz w:val="28"/>
                  <w:szCs w:val="28"/>
                </w:rPr>
                <w:t>распространяется</w:t>
              </w:r>
            </w:hyperlink>
            <w:r w:rsidRPr="00553282">
              <w:rPr>
                <w:rFonts w:ascii="PT Astra Serif" w:hAnsi="PT Astra Serif"/>
                <w:sz w:val="28"/>
                <w:szCs w:val="28"/>
              </w:rPr>
              <w:t xml:space="preserve"> на правоотношения, связанные с исчислением налога за налоговые периоды 2024 и 2025 гг.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47C58" w:rsidRPr="00553282" w:rsidRDefault="00347C58" w:rsidP="00347C58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bookmarkStart w:id="17" w:name="P26850"/>
      <w:bookmarkEnd w:id="17"/>
      <w:r w:rsidRPr="00553282">
        <w:rPr>
          <w:rFonts w:ascii="PT Astra Serif" w:hAnsi="PT Astra Serif"/>
          <w:sz w:val="28"/>
          <w:szCs w:val="28"/>
        </w:rPr>
        <w:t>16) физические лица - в отношении объектов налогообложения, расположенных на территории, на которой в соответствии с законодательством Российской Федерации введены режимы чрезвычайного положения, чрезвычайной ситуации или правовой режим контртеррористической операции и в отношении жителей которой принято решение о временном отселении (эвакуации), - за весь налоговый период, в котором действовал соответствующий режим.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(пп. 16 введен Федеральным </w:t>
      </w:r>
      <w:hyperlink r:id="rId104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347C58" w:rsidRPr="00553282" w:rsidRDefault="00347C58" w:rsidP="00347C58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47C58" w:rsidRPr="00553282" w:rsidTr="005D1FE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КонсультантПлюс: примечание.</w:t>
            </w:r>
          </w:p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 xml:space="preserve">П. 1.1 ст. 407 </w:t>
            </w:r>
            <w:hyperlink r:id="rId105">
              <w:r w:rsidRPr="00553282">
                <w:rPr>
                  <w:rFonts w:ascii="PT Astra Serif" w:hAnsi="PT Astra Serif"/>
                  <w:sz w:val="28"/>
                  <w:szCs w:val="28"/>
                </w:rPr>
                <w:t>распространяется</w:t>
              </w:r>
            </w:hyperlink>
            <w:r w:rsidRPr="00553282">
              <w:rPr>
                <w:rFonts w:ascii="PT Astra Serif" w:hAnsi="PT Astra Serif"/>
                <w:sz w:val="28"/>
                <w:szCs w:val="28"/>
              </w:rPr>
              <w:t xml:space="preserve"> на правоотношения, связанные с исчислением налога за налоговые периоды 2022 и 2023 годов (ФЗ от 08.08.2024 N 259-ФЗ).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47C58" w:rsidRPr="00553282" w:rsidRDefault="00347C58" w:rsidP="00347C58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bookmarkStart w:id="18" w:name="P26854"/>
      <w:bookmarkEnd w:id="18"/>
      <w:r w:rsidRPr="00553282">
        <w:rPr>
          <w:rFonts w:ascii="PT Astra Serif" w:hAnsi="PT Astra Serif"/>
          <w:sz w:val="28"/>
          <w:szCs w:val="28"/>
        </w:rPr>
        <w:t xml:space="preserve">1.1. К членам семей, указанных в </w:t>
      </w:r>
      <w:hyperlink w:anchor="P26826">
        <w:r w:rsidRPr="00553282">
          <w:rPr>
            <w:rFonts w:ascii="PT Astra Serif" w:hAnsi="PT Astra Serif"/>
            <w:sz w:val="28"/>
            <w:szCs w:val="28"/>
          </w:rPr>
          <w:t>подпунктах 9.4</w:t>
        </w:r>
      </w:hyperlink>
      <w:r w:rsidRPr="00553282">
        <w:rPr>
          <w:rFonts w:ascii="PT Astra Serif" w:hAnsi="PT Astra Serif"/>
          <w:sz w:val="28"/>
          <w:szCs w:val="28"/>
        </w:rPr>
        <w:t xml:space="preserve"> и </w:t>
      </w:r>
      <w:hyperlink w:anchor="P26834">
        <w:r w:rsidRPr="00553282">
          <w:rPr>
            <w:rFonts w:ascii="PT Astra Serif" w:hAnsi="PT Astra Serif"/>
            <w:sz w:val="28"/>
            <w:szCs w:val="28"/>
          </w:rPr>
          <w:t>9.5 пункта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(п. 1.1 введен Федеральным </w:t>
      </w:r>
      <w:hyperlink r:id="rId106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08.08.2024 N 259-ФЗ)</w:t>
      </w:r>
    </w:p>
    <w:p w:rsidR="00347C58" w:rsidRPr="00553282" w:rsidRDefault="00347C58" w:rsidP="00347C58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47C58" w:rsidRPr="00553282" w:rsidTr="005D1FE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КонсультантПлюс: примечание.</w:t>
            </w:r>
          </w:p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 xml:space="preserve">П. 1.2 ст. 407 (в ред. ФЗ от 28.11.2025 N 425-ФЗ) </w:t>
            </w:r>
            <w:hyperlink r:id="rId107">
              <w:r w:rsidRPr="00553282">
                <w:rPr>
                  <w:rFonts w:ascii="PT Astra Serif" w:hAnsi="PT Astra Serif"/>
                  <w:sz w:val="28"/>
                  <w:szCs w:val="28"/>
                </w:rPr>
                <w:t>распространяется</w:t>
              </w:r>
            </w:hyperlink>
            <w:r w:rsidRPr="00553282">
              <w:rPr>
                <w:rFonts w:ascii="PT Astra Serif" w:hAnsi="PT Astra Serif"/>
                <w:sz w:val="28"/>
                <w:szCs w:val="28"/>
              </w:rPr>
              <w:t xml:space="preserve"> на правоотношения, связанные с исчислением налога за налоговые периоды 2022 - 2025 гг.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47C58" w:rsidRPr="00553282" w:rsidRDefault="00347C58" w:rsidP="00347C58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1.2. Членам семей лиц, указанных в </w:t>
      </w:r>
      <w:hyperlink w:anchor="P26826">
        <w:r w:rsidRPr="00553282">
          <w:rPr>
            <w:rFonts w:ascii="PT Astra Serif" w:hAnsi="PT Astra Serif"/>
            <w:sz w:val="28"/>
            <w:szCs w:val="28"/>
          </w:rPr>
          <w:t>подпункте 9.4 пункта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соответствующая налоговая льгота предоставляется только за период участия указанных лиц в специальной военной операции (при выполнении задач в период проведения специальной военной операции).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Абзац утратил силу. - Федеральный </w:t>
      </w:r>
      <w:hyperlink r:id="rId108">
        <w:r w:rsidRPr="00553282">
          <w:rPr>
            <w:rFonts w:ascii="PT Astra Serif" w:hAnsi="PT Astra Serif"/>
            <w:sz w:val="28"/>
            <w:szCs w:val="28"/>
          </w:rPr>
          <w:t>закон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(п. 1.2 введен Федеральным </w:t>
      </w:r>
      <w:hyperlink r:id="rId109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08.08.2024 N 259-ФЗ)</w:t>
      </w:r>
    </w:p>
    <w:p w:rsidR="00347C58" w:rsidRPr="00553282" w:rsidRDefault="00347C58" w:rsidP="00347C58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47C58" w:rsidRPr="00553282" w:rsidTr="005D1FE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КонсультантПлюс: примечание.</w:t>
            </w:r>
          </w:p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 xml:space="preserve">П. 1.3 ст. 407 (в ред. ФЗ от 28.11.2025 N 425-ФЗ) </w:t>
            </w:r>
            <w:hyperlink r:id="rId110">
              <w:r w:rsidRPr="00553282">
                <w:rPr>
                  <w:rFonts w:ascii="PT Astra Serif" w:hAnsi="PT Astra Serif"/>
                  <w:sz w:val="28"/>
                  <w:szCs w:val="28"/>
                </w:rPr>
                <w:t>распространяется</w:t>
              </w:r>
            </w:hyperlink>
            <w:r w:rsidRPr="00553282">
              <w:rPr>
                <w:rFonts w:ascii="PT Astra Serif" w:hAnsi="PT Astra Serif"/>
                <w:sz w:val="28"/>
                <w:szCs w:val="28"/>
              </w:rPr>
              <w:t xml:space="preserve"> на правоотношения, связанные с исчислением налога за налоговые периоды 2022 - 2025 гг.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47C58" w:rsidRPr="00553282" w:rsidRDefault="00347C58" w:rsidP="00347C58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bookmarkStart w:id="19" w:name="P26863"/>
      <w:bookmarkEnd w:id="19"/>
      <w:r w:rsidRPr="00553282">
        <w:rPr>
          <w:rFonts w:ascii="PT Astra Serif" w:hAnsi="PT Astra Serif"/>
          <w:sz w:val="28"/>
          <w:szCs w:val="28"/>
        </w:rPr>
        <w:lastRenderedPageBreak/>
        <w:t>1.3. Для целей настоящей статьи периодом участия в специальной военной операции (при выполнении задач в период проведения специальной военной операции) признается налоговый период, в течение которого лицо было привлечено к участию в специальной военной операции (при выполнении задач в период проведения специальной военной операции) независимо от срока такого участия (выполнения задач) в течение налогового периода.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(п. 1.3 введен Федеральным </w:t>
      </w:r>
      <w:hyperlink r:id="rId111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347C58" w:rsidRPr="00553282" w:rsidRDefault="00347C58" w:rsidP="00347C58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47C58" w:rsidRPr="00553282" w:rsidTr="005D1FE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КонсультантПлюс: примечание.</w:t>
            </w:r>
          </w:p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 xml:space="preserve">П. 2 ст. 407 (в ред. ФЗ от 28.11.2025 N 425-ФЗ) </w:t>
            </w:r>
            <w:hyperlink r:id="rId112">
              <w:r w:rsidRPr="00553282">
                <w:rPr>
                  <w:rFonts w:ascii="PT Astra Serif" w:hAnsi="PT Astra Serif"/>
                  <w:sz w:val="28"/>
                  <w:szCs w:val="28"/>
                </w:rPr>
                <w:t>распространяется</w:t>
              </w:r>
            </w:hyperlink>
            <w:r w:rsidRPr="00553282">
              <w:rPr>
                <w:rFonts w:ascii="PT Astra Serif" w:hAnsi="PT Astra Serif"/>
                <w:sz w:val="28"/>
                <w:szCs w:val="28"/>
              </w:rPr>
              <w:t xml:space="preserve"> на правоотношения, связанные с исчислением налога за налоговые периоды 2024 и 2025 гг.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47C58" w:rsidRPr="00553282" w:rsidRDefault="00347C58" w:rsidP="00347C58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2. Налоговая льгота предоставляется в </w:t>
      </w:r>
      <w:hyperlink r:id="rId113">
        <w:r w:rsidRPr="00553282">
          <w:rPr>
            <w:rFonts w:ascii="PT Astra Serif" w:hAnsi="PT Astra Serif"/>
            <w:sz w:val="28"/>
            <w:szCs w:val="28"/>
          </w:rPr>
          <w:t>размере</w:t>
        </w:r>
      </w:hyperlink>
      <w:r w:rsidRPr="00553282">
        <w:rPr>
          <w:rFonts w:ascii="PT Astra Serif" w:hAnsi="PT Astra Serif"/>
          <w:sz w:val="28"/>
          <w:szCs w:val="28"/>
        </w:rPr>
        <w:t xml:space="preserve"> подлежащей уплате налогоплательщиком суммы налога в отношении объекта налогообложения, находящегося в собственности налогоплательщика и не используемого налогоплательщиком в предпринимательской деятельности, если иное не предусмотрено настоящим пунктом.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114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Налоговая льгота, предусмотренная </w:t>
      </w:r>
      <w:hyperlink w:anchor="P26850">
        <w:r w:rsidRPr="00553282">
          <w:rPr>
            <w:rFonts w:ascii="PT Astra Serif" w:hAnsi="PT Astra Serif"/>
            <w:sz w:val="28"/>
            <w:szCs w:val="28"/>
          </w:rPr>
          <w:t>подпунктом 16 пункта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предоставляется в размере подлежащей уплате налогоплательщиком суммы налога в отношении всех объектов налогообложения, находящихся в собственности налогоплательщика и отвечающих условиям, предусмотренным </w:t>
      </w:r>
      <w:hyperlink w:anchor="P26850">
        <w:r w:rsidRPr="00553282">
          <w:rPr>
            <w:rFonts w:ascii="PT Astra Serif" w:hAnsi="PT Astra Serif"/>
            <w:sz w:val="28"/>
            <w:szCs w:val="28"/>
          </w:rPr>
          <w:t>подпунктом 16 пункта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без учета положений </w:t>
      </w:r>
      <w:hyperlink w:anchor="P26871">
        <w:r w:rsidRPr="00553282">
          <w:rPr>
            <w:rFonts w:ascii="PT Astra Serif" w:hAnsi="PT Astra Serif"/>
            <w:sz w:val="28"/>
            <w:szCs w:val="28"/>
          </w:rPr>
          <w:t>пунктов 3</w:t>
        </w:r>
      </w:hyperlink>
      <w:r w:rsidRPr="00553282">
        <w:rPr>
          <w:rFonts w:ascii="PT Astra Serif" w:hAnsi="PT Astra Serif"/>
          <w:sz w:val="28"/>
          <w:szCs w:val="28"/>
        </w:rPr>
        <w:t xml:space="preserve"> - </w:t>
      </w:r>
      <w:hyperlink w:anchor="P26880">
        <w:r w:rsidRPr="00553282">
          <w:rPr>
            <w:rFonts w:ascii="PT Astra Serif" w:hAnsi="PT Astra Serif"/>
            <w:sz w:val="28"/>
            <w:szCs w:val="28"/>
          </w:rPr>
          <w:t>5</w:t>
        </w:r>
      </w:hyperlink>
      <w:r w:rsidRPr="00553282">
        <w:rPr>
          <w:rFonts w:ascii="PT Astra Serif" w:hAnsi="PT Astra Serif"/>
          <w:sz w:val="28"/>
          <w:szCs w:val="28"/>
        </w:rPr>
        <w:t xml:space="preserve"> и </w:t>
      </w:r>
      <w:hyperlink w:anchor="P26890">
        <w:r w:rsidRPr="00553282">
          <w:rPr>
            <w:rFonts w:ascii="PT Astra Serif" w:hAnsi="PT Astra Serif"/>
            <w:sz w:val="28"/>
            <w:szCs w:val="28"/>
          </w:rPr>
          <w:t>7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(абзац введен Федеральным </w:t>
      </w:r>
      <w:hyperlink r:id="rId115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0" w:name="P26871"/>
      <w:bookmarkEnd w:id="20"/>
      <w:r w:rsidRPr="00553282">
        <w:rPr>
          <w:rFonts w:ascii="PT Astra Serif" w:hAnsi="PT Astra Serif"/>
          <w:sz w:val="28"/>
          <w:szCs w:val="28"/>
        </w:rPr>
        <w:t>3. При определении подлежащей уплате налогоплательщиком суммы налога налоговая льгота предоставляется в отношении одного объекта налогообложения каждого вида по выбору налогоплательщика вне зависимости от количества оснований для применения налоговых льгот.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4. Налоговая льгота предоставляется в отношении следующих видов объектов налогообложения: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1) квартира, часть квартиры или комната;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116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03.08.2018 N 334-ФЗ)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2) жилой дом или часть жилого дома;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117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03.08.2018 N 334-ФЗ)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3) помещение или сооружение, указанные в </w:t>
      </w:r>
      <w:hyperlink w:anchor="P26844">
        <w:r w:rsidRPr="00553282">
          <w:rPr>
            <w:rFonts w:ascii="PT Astra Serif" w:hAnsi="PT Astra Serif"/>
            <w:sz w:val="28"/>
            <w:szCs w:val="28"/>
          </w:rPr>
          <w:t>подпункте 14 пункта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4) хозяйственное строение или сооружение, указанные в </w:t>
      </w:r>
      <w:hyperlink w:anchor="P26846">
        <w:r w:rsidRPr="00553282">
          <w:rPr>
            <w:rFonts w:ascii="PT Astra Serif" w:hAnsi="PT Astra Serif"/>
            <w:sz w:val="28"/>
            <w:szCs w:val="28"/>
          </w:rPr>
          <w:t xml:space="preserve">подпункте 15 </w:t>
        </w:r>
        <w:r w:rsidRPr="00553282">
          <w:rPr>
            <w:rFonts w:ascii="PT Astra Serif" w:hAnsi="PT Astra Serif"/>
            <w:sz w:val="28"/>
            <w:szCs w:val="28"/>
          </w:rPr>
          <w:lastRenderedPageBreak/>
          <w:t>пункта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5) гараж или машино-место.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1" w:name="P26880"/>
      <w:bookmarkEnd w:id="21"/>
      <w:r w:rsidRPr="00553282">
        <w:rPr>
          <w:rFonts w:ascii="PT Astra Serif" w:hAnsi="PT Astra Serif"/>
          <w:sz w:val="28"/>
          <w:szCs w:val="28"/>
        </w:rPr>
        <w:t xml:space="preserve">5. Налоговая льгота не предоставляется в отношении объектов налогообложения, указанных в </w:t>
      </w:r>
      <w:hyperlink w:anchor="P26767">
        <w:r w:rsidRPr="00553282">
          <w:rPr>
            <w:rFonts w:ascii="PT Astra Serif" w:hAnsi="PT Astra Serif"/>
            <w:sz w:val="28"/>
            <w:szCs w:val="28"/>
          </w:rPr>
          <w:t>подпункте 2 пункта 2 статьи 406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за исключением гаражей и машино-мест, расположенных в таких объектах налогообложения, и в </w:t>
      </w:r>
      <w:hyperlink w:anchor="P26769">
        <w:r w:rsidRPr="00553282">
          <w:rPr>
            <w:rFonts w:ascii="PT Astra Serif" w:hAnsi="PT Astra Serif"/>
            <w:sz w:val="28"/>
            <w:szCs w:val="28"/>
          </w:rPr>
          <w:t>подпункте 2.1 пункта 2 статьи 406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Федеральных законов от 03.08.2018 </w:t>
      </w:r>
      <w:hyperlink r:id="rId118">
        <w:r w:rsidRPr="00553282">
          <w:rPr>
            <w:rFonts w:ascii="PT Astra Serif" w:hAnsi="PT Astra Serif"/>
            <w:sz w:val="28"/>
            <w:szCs w:val="28"/>
          </w:rPr>
          <w:t>N 334-ФЗ</w:t>
        </w:r>
      </w:hyperlink>
      <w:r w:rsidRPr="00553282">
        <w:rPr>
          <w:rFonts w:ascii="PT Astra Serif" w:hAnsi="PT Astra Serif"/>
          <w:sz w:val="28"/>
          <w:szCs w:val="28"/>
        </w:rPr>
        <w:t xml:space="preserve">, от 12.07.2024 </w:t>
      </w:r>
      <w:hyperlink r:id="rId119">
        <w:r w:rsidRPr="00553282">
          <w:rPr>
            <w:rFonts w:ascii="PT Astra Serif" w:hAnsi="PT Astra Serif"/>
            <w:sz w:val="28"/>
            <w:szCs w:val="28"/>
          </w:rPr>
          <w:t>N 176-ФЗ</w:t>
        </w:r>
      </w:hyperlink>
      <w:r w:rsidRPr="00553282">
        <w:rPr>
          <w:rFonts w:ascii="PT Astra Serif" w:hAnsi="PT Astra Serif"/>
          <w:sz w:val="28"/>
          <w:szCs w:val="28"/>
        </w:rPr>
        <w:t>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2" w:name="P26882"/>
      <w:bookmarkEnd w:id="22"/>
      <w:r w:rsidRPr="00553282">
        <w:rPr>
          <w:rFonts w:ascii="PT Astra Serif" w:hAnsi="PT Astra Serif"/>
          <w:sz w:val="28"/>
          <w:szCs w:val="28"/>
        </w:rPr>
        <w:t xml:space="preserve">6. Физические лица, имеющие право на налоговые льготы, установленные законодательством о налогах и сборах, представляют в налоговый орган по своему выбору </w:t>
      </w:r>
      <w:hyperlink r:id="rId120">
        <w:r w:rsidRPr="00553282">
          <w:rPr>
            <w:rFonts w:ascii="PT Astra Serif" w:hAnsi="PT Astra Serif"/>
            <w:sz w:val="28"/>
            <w:szCs w:val="28"/>
          </w:rPr>
          <w:t>заявление</w:t>
        </w:r>
      </w:hyperlink>
      <w:r w:rsidRPr="00553282">
        <w:rPr>
          <w:rFonts w:ascii="PT Astra Serif" w:hAnsi="PT Astra Serif"/>
          <w:sz w:val="28"/>
          <w:szCs w:val="28"/>
        </w:rPr>
        <w:t xml:space="preserve">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Представление заявления о предоставлении налоговой льготы, подтверждение права налогоплательщика на налоговую льготу, рассмотрение налоговым органом такого заявления,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порядке, аналогичном порядку, предусмотренному </w:t>
      </w:r>
      <w:hyperlink w:anchor="P25516">
        <w:r w:rsidRPr="00553282">
          <w:rPr>
            <w:rFonts w:ascii="PT Astra Serif" w:hAnsi="PT Astra Serif"/>
            <w:sz w:val="28"/>
            <w:szCs w:val="28"/>
          </w:rPr>
          <w:t>пунктом 3 статьи 361.1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Федеральных законов от 15.04.2019 </w:t>
      </w:r>
      <w:hyperlink r:id="rId121">
        <w:r w:rsidRPr="00553282">
          <w:rPr>
            <w:rFonts w:ascii="PT Astra Serif" w:hAnsi="PT Astra Serif"/>
            <w:sz w:val="28"/>
            <w:szCs w:val="28"/>
          </w:rPr>
          <w:t>N 63-ФЗ</w:t>
        </w:r>
      </w:hyperlink>
      <w:r w:rsidRPr="00553282">
        <w:rPr>
          <w:rFonts w:ascii="PT Astra Serif" w:hAnsi="PT Astra Serif"/>
          <w:sz w:val="28"/>
          <w:szCs w:val="28"/>
        </w:rPr>
        <w:t xml:space="preserve">, от 29.09.2019 </w:t>
      </w:r>
      <w:hyperlink r:id="rId122">
        <w:r w:rsidRPr="00553282">
          <w:rPr>
            <w:rFonts w:ascii="PT Astra Serif" w:hAnsi="PT Astra Serif"/>
            <w:sz w:val="28"/>
            <w:szCs w:val="28"/>
          </w:rPr>
          <w:t>N 325-ФЗ</w:t>
        </w:r>
      </w:hyperlink>
      <w:r w:rsidRPr="00553282">
        <w:rPr>
          <w:rFonts w:ascii="PT Astra Serif" w:hAnsi="PT Astra Serif"/>
          <w:sz w:val="28"/>
          <w:szCs w:val="28"/>
        </w:rPr>
        <w:t>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23">
        <w:r w:rsidRPr="00553282">
          <w:rPr>
            <w:rFonts w:ascii="PT Astra Serif" w:hAnsi="PT Astra Serif"/>
            <w:sz w:val="28"/>
            <w:szCs w:val="28"/>
          </w:rPr>
          <w:t>Форма</w:t>
        </w:r>
      </w:hyperlink>
      <w:r w:rsidRPr="00553282">
        <w:rPr>
          <w:rFonts w:ascii="PT Astra Serif" w:hAnsi="PT Astra Serif"/>
          <w:sz w:val="28"/>
          <w:szCs w:val="28"/>
        </w:rPr>
        <w:t xml:space="preserve"> заявления о предоставлении налоговой льготы и </w:t>
      </w:r>
      <w:hyperlink r:id="rId124">
        <w:r w:rsidRPr="00553282">
          <w:rPr>
            <w:rFonts w:ascii="PT Astra Serif" w:hAnsi="PT Astra Serif"/>
            <w:sz w:val="28"/>
            <w:szCs w:val="28"/>
          </w:rPr>
          <w:t>порядок</w:t>
        </w:r>
      </w:hyperlink>
      <w:r w:rsidRPr="00553282">
        <w:rPr>
          <w:rFonts w:ascii="PT Astra Serif" w:hAnsi="PT Astra Serif"/>
          <w:sz w:val="28"/>
          <w:szCs w:val="28"/>
        </w:rPr>
        <w:t xml:space="preserve"> ее заполнения, </w:t>
      </w:r>
      <w:hyperlink r:id="rId125">
        <w:r w:rsidRPr="00553282">
          <w:rPr>
            <w:rFonts w:ascii="PT Astra Serif" w:hAnsi="PT Astra Serif"/>
            <w:sz w:val="28"/>
            <w:szCs w:val="28"/>
          </w:rPr>
          <w:t>формат</w:t>
        </w:r>
      </w:hyperlink>
      <w:r w:rsidRPr="00553282">
        <w:rPr>
          <w:rFonts w:ascii="PT Astra Serif" w:hAnsi="PT Astra Serif"/>
          <w:sz w:val="28"/>
          <w:szCs w:val="28"/>
        </w:rPr>
        <w:t xml:space="preserve"> представления такого заявления в электронной форме, формы уведомления о предоставлении налоговой льготы, сообщения об отказе от предоставления налоговой льготы утверждаются федеральным органом исполнительной власти, уполномоченным по контролю и надзору в области налогов и сборов.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126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29.09.2019 N 325-ФЗ)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настоящим Кодексом и другими федеральными законами, начиная с налогового периода, в котором у налогоплательщика возникло право на налоговую льготу.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(абзац введен Федеральным </w:t>
      </w:r>
      <w:hyperlink r:id="rId127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15.04.2019 N 63-ФЗ; в ред. Федерального </w:t>
      </w:r>
      <w:hyperlink r:id="rId128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23.11.2020 N 374-ФЗ)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(п. 6 в ред. Федерального </w:t>
      </w:r>
      <w:hyperlink r:id="rId129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30.09.2017 N 286-ФЗ)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3" w:name="P26890"/>
      <w:bookmarkEnd w:id="23"/>
      <w:r w:rsidRPr="00553282">
        <w:rPr>
          <w:rFonts w:ascii="PT Astra Serif" w:hAnsi="PT Astra Serif"/>
          <w:sz w:val="28"/>
          <w:szCs w:val="28"/>
        </w:rPr>
        <w:t xml:space="preserve">7. Уведомление о выбранных объектах налогообложения, в отношении </w:t>
      </w:r>
      <w:r w:rsidRPr="00553282">
        <w:rPr>
          <w:rFonts w:ascii="PT Astra Serif" w:hAnsi="PT Astra Serif"/>
          <w:sz w:val="28"/>
          <w:szCs w:val="28"/>
        </w:rPr>
        <w:lastRenderedPageBreak/>
        <w:t>которых предоставляется налоговая льгота, представляется налогоплательщиком в налоговый орган по своему выбору не позднее 31 декабря года, являющегося налоговым периодом, начиная с которого в отношении указанных объектов применяется налоговая льгота. Уведомление о выбранных объектах налогообложения может быть представлено в налоговый орган через многофункциональный центр предоставления государственных или муниципальных услуг.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Федеральных законов от 15.04.2019 </w:t>
      </w:r>
      <w:hyperlink r:id="rId130">
        <w:r w:rsidRPr="00553282">
          <w:rPr>
            <w:rFonts w:ascii="PT Astra Serif" w:hAnsi="PT Astra Serif"/>
            <w:sz w:val="28"/>
            <w:szCs w:val="28"/>
          </w:rPr>
          <w:t>N 63-ФЗ</w:t>
        </w:r>
      </w:hyperlink>
      <w:r w:rsidRPr="00553282">
        <w:rPr>
          <w:rFonts w:ascii="PT Astra Serif" w:hAnsi="PT Astra Serif"/>
          <w:sz w:val="28"/>
          <w:szCs w:val="28"/>
        </w:rPr>
        <w:t xml:space="preserve">, от 29.09.2019 </w:t>
      </w:r>
      <w:hyperlink r:id="rId131">
        <w:r w:rsidRPr="00553282">
          <w:rPr>
            <w:rFonts w:ascii="PT Astra Serif" w:hAnsi="PT Astra Serif"/>
            <w:sz w:val="28"/>
            <w:szCs w:val="28"/>
          </w:rPr>
          <w:t>N 325-ФЗ</w:t>
        </w:r>
      </w:hyperlink>
      <w:r w:rsidRPr="00553282">
        <w:rPr>
          <w:rFonts w:ascii="PT Astra Serif" w:hAnsi="PT Astra Serif"/>
          <w:sz w:val="28"/>
          <w:szCs w:val="28"/>
        </w:rPr>
        <w:t>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Абзац утратил силу. - Федеральный </w:t>
      </w:r>
      <w:hyperlink r:id="rId132">
        <w:r w:rsidRPr="00553282">
          <w:rPr>
            <w:rFonts w:ascii="PT Astra Serif" w:hAnsi="PT Astra Serif"/>
            <w:sz w:val="28"/>
            <w:szCs w:val="28"/>
          </w:rPr>
          <w:t>закон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15.04.2019 N 63-ФЗ.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Уведомление о выбранном объекте налогообложения рассматривается налоговым органом в течение 30 дней со дня его получения. В случае направления налоговым органом запроса в соответствии с </w:t>
      </w:r>
      <w:hyperlink r:id="rId133">
        <w:r w:rsidRPr="00553282">
          <w:rPr>
            <w:rFonts w:ascii="PT Astra Serif" w:hAnsi="PT Astra Serif"/>
            <w:sz w:val="28"/>
            <w:szCs w:val="28"/>
          </w:rPr>
          <w:t>пунктом 13 статьи 85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 в связи с отсутствием сведений, необходимых для рассмотрения уведомления о выбранном объекте налогообложения, руководитель (заместитель руководителя) налогового органа вправе продлить срок рассмотрения такого уведомления не более чем на 30 дней, уведомив об этом налогоплательщика.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(абзац введен Федеральным </w:t>
      </w:r>
      <w:hyperlink r:id="rId134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23.11.2020 N 374-ФЗ)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При выявлении оснований, препятствующих предоставлению налоговой льготы в соответствии с уведомлением о выбранном объекте налогообложения, налоговый орган информирует об этом налогоплательщика.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(абзац введен Федеральным </w:t>
      </w:r>
      <w:hyperlink r:id="rId135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23.11.2020 N 374-ФЗ)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При непредставлении налогоплательщиком, имеющим право на налоговую льготу, уведомления о выбранном объекте налогообложения налоговая льгота предоставляется в отношении одного объекта налогообложения каждого вида с максимальной исчисленной суммой налога.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Форма уведомления утверждается федеральным органом исполнительной власти, уполномоченным по контролю и надзору в области налогов и сборов.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408. Порядок исчисления суммы налога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(введена Федеральным </w:t>
      </w:r>
      <w:hyperlink r:id="rId136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04.10.2014 N 284-ФЗ)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24" w:name="P26904"/>
      <w:bookmarkEnd w:id="24"/>
      <w:r w:rsidRPr="00553282">
        <w:rPr>
          <w:rFonts w:ascii="PT Astra Serif" w:hAnsi="PT Astra Serif"/>
          <w:sz w:val="28"/>
          <w:szCs w:val="28"/>
        </w:rPr>
        <w:t>1. Сумма налога исчисляется налоговыми органами по истечении налогового периода отдельно по каждому объекту налогообложения как соответствующая налоговой ставке процентная доля налоговой базы с учетом особенностей, установленных настоящей статьей.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2. Сумма налога исчисляется на основании сведений, имеющихся у органов, осуществляющих государственный кадастровый учет и </w:t>
      </w:r>
      <w:r w:rsidRPr="00553282">
        <w:rPr>
          <w:rFonts w:ascii="PT Astra Serif" w:hAnsi="PT Astra Serif"/>
          <w:sz w:val="28"/>
          <w:szCs w:val="28"/>
        </w:rPr>
        <w:lastRenderedPageBreak/>
        <w:t xml:space="preserve">государственную регистрацию прав на недвижимое имущество, и иных сведений, представленных в налоговые органы в соответствии с настоящим </w:t>
      </w:r>
      <w:hyperlink r:id="rId137">
        <w:r w:rsidRPr="00553282">
          <w:rPr>
            <w:rFonts w:ascii="PT Astra Serif" w:hAnsi="PT Astra Serif"/>
            <w:sz w:val="28"/>
            <w:szCs w:val="28"/>
          </w:rPr>
          <w:t>Кодексом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и другими федеральными законами.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(п. 2 в ред. Федерального </w:t>
      </w:r>
      <w:hyperlink r:id="rId138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08.08.2024 N 259-ФЗ)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5" w:name="P26907"/>
      <w:bookmarkEnd w:id="25"/>
      <w:r w:rsidRPr="00553282">
        <w:rPr>
          <w:rFonts w:ascii="PT Astra Serif" w:hAnsi="PT Astra Serif"/>
          <w:sz w:val="28"/>
          <w:szCs w:val="28"/>
        </w:rPr>
        <w:t xml:space="preserve">2.1. В отношении объекта налогообложения, прекратившего свое существование в связи с его гибелью или уничтожением, исчисление налога прекращается с 1-го числа месяца гибели или уничтожения такого объекта на основании </w:t>
      </w:r>
      <w:hyperlink r:id="rId139">
        <w:r w:rsidRPr="00553282">
          <w:rPr>
            <w:rFonts w:ascii="PT Astra Serif" w:hAnsi="PT Astra Serif"/>
            <w:sz w:val="28"/>
            <w:szCs w:val="28"/>
          </w:rPr>
          <w:t>заявления</w:t>
        </w:r>
      </w:hyperlink>
      <w:r w:rsidRPr="00553282">
        <w:rPr>
          <w:rFonts w:ascii="PT Astra Serif" w:hAnsi="PT Astra Serif"/>
          <w:sz w:val="28"/>
          <w:szCs w:val="28"/>
        </w:rPr>
        <w:t xml:space="preserve"> о его гибели или уничтожении, представленного налогоплательщиком в налоговый орган по своему выбору. С указанным заявлением налогоплательщик вправе представить </w:t>
      </w:r>
      <w:hyperlink r:id="rId140">
        <w:r w:rsidRPr="00553282">
          <w:rPr>
            <w:rFonts w:ascii="PT Astra Serif" w:hAnsi="PT Astra Serif"/>
            <w:sz w:val="28"/>
            <w:szCs w:val="28"/>
          </w:rPr>
          <w:t>документы</w:t>
        </w:r>
      </w:hyperlink>
      <w:r w:rsidRPr="00553282">
        <w:rPr>
          <w:rFonts w:ascii="PT Astra Serif" w:hAnsi="PT Astra Serif"/>
          <w:sz w:val="28"/>
          <w:szCs w:val="28"/>
        </w:rPr>
        <w:t>, подтверждающие факт гибели или уничтожения объекта налогообложения. Указанные заявление и документы могут быть представлены в налоговый орган через многофункциональный центр предоставления государственных и муниципальных услуг.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141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29.09.2019 N 325-ФЗ)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В случае, если документы, подтверждающие факт гибели или уничтожения объекта налогообложения, в налоговом органе отсутствуют, в том числе не представлены налогоплательщиком самостоятельно, налоговый орган по информации, указанной в заявлении налогоплательщика о гибели или уничтожении объекта налогообложения, </w:t>
      </w:r>
      <w:hyperlink r:id="rId142">
        <w:r w:rsidRPr="00553282">
          <w:rPr>
            <w:rFonts w:ascii="PT Astra Serif" w:hAnsi="PT Astra Serif"/>
            <w:sz w:val="28"/>
            <w:szCs w:val="28"/>
          </w:rPr>
          <w:t>запрашивает</w:t>
        </w:r>
      </w:hyperlink>
      <w:r w:rsidRPr="00553282">
        <w:rPr>
          <w:rFonts w:ascii="PT Astra Serif" w:hAnsi="PT Astra Serif"/>
          <w:sz w:val="28"/>
          <w:szCs w:val="28"/>
        </w:rPr>
        <w:t xml:space="preserve"> сведения, подтверждающие факт гибели или уничтожения объекта налогообложения, у органов и иных лиц, у которых имеются эти сведения.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Орган или иное лицо, получившие запрос налогового органа о представлении сведений, подтверждающих факт гибели или уничтожения объекта налогообложения, исполняет указанный запрос в течение семи дней со дня его получения или в тот же срок сообщает в налоговый орган о причинах неисполнения запроса.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Налоговый орган в течение трех дней со дня получения указанного сообщения обязан </w:t>
      </w:r>
      <w:hyperlink r:id="rId143">
        <w:r w:rsidRPr="00553282">
          <w:rPr>
            <w:rFonts w:ascii="PT Astra Serif" w:hAnsi="PT Astra Serif"/>
            <w:sz w:val="28"/>
            <w:szCs w:val="28"/>
          </w:rPr>
          <w:t>проинформировать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налогоплательщика о неполучении по запросу сведений, подтверждающих факт гибели или уничтожения объекта налогообложения, и о необходимости представления налогоплательщиком подтверждающих документов в налоговый орган.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Заявление о гибели или уничтожении объекта налогообложения рассматривается налоговым органом в течение 30 дней со дня его получения. В случае направления налоговым органом запроса, предусмотренного настоящим пунктом, руководитель (заместитель руководителя) налогового органа вправе продлить срок рассмотрения такого заявления не более чем на 30 дней, уведомив об этом налогоплательщика.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(абзац введен Федеральным </w:t>
      </w:r>
      <w:hyperlink r:id="rId144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23.11.2020 N 374-ФЗ)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По результатам рассмотрения заявления о гибели или уничтожении объекта налогообложения налоговый орган направляет налогоплательщику </w:t>
      </w:r>
      <w:r w:rsidRPr="00553282">
        <w:rPr>
          <w:rFonts w:ascii="PT Astra Serif" w:hAnsi="PT Astra Serif"/>
          <w:sz w:val="28"/>
          <w:szCs w:val="28"/>
        </w:rPr>
        <w:lastRenderedPageBreak/>
        <w:t xml:space="preserve">способом, указанным в этом заявлении, </w:t>
      </w:r>
      <w:hyperlink r:id="rId145">
        <w:r w:rsidRPr="00553282">
          <w:rPr>
            <w:rFonts w:ascii="PT Astra Serif" w:hAnsi="PT Astra Serif"/>
            <w:sz w:val="28"/>
            <w:szCs w:val="28"/>
          </w:rPr>
          <w:t>уведомление</w:t>
        </w:r>
      </w:hyperlink>
      <w:r w:rsidRPr="00553282">
        <w:rPr>
          <w:rFonts w:ascii="PT Astra Serif" w:hAnsi="PT Astra Serif"/>
          <w:sz w:val="28"/>
          <w:szCs w:val="28"/>
        </w:rPr>
        <w:t xml:space="preserve"> о прекращении исчисления налога в связи с гибелью или уничтожением объекта налогообложения либо </w:t>
      </w:r>
      <w:hyperlink r:id="rId146">
        <w:r w:rsidRPr="00553282">
          <w:rPr>
            <w:rFonts w:ascii="PT Astra Serif" w:hAnsi="PT Astra Serif"/>
            <w:sz w:val="28"/>
            <w:szCs w:val="28"/>
          </w:rPr>
          <w:t>сообщение</w:t>
        </w:r>
      </w:hyperlink>
      <w:r w:rsidRPr="00553282">
        <w:rPr>
          <w:rFonts w:ascii="PT Astra Serif" w:hAnsi="PT Astra Serif"/>
          <w:sz w:val="28"/>
          <w:szCs w:val="28"/>
        </w:rPr>
        <w:t xml:space="preserve"> об отсутствии основания для прекращения исчисления налога в связи с гибелью или уничтожением объекта налогообложения.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(абзац введен Федеральным </w:t>
      </w:r>
      <w:hyperlink r:id="rId147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23.11.2020 N 374-ФЗ)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В уведомлении о прекращении исчисления налога в связи с гибелью или уничтожением объекта налогообложения должны быть указаны основания прекращения исчисления налога, объекты налогообложения и период, начиная с которого исчисление налога прекращается. В сообщении об отсутствии основания для прекращения исчисления налога в связи с гибелью или уничтожением объекта налогообложения должны быть указаны основания для отказа в прекращении исчисления налога и объекты налогообложения.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(абзац введен Федеральным </w:t>
      </w:r>
      <w:hyperlink r:id="rId148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23.11.2020 N 374-ФЗ)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9">
        <w:r w:rsidRPr="00553282">
          <w:rPr>
            <w:rFonts w:ascii="PT Astra Serif" w:hAnsi="PT Astra Serif"/>
            <w:sz w:val="28"/>
            <w:szCs w:val="28"/>
          </w:rPr>
          <w:t>Форма</w:t>
        </w:r>
      </w:hyperlink>
      <w:r w:rsidRPr="00553282">
        <w:rPr>
          <w:rFonts w:ascii="PT Astra Serif" w:hAnsi="PT Astra Serif"/>
          <w:sz w:val="28"/>
          <w:szCs w:val="28"/>
        </w:rPr>
        <w:t xml:space="preserve"> заявления о гибели или уничтожении объекта налогообложения, </w:t>
      </w:r>
      <w:hyperlink r:id="rId150">
        <w:r w:rsidRPr="00553282">
          <w:rPr>
            <w:rFonts w:ascii="PT Astra Serif" w:hAnsi="PT Astra Serif"/>
            <w:sz w:val="28"/>
            <w:szCs w:val="28"/>
          </w:rPr>
          <w:t>порядок</w:t>
        </w:r>
      </w:hyperlink>
      <w:r w:rsidRPr="00553282">
        <w:rPr>
          <w:rFonts w:ascii="PT Astra Serif" w:hAnsi="PT Astra Serif"/>
          <w:sz w:val="28"/>
          <w:szCs w:val="28"/>
        </w:rPr>
        <w:t xml:space="preserve"> ее заполнения, </w:t>
      </w:r>
      <w:hyperlink r:id="rId151">
        <w:r w:rsidRPr="00553282">
          <w:rPr>
            <w:rFonts w:ascii="PT Astra Serif" w:hAnsi="PT Astra Serif"/>
            <w:sz w:val="28"/>
            <w:szCs w:val="28"/>
          </w:rPr>
          <w:t>формат</w:t>
        </w:r>
      </w:hyperlink>
      <w:r w:rsidRPr="00553282">
        <w:rPr>
          <w:rFonts w:ascii="PT Astra Serif" w:hAnsi="PT Astra Serif"/>
          <w:sz w:val="28"/>
          <w:szCs w:val="28"/>
        </w:rPr>
        <w:t xml:space="preserve"> представления такого заявления в электронной форме, формы уведомления о прекращении исчисления налога в связи с гибелью или уничтожением объекта налогообложения, сообщения об отсутствии основания для прекращения исчисления налога в связи с гибелью или уничтожением объекта налогообложения утверждаются федеральным органом исполнительной власти, уполномоченным по контролю и надзору в области налогов и сборов.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152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23.11.2020 N 374-ФЗ)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В случае, если налогоплательщик не представил в налоговый орган заявление о гибели или уничтожении объекта налогообложения, исчисление налога прекращается с 1-го числа месяца гибели или уничтожения такого объекта на основании сведений, полученных налоговым органом в соответствии с настоящим Кодексом и другими федеральными законами.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(абзац введен Федеральным </w:t>
      </w:r>
      <w:hyperlink r:id="rId153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31.07.2023 N 389-ФЗ)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(п. 2.1 введен Федеральным </w:t>
      </w:r>
      <w:hyperlink r:id="rId154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15.04.2019 N 63-ФЗ)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3. В случае, если объект налогообложения находится в общей долевой собственности, налог исчисляется в соответствии с </w:t>
      </w:r>
      <w:hyperlink w:anchor="P26904">
        <w:r w:rsidRPr="00553282">
          <w:rPr>
            <w:rFonts w:ascii="PT Astra Serif" w:hAnsi="PT Astra Serif"/>
            <w:sz w:val="28"/>
            <w:szCs w:val="28"/>
          </w:rPr>
          <w:t>пунктом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 с учетом положений </w:t>
      </w:r>
      <w:hyperlink w:anchor="P26934">
        <w:r w:rsidRPr="00553282">
          <w:rPr>
            <w:rFonts w:ascii="PT Astra Serif" w:hAnsi="PT Astra Serif"/>
            <w:sz w:val="28"/>
            <w:szCs w:val="28"/>
          </w:rPr>
          <w:t>пункта 8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 для каждого из участников долевой собственности пропорционально его доле в праве собственности на такой объект налогообложения.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В случае, если объект налогообложения находится в общей совместной собственности, налог исчисляется в соответствии с </w:t>
      </w:r>
      <w:hyperlink w:anchor="P26904">
        <w:r w:rsidRPr="00553282">
          <w:rPr>
            <w:rFonts w:ascii="PT Astra Serif" w:hAnsi="PT Astra Serif"/>
            <w:sz w:val="28"/>
            <w:szCs w:val="28"/>
          </w:rPr>
          <w:t>пунктом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 с учетом положений </w:t>
      </w:r>
      <w:hyperlink w:anchor="P26934">
        <w:r w:rsidRPr="00553282">
          <w:rPr>
            <w:rFonts w:ascii="PT Astra Serif" w:hAnsi="PT Astra Serif"/>
            <w:sz w:val="28"/>
            <w:szCs w:val="28"/>
          </w:rPr>
          <w:t>пункта 8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 для каждого из участников совместной собственности в равных долях.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6" w:name="P26925"/>
      <w:bookmarkEnd w:id="26"/>
      <w:r w:rsidRPr="00553282">
        <w:rPr>
          <w:rFonts w:ascii="PT Astra Serif" w:hAnsi="PT Astra Serif"/>
          <w:sz w:val="28"/>
          <w:szCs w:val="28"/>
        </w:rPr>
        <w:t xml:space="preserve">4. В случае изменения в течение налогового периода доли </w:t>
      </w:r>
      <w:r w:rsidRPr="00553282">
        <w:rPr>
          <w:rFonts w:ascii="PT Astra Serif" w:hAnsi="PT Astra Serif"/>
          <w:sz w:val="28"/>
          <w:szCs w:val="28"/>
        </w:rPr>
        <w:lastRenderedPageBreak/>
        <w:t xml:space="preserve">налогоплательщика в праве общей собственности на объект налогообложения сумма налога исчисляется с учетом коэффициента, определяемого в соответствии с </w:t>
      </w:r>
      <w:hyperlink w:anchor="P26926">
        <w:r w:rsidRPr="00553282">
          <w:rPr>
            <w:rFonts w:ascii="PT Astra Serif" w:hAnsi="PT Astra Serif"/>
            <w:sz w:val="28"/>
            <w:szCs w:val="28"/>
          </w:rPr>
          <w:t>пунктом 5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7" w:name="P26926"/>
      <w:bookmarkEnd w:id="27"/>
      <w:r w:rsidRPr="00553282">
        <w:rPr>
          <w:rFonts w:ascii="PT Astra Serif" w:hAnsi="PT Astra Serif"/>
          <w:sz w:val="28"/>
          <w:szCs w:val="28"/>
        </w:rPr>
        <w:t>5. В случае возникновения (прекращения) у налогоплательщика в течение налогового периода права собственности на имущество исчисление суммы налога в отношении данного имущества производится с учетом коэффициента, определяемого как отношение числа полных месяцев, в течение которых это имущество находилось в собственности налогоплательщика, к числу календарных месяцев в налоговом периоде.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Если возникновение права собственности на имущество произошло до 15-го числа соответствующего месяца включительно или прекращение права собственности на имущество произошло после 15-го числа соответствующего месяца, за полный месяц принимается месяц возникновения (прекращения) указанного права.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Если возникновение права собственности на имущество произошло после 15-го числа соответствующего месяца или прекращение указанного права произошло до 15-го числа соответствующего месяца включительно, месяц возникновения (прекращения) указанного права не учитывается при определении коэффициента, указанного в настоящем пункте.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8" w:name="P26929"/>
      <w:bookmarkEnd w:id="28"/>
      <w:r w:rsidRPr="00553282">
        <w:rPr>
          <w:rFonts w:ascii="PT Astra Serif" w:hAnsi="PT Astra Serif"/>
          <w:sz w:val="28"/>
          <w:szCs w:val="28"/>
        </w:rPr>
        <w:t xml:space="preserve">5.1. В случае изменения в течение налогового периода характеристик объекта налогообложения исчисление суммы налога в отношении такого объекта налогообложения производится с учетом коэффициента, определяемого в порядке, аналогичном установленному </w:t>
      </w:r>
      <w:hyperlink w:anchor="P26926">
        <w:r w:rsidRPr="00553282">
          <w:rPr>
            <w:rFonts w:ascii="PT Astra Serif" w:hAnsi="PT Astra Serif"/>
            <w:sz w:val="28"/>
            <w:szCs w:val="28"/>
          </w:rPr>
          <w:t>пунктом 5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(п. 5.1 введен Федеральным </w:t>
      </w:r>
      <w:hyperlink r:id="rId155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03.08.2018 N 334-ФЗ; в ред. Федеральных законов от 23.11.2020 </w:t>
      </w:r>
      <w:hyperlink r:id="rId156">
        <w:r w:rsidRPr="00553282">
          <w:rPr>
            <w:rFonts w:ascii="PT Astra Serif" w:hAnsi="PT Astra Serif"/>
            <w:sz w:val="28"/>
            <w:szCs w:val="28"/>
          </w:rPr>
          <w:t>N 374-ФЗ</w:t>
        </w:r>
      </w:hyperlink>
      <w:r w:rsidRPr="00553282">
        <w:rPr>
          <w:rFonts w:ascii="PT Astra Serif" w:hAnsi="PT Astra Serif"/>
          <w:sz w:val="28"/>
          <w:szCs w:val="28"/>
        </w:rPr>
        <w:t xml:space="preserve">, от 31.07.2023 </w:t>
      </w:r>
      <w:hyperlink r:id="rId157">
        <w:r w:rsidRPr="00553282">
          <w:rPr>
            <w:rFonts w:ascii="PT Astra Serif" w:hAnsi="PT Astra Serif"/>
            <w:sz w:val="28"/>
            <w:szCs w:val="28"/>
          </w:rPr>
          <w:t>N 389-ФЗ</w:t>
        </w:r>
      </w:hyperlink>
      <w:r w:rsidRPr="00553282">
        <w:rPr>
          <w:rFonts w:ascii="PT Astra Serif" w:hAnsi="PT Astra Serif"/>
          <w:sz w:val="28"/>
          <w:szCs w:val="28"/>
        </w:rPr>
        <w:t>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9" w:name="P26931"/>
      <w:bookmarkEnd w:id="29"/>
      <w:r w:rsidRPr="00553282">
        <w:rPr>
          <w:rFonts w:ascii="PT Astra Serif" w:hAnsi="PT Astra Serif"/>
          <w:sz w:val="28"/>
          <w:szCs w:val="28"/>
        </w:rPr>
        <w:t>6. В случае возникновения (прекращения) у налогоплательщика в течение налогового периода права на налоговую льготу исчисление суммы налога производится с учетом коэффициента, определяемого как отношение числа полных месяцев, в течение которых отсутствует налоговая льгота, к числу календарных месяцев в налоговом периоде. При этом месяц возникновения права на налоговую льготу, а также месяц прекращения указанного права принимается за полный месяц.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Абзац утратил силу. - Федеральный </w:t>
      </w:r>
      <w:hyperlink r:id="rId158">
        <w:r w:rsidRPr="00553282">
          <w:rPr>
            <w:rFonts w:ascii="PT Astra Serif" w:hAnsi="PT Astra Serif"/>
            <w:sz w:val="28"/>
            <w:szCs w:val="28"/>
          </w:rPr>
          <w:t>закон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23.11.2020 N 374-ФЗ.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7. В отношении имущества, перешедшего по наследству физическому лицу, налог исчисляется со </w:t>
      </w:r>
      <w:hyperlink r:id="rId159">
        <w:r w:rsidRPr="00553282">
          <w:rPr>
            <w:rFonts w:ascii="PT Astra Serif" w:hAnsi="PT Astra Serif"/>
            <w:sz w:val="28"/>
            <w:szCs w:val="28"/>
          </w:rPr>
          <w:t>дня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открытия наследства.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30" w:name="P26934"/>
      <w:bookmarkEnd w:id="30"/>
      <w:r w:rsidRPr="00553282">
        <w:rPr>
          <w:rFonts w:ascii="PT Astra Serif" w:hAnsi="PT Astra Serif"/>
          <w:sz w:val="28"/>
          <w:szCs w:val="28"/>
        </w:rPr>
        <w:t xml:space="preserve">8. Сумма налога за первые три налоговых периода с начала применения порядка определения налоговой базы исходя из кадастровой стоимости объекта налогообложения исчисляется с учетом положений </w:t>
      </w:r>
      <w:hyperlink w:anchor="P26961">
        <w:r w:rsidRPr="00553282">
          <w:rPr>
            <w:rFonts w:ascii="PT Astra Serif" w:hAnsi="PT Astra Serif"/>
            <w:sz w:val="28"/>
            <w:szCs w:val="28"/>
          </w:rPr>
          <w:t>пункта 9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 по следующей формуле: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lastRenderedPageBreak/>
        <w:t xml:space="preserve">(в ред. Федерального </w:t>
      </w:r>
      <w:hyperlink r:id="rId160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03.08.2018 N 334-ФЗ)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Н = (Н1 - Н2) x К + Н2,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где Н - сумма налога, подлежащая уплате. В случае прекращения у налогоплательщика в течение налогового периода права собственности на указанный объект налогообложения, возникновения (прекращения) права на налоговую льготу, изменения доли в праве общей собственности на объект налогообложения исчисление суммы налога (Н) производится с учетом положений </w:t>
      </w:r>
      <w:hyperlink w:anchor="P26925">
        <w:r w:rsidRPr="00553282">
          <w:rPr>
            <w:rFonts w:ascii="PT Astra Serif" w:hAnsi="PT Astra Serif"/>
            <w:sz w:val="28"/>
            <w:szCs w:val="28"/>
          </w:rPr>
          <w:t>пунктов 4</w:t>
        </w:r>
      </w:hyperlink>
      <w:r w:rsidRPr="00553282">
        <w:rPr>
          <w:rFonts w:ascii="PT Astra Serif" w:hAnsi="PT Astra Serif"/>
          <w:sz w:val="28"/>
          <w:szCs w:val="28"/>
        </w:rPr>
        <w:t xml:space="preserve"> - </w:t>
      </w:r>
      <w:hyperlink w:anchor="P26931">
        <w:r w:rsidRPr="00553282">
          <w:rPr>
            <w:rFonts w:ascii="PT Astra Serif" w:hAnsi="PT Astra Serif"/>
            <w:sz w:val="28"/>
            <w:szCs w:val="28"/>
          </w:rPr>
          <w:t>6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Н1 - сумма налога, исчисленная в порядке, предусмотренном </w:t>
      </w:r>
      <w:hyperlink w:anchor="P26904">
        <w:r w:rsidRPr="00553282">
          <w:rPr>
            <w:rFonts w:ascii="PT Astra Serif" w:hAnsi="PT Astra Serif"/>
            <w:sz w:val="28"/>
            <w:szCs w:val="28"/>
          </w:rPr>
          <w:t>пунктом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исходя из налоговой базы, определенной в соответствии со </w:t>
      </w:r>
      <w:hyperlink w:anchor="P26703">
        <w:r w:rsidRPr="00553282">
          <w:rPr>
            <w:rFonts w:ascii="PT Astra Serif" w:hAnsi="PT Astra Serif"/>
            <w:sz w:val="28"/>
            <w:szCs w:val="28"/>
          </w:rPr>
          <w:t>статьей 403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без учета положений </w:t>
      </w:r>
      <w:hyperlink w:anchor="P26925">
        <w:r w:rsidRPr="00553282">
          <w:rPr>
            <w:rFonts w:ascii="PT Astra Serif" w:hAnsi="PT Astra Serif"/>
            <w:sz w:val="28"/>
            <w:szCs w:val="28"/>
          </w:rPr>
          <w:t>пунктов 4</w:t>
        </w:r>
      </w:hyperlink>
      <w:r w:rsidRPr="00553282">
        <w:rPr>
          <w:rFonts w:ascii="PT Astra Serif" w:hAnsi="PT Astra Serif"/>
          <w:sz w:val="28"/>
          <w:szCs w:val="28"/>
        </w:rPr>
        <w:t xml:space="preserve"> - </w:t>
      </w:r>
      <w:hyperlink w:anchor="P26931">
        <w:r w:rsidRPr="00553282">
          <w:rPr>
            <w:rFonts w:ascii="PT Astra Serif" w:hAnsi="PT Astra Serif"/>
            <w:sz w:val="28"/>
            <w:szCs w:val="28"/>
          </w:rPr>
          <w:t>6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Н2 - сумма налога, исчисленная исходя из инвентаризационной стоимости объекта налогообложения (без учета положений </w:t>
      </w:r>
      <w:hyperlink w:anchor="P26925">
        <w:r w:rsidRPr="00553282">
          <w:rPr>
            <w:rFonts w:ascii="PT Astra Serif" w:hAnsi="PT Astra Serif"/>
            <w:sz w:val="28"/>
            <w:szCs w:val="28"/>
          </w:rPr>
          <w:t>пунктов 4</w:t>
        </w:r>
      </w:hyperlink>
      <w:r w:rsidRPr="00553282">
        <w:rPr>
          <w:rFonts w:ascii="PT Astra Serif" w:hAnsi="PT Astra Serif"/>
          <w:sz w:val="28"/>
          <w:szCs w:val="28"/>
        </w:rPr>
        <w:t xml:space="preserve"> - </w:t>
      </w:r>
      <w:hyperlink w:anchor="P26931">
        <w:r w:rsidRPr="00553282">
          <w:rPr>
            <w:rFonts w:ascii="PT Astra Serif" w:hAnsi="PT Astra Serif"/>
            <w:sz w:val="28"/>
            <w:szCs w:val="28"/>
          </w:rPr>
          <w:t>6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статьи) за последний налоговый период, в котором в отношении такого объекта налогообложения применялся порядок определения налоговой базы исходя из его инвентаризационной стоимости;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161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23.11.2020 N 374-ФЗ)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К - коэффициент, равный: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0,2 - применительно к первому налоговому периоду, в котором налоговая база определяется в соответствующем муниципальном образовании (городе федерального значения Москве, Санкт-Петербурге или Севастополе) в соответствии со </w:t>
      </w:r>
      <w:hyperlink w:anchor="P26703">
        <w:r w:rsidRPr="00553282">
          <w:rPr>
            <w:rFonts w:ascii="PT Astra Serif" w:hAnsi="PT Astra Serif"/>
            <w:sz w:val="28"/>
            <w:szCs w:val="28"/>
          </w:rPr>
          <w:t>статьей 403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0,4 - применительно ко второму налоговому периоду, в котором налоговая база определяется в соответствующем муниципальном образовании (городе федерального значения Москве, Санкт-Петербурге или Севастополе) в соответствии со </w:t>
      </w:r>
      <w:hyperlink w:anchor="P26703">
        <w:r w:rsidRPr="00553282">
          <w:rPr>
            <w:rFonts w:ascii="PT Astra Serif" w:hAnsi="PT Astra Serif"/>
            <w:sz w:val="28"/>
            <w:szCs w:val="28"/>
          </w:rPr>
          <w:t>статьей 403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0,6 - применительно к третьему налоговому периоду, в котором налоговая база определяется в соответствующем муниципальном образовании (городе федерального значения Москве, Санкт-Петербурге или Севастополе) в соответствии со </w:t>
      </w:r>
      <w:hyperlink w:anchor="P26703">
        <w:r w:rsidRPr="00553282">
          <w:rPr>
            <w:rFonts w:ascii="PT Astra Serif" w:hAnsi="PT Astra Serif"/>
            <w:sz w:val="28"/>
            <w:szCs w:val="28"/>
          </w:rPr>
          <w:t>статьей 403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Кодекса;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абзац утратил силу. - Федеральный </w:t>
      </w:r>
      <w:hyperlink r:id="rId162">
        <w:r w:rsidRPr="00553282">
          <w:rPr>
            <w:rFonts w:ascii="PT Astra Serif" w:hAnsi="PT Astra Serif"/>
            <w:sz w:val="28"/>
            <w:szCs w:val="28"/>
          </w:rPr>
          <w:t>закон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03.08.2018 N 334-ФЗ.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Начиная с четвертого налогового периода, в котором налоговая база определяется в соответствующем муниципальном образовании (городе федерального значения Москве, Санкт-Петербурге или Севастополе) в соответствии со </w:t>
      </w:r>
      <w:hyperlink w:anchor="P26703">
        <w:r w:rsidRPr="00553282">
          <w:rPr>
            <w:rFonts w:ascii="PT Astra Serif" w:hAnsi="PT Astra Serif"/>
            <w:sz w:val="28"/>
            <w:szCs w:val="28"/>
          </w:rPr>
          <w:t>статьей 403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исчисление суммы налога производится в соответствии с настоящей статьей без учета положений настоящего пункта.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lastRenderedPageBreak/>
        <w:t xml:space="preserve">(в ред. Федерального </w:t>
      </w:r>
      <w:hyperlink r:id="rId163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03.08.2018 N 334-ФЗ)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Предусмотренная настоящим пунктом формула не применяется при исчислении налога в отношении объектов налогообложения, включенных в перечень, определяемый в соответствии с </w:t>
      </w:r>
      <w:hyperlink w:anchor="P25904">
        <w:r w:rsidRPr="00553282">
          <w:rPr>
            <w:rFonts w:ascii="PT Astra Serif" w:hAnsi="PT Astra Serif"/>
            <w:sz w:val="28"/>
            <w:szCs w:val="28"/>
          </w:rPr>
          <w:t>пунктом 7 статьи 378.2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а также объектов налогообложения, предусмотренных </w:t>
      </w:r>
      <w:hyperlink w:anchor="P25918">
        <w:r w:rsidRPr="00553282">
          <w:rPr>
            <w:rFonts w:ascii="PT Astra Serif" w:hAnsi="PT Astra Serif"/>
            <w:sz w:val="28"/>
            <w:szCs w:val="28"/>
          </w:rPr>
          <w:t>абзацем вторым пункта 10 статьи 378.2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за исключением гаражей и машино-мест, расположенных в таких объектах налогообложения.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(абзац введен Федеральным </w:t>
      </w:r>
      <w:hyperlink r:id="rId164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24.11.2014 N 366-ФЗ; в ред. Федеральных законов от 03.08.2018 </w:t>
      </w:r>
      <w:hyperlink r:id="rId165">
        <w:r w:rsidRPr="00553282">
          <w:rPr>
            <w:rFonts w:ascii="PT Astra Serif" w:hAnsi="PT Astra Serif"/>
            <w:sz w:val="28"/>
            <w:szCs w:val="28"/>
          </w:rPr>
          <w:t>N 334-ФЗ</w:t>
        </w:r>
      </w:hyperlink>
      <w:r w:rsidRPr="00553282">
        <w:rPr>
          <w:rFonts w:ascii="PT Astra Serif" w:hAnsi="PT Astra Serif"/>
          <w:sz w:val="28"/>
          <w:szCs w:val="28"/>
        </w:rPr>
        <w:t xml:space="preserve">, от 29.09.2019 </w:t>
      </w:r>
      <w:hyperlink r:id="rId166">
        <w:r w:rsidRPr="00553282">
          <w:rPr>
            <w:rFonts w:ascii="PT Astra Serif" w:hAnsi="PT Astra Serif"/>
            <w:sz w:val="28"/>
            <w:szCs w:val="28"/>
          </w:rPr>
          <w:t>N 325-ФЗ</w:t>
        </w:r>
      </w:hyperlink>
      <w:r w:rsidRPr="00553282">
        <w:rPr>
          <w:rFonts w:ascii="PT Astra Serif" w:hAnsi="PT Astra Serif"/>
          <w:sz w:val="28"/>
          <w:szCs w:val="28"/>
        </w:rPr>
        <w:t>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8.1. В случае, если сумма налога, исчисленная в соответствии с настоящей статьей исходя из кадастровой стоимости объекта налогообложения (без учета положений </w:t>
      </w:r>
      <w:hyperlink w:anchor="P26925">
        <w:r w:rsidRPr="00553282">
          <w:rPr>
            <w:rFonts w:ascii="PT Astra Serif" w:hAnsi="PT Astra Serif"/>
            <w:sz w:val="28"/>
            <w:szCs w:val="28"/>
          </w:rPr>
          <w:t>пунктов 4</w:t>
        </w:r>
      </w:hyperlink>
      <w:r w:rsidRPr="00553282">
        <w:rPr>
          <w:rFonts w:ascii="PT Astra Serif" w:hAnsi="PT Astra Serif"/>
          <w:sz w:val="28"/>
          <w:szCs w:val="28"/>
        </w:rPr>
        <w:t xml:space="preserve">, </w:t>
      </w:r>
      <w:hyperlink w:anchor="P26926">
        <w:r w:rsidRPr="00553282">
          <w:rPr>
            <w:rFonts w:ascii="PT Astra Serif" w:hAnsi="PT Astra Serif"/>
            <w:sz w:val="28"/>
            <w:szCs w:val="28"/>
          </w:rPr>
          <w:t>5</w:t>
        </w:r>
      </w:hyperlink>
      <w:r w:rsidRPr="00553282">
        <w:rPr>
          <w:rFonts w:ascii="PT Astra Serif" w:hAnsi="PT Astra Serif"/>
          <w:sz w:val="28"/>
          <w:szCs w:val="28"/>
        </w:rPr>
        <w:t xml:space="preserve">, </w:t>
      </w:r>
      <w:hyperlink w:anchor="P26931">
        <w:r w:rsidRPr="00553282">
          <w:rPr>
            <w:rFonts w:ascii="PT Astra Serif" w:hAnsi="PT Astra Serif"/>
            <w:sz w:val="28"/>
            <w:szCs w:val="28"/>
          </w:rPr>
          <w:t>6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статьи), превышает сумму налога, исчисленную исходя из кадастровой стоимости в отношении этого объекта налогообложения (без учета положений </w:t>
      </w:r>
      <w:hyperlink w:anchor="P26925">
        <w:r w:rsidRPr="00553282">
          <w:rPr>
            <w:rFonts w:ascii="PT Astra Serif" w:hAnsi="PT Astra Serif"/>
            <w:sz w:val="28"/>
            <w:szCs w:val="28"/>
          </w:rPr>
          <w:t>пунктов 4</w:t>
        </w:r>
      </w:hyperlink>
      <w:r w:rsidRPr="00553282">
        <w:rPr>
          <w:rFonts w:ascii="PT Astra Serif" w:hAnsi="PT Astra Serif"/>
          <w:sz w:val="28"/>
          <w:szCs w:val="28"/>
        </w:rPr>
        <w:t xml:space="preserve">, </w:t>
      </w:r>
      <w:hyperlink w:anchor="P26926">
        <w:r w:rsidRPr="00553282">
          <w:rPr>
            <w:rFonts w:ascii="PT Astra Serif" w:hAnsi="PT Astra Serif"/>
            <w:sz w:val="28"/>
            <w:szCs w:val="28"/>
          </w:rPr>
          <w:t>5</w:t>
        </w:r>
      </w:hyperlink>
      <w:r w:rsidRPr="00553282">
        <w:rPr>
          <w:rFonts w:ascii="PT Astra Serif" w:hAnsi="PT Astra Serif"/>
          <w:sz w:val="28"/>
          <w:szCs w:val="28"/>
        </w:rPr>
        <w:t xml:space="preserve">, </w:t>
      </w:r>
      <w:hyperlink w:anchor="P26931">
        <w:r w:rsidRPr="00553282">
          <w:rPr>
            <w:rFonts w:ascii="PT Astra Serif" w:hAnsi="PT Astra Serif"/>
            <w:sz w:val="28"/>
            <w:szCs w:val="28"/>
          </w:rPr>
          <w:t>6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статьи) за предыдущий налоговый период с учетом коэффициента 1,1, сумма налога подлежит уплате в размере, равном сумме налога, исчисленной в соответствии с настоящей статьей исходя из кадастровой стоимости этого объекта налогообложения (без учета положений </w:t>
      </w:r>
      <w:hyperlink w:anchor="P26925">
        <w:r w:rsidRPr="00553282">
          <w:rPr>
            <w:rFonts w:ascii="PT Astra Serif" w:hAnsi="PT Astra Serif"/>
            <w:sz w:val="28"/>
            <w:szCs w:val="28"/>
          </w:rPr>
          <w:t>пунктов 4</w:t>
        </w:r>
      </w:hyperlink>
      <w:r w:rsidRPr="00553282">
        <w:rPr>
          <w:rFonts w:ascii="PT Astra Serif" w:hAnsi="PT Astra Serif"/>
          <w:sz w:val="28"/>
          <w:szCs w:val="28"/>
        </w:rPr>
        <w:t xml:space="preserve">, </w:t>
      </w:r>
      <w:hyperlink w:anchor="P26926">
        <w:r w:rsidRPr="00553282">
          <w:rPr>
            <w:rFonts w:ascii="PT Astra Serif" w:hAnsi="PT Astra Serif"/>
            <w:sz w:val="28"/>
            <w:szCs w:val="28"/>
          </w:rPr>
          <w:t>5</w:t>
        </w:r>
      </w:hyperlink>
      <w:r w:rsidRPr="00553282">
        <w:rPr>
          <w:rFonts w:ascii="PT Astra Serif" w:hAnsi="PT Astra Serif"/>
          <w:sz w:val="28"/>
          <w:szCs w:val="28"/>
        </w:rPr>
        <w:t xml:space="preserve">, </w:t>
      </w:r>
      <w:hyperlink w:anchor="P26931">
        <w:r w:rsidRPr="00553282">
          <w:rPr>
            <w:rFonts w:ascii="PT Astra Serif" w:hAnsi="PT Astra Serif"/>
            <w:sz w:val="28"/>
            <w:szCs w:val="28"/>
          </w:rPr>
          <w:t>6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статьи) за предыдущий налоговый период с учетом коэффициента 1,1, а также с учетом положений </w:t>
      </w:r>
      <w:hyperlink w:anchor="P26925">
        <w:r w:rsidRPr="00553282">
          <w:rPr>
            <w:rFonts w:ascii="PT Astra Serif" w:hAnsi="PT Astra Serif"/>
            <w:sz w:val="28"/>
            <w:szCs w:val="28"/>
          </w:rPr>
          <w:t>пунктов 4</w:t>
        </w:r>
      </w:hyperlink>
      <w:r w:rsidRPr="00553282">
        <w:rPr>
          <w:rFonts w:ascii="PT Astra Serif" w:hAnsi="PT Astra Serif"/>
          <w:sz w:val="28"/>
          <w:szCs w:val="28"/>
        </w:rPr>
        <w:t xml:space="preserve">, </w:t>
      </w:r>
      <w:hyperlink w:anchor="P26926">
        <w:r w:rsidRPr="00553282">
          <w:rPr>
            <w:rFonts w:ascii="PT Astra Serif" w:hAnsi="PT Astra Serif"/>
            <w:sz w:val="28"/>
            <w:szCs w:val="28"/>
          </w:rPr>
          <w:t>5</w:t>
        </w:r>
      </w:hyperlink>
      <w:r w:rsidRPr="00553282">
        <w:rPr>
          <w:rFonts w:ascii="PT Astra Serif" w:hAnsi="PT Astra Serif"/>
          <w:sz w:val="28"/>
          <w:szCs w:val="28"/>
        </w:rPr>
        <w:t xml:space="preserve">, </w:t>
      </w:r>
      <w:hyperlink w:anchor="P26931">
        <w:r w:rsidRPr="00553282">
          <w:rPr>
            <w:rFonts w:ascii="PT Astra Serif" w:hAnsi="PT Astra Serif"/>
            <w:sz w:val="28"/>
            <w:szCs w:val="28"/>
          </w:rPr>
          <w:t>6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примененных к налоговому периоду, за который исчисляется сумма налога.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167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31.07.2023 N 389-ФЗ)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Положения настоящего пункта применяются при исчислении налога начиная с третьего налогового периода, в котором налоговая база определяется в соответствующем муниципальном образовании (городе федерального значения Москве, Санкт-Петербурге или Севастополе) в соответствии со </w:t>
      </w:r>
      <w:hyperlink w:anchor="P26703">
        <w:r w:rsidRPr="00553282">
          <w:rPr>
            <w:rFonts w:ascii="PT Astra Serif" w:hAnsi="PT Astra Serif"/>
            <w:sz w:val="28"/>
            <w:szCs w:val="28"/>
          </w:rPr>
          <w:t>статьей 403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Положения настоящего пункта </w:t>
      </w:r>
      <w:hyperlink r:id="rId168">
        <w:r w:rsidRPr="00553282">
          <w:rPr>
            <w:rFonts w:ascii="PT Astra Serif" w:hAnsi="PT Astra Serif"/>
            <w:sz w:val="28"/>
            <w:szCs w:val="28"/>
          </w:rPr>
          <w:t>не применяются</w:t>
        </w:r>
      </w:hyperlink>
      <w:r w:rsidRPr="00553282">
        <w:rPr>
          <w:rFonts w:ascii="PT Astra Serif" w:hAnsi="PT Astra Serif"/>
          <w:sz w:val="28"/>
          <w:szCs w:val="28"/>
        </w:rPr>
        <w:t xml:space="preserve"> при исчислении налога с учетом положений </w:t>
      </w:r>
      <w:hyperlink w:anchor="P26929">
        <w:r w:rsidRPr="00553282">
          <w:rPr>
            <w:rFonts w:ascii="PT Astra Serif" w:hAnsi="PT Astra Serif"/>
            <w:sz w:val="28"/>
            <w:szCs w:val="28"/>
          </w:rPr>
          <w:t>пункта 5.1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а также при исчислении налога в отношении объектов налогообложения, включенных в перечень, определяемый в соответствии с </w:t>
      </w:r>
      <w:hyperlink w:anchor="P25904">
        <w:r w:rsidRPr="00553282">
          <w:rPr>
            <w:rFonts w:ascii="PT Astra Serif" w:hAnsi="PT Astra Serif"/>
            <w:sz w:val="28"/>
            <w:szCs w:val="28"/>
          </w:rPr>
          <w:t>пунктом 7 статьи 378.2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а также объектов налогообложения, предусмотренных </w:t>
      </w:r>
      <w:hyperlink w:anchor="P25918">
        <w:r w:rsidRPr="00553282">
          <w:rPr>
            <w:rFonts w:ascii="PT Astra Serif" w:hAnsi="PT Astra Serif"/>
            <w:sz w:val="28"/>
            <w:szCs w:val="28"/>
          </w:rPr>
          <w:t>абзацем вторым пункта 10 статьи 378.2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за исключением гаражей и машино-мест, расположенных в таких объектах налогообложения.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Федеральных законов от 29.09.2019 </w:t>
      </w:r>
      <w:hyperlink r:id="rId169">
        <w:r w:rsidRPr="00553282">
          <w:rPr>
            <w:rFonts w:ascii="PT Astra Serif" w:hAnsi="PT Astra Serif"/>
            <w:sz w:val="28"/>
            <w:szCs w:val="28"/>
          </w:rPr>
          <w:t>N 325-ФЗ</w:t>
        </w:r>
      </w:hyperlink>
      <w:r w:rsidRPr="00553282">
        <w:rPr>
          <w:rFonts w:ascii="PT Astra Serif" w:hAnsi="PT Astra Serif"/>
          <w:sz w:val="28"/>
          <w:szCs w:val="28"/>
        </w:rPr>
        <w:t xml:space="preserve">, от 29.11.2021 </w:t>
      </w:r>
      <w:hyperlink r:id="rId170">
        <w:r w:rsidRPr="00553282">
          <w:rPr>
            <w:rFonts w:ascii="PT Astra Serif" w:hAnsi="PT Astra Serif"/>
            <w:sz w:val="28"/>
            <w:szCs w:val="28"/>
          </w:rPr>
          <w:t>N 382-ФЗ</w:t>
        </w:r>
      </w:hyperlink>
      <w:r w:rsidRPr="00553282">
        <w:rPr>
          <w:rFonts w:ascii="PT Astra Serif" w:hAnsi="PT Astra Serif"/>
          <w:sz w:val="28"/>
          <w:szCs w:val="28"/>
        </w:rPr>
        <w:t>)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(п. 8.1 введен Федеральным </w:t>
      </w:r>
      <w:hyperlink r:id="rId171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03.08.2018 N 334-ФЗ)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8.2. В отношении объекта налогообложения, образованного начиная с четвертого налогового периода, в котором налоговая база определяется в соответствующем муниципальном образовании (городе федерального значения Москве, Санкт-Петербурге или Севастополе) в соответствии со </w:t>
      </w:r>
      <w:hyperlink w:anchor="P26703">
        <w:r w:rsidRPr="00553282">
          <w:rPr>
            <w:rFonts w:ascii="PT Astra Serif" w:hAnsi="PT Astra Serif"/>
            <w:sz w:val="28"/>
            <w:szCs w:val="28"/>
          </w:rPr>
          <w:t>статьей 403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сумма налога подлежит уплате в размере, равном сумме налога, исчисленной в соответствии с настоящей статьей с учетом коэффициента 0,6 применительно к первому налоговому периоду, за который исчисляется налог в отношении этого объекта налогообложения.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Положения настоящего пункта не применяются при исчислении налога в отношении объектов налогообложения, включенных в перечень, определяемый в соответствии с </w:t>
      </w:r>
      <w:hyperlink w:anchor="P25904">
        <w:r w:rsidRPr="00553282">
          <w:rPr>
            <w:rFonts w:ascii="PT Astra Serif" w:hAnsi="PT Astra Serif"/>
            <w:sz w:val="28"/>
            <w:szCs w:val="28"/>
          </w:rPr>
          <w:t>пунктом 7 статьи 378.2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а также объектов налогообложения, предусмотренных </w:t>
      </w:r>
      <w:hyperlink w:anchor="P25918">
        <w:r w:rsidRPr="00553282">
          <w:rPr>
            <w:rFonts w:ascii="PT Astra Serif" w:hAnsi="PT Astra Serif"/>
            <w:sz w:val="28"/>
            <w:szCs w:val="28"/>
          </w:rPr>
          <w:t>абзацем вторым пункта 10 статьи 378.2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за исключением гаражей и машино-мест, расположенных в таких объектах налогообложения.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(п. 8.2 введен Федеральным </w:t>
      </w:r>
      <w:hyperlink r:id="rId172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23.11.2020 N 374-ФЗ)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31" w:name="P26961"/>
      <w:bookmarkEnd w:id="31"/>
      <w:r w:rsidRPr="00553282">
        <w:rPr>
          <w:rFonts w:ascii="PT Astra Serif" w:hAnsi="PT Astra Serif"/>
          <w:sz w:val="28"/>
          <w:szCs w:val="28"/>
        </w:rPr>
        <w:t xml:space="preserve">9. В случае, если исчисленное в соответствии с </w:t>
      </w:r>
      <w:hyperlink w:anchor="P26934">
        <w:r w:rsidRPr="00553282">
          <w:rPr>
            <w:rFonts w:ascii="PT Astra Serif" w:hAnsi="PT Astra Serif"/>
            <w:sz w:val="28"/>
            <w:szCs w:val="28"/>
          </w:rPr>
          <w:t>пунктом 8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 в отношении объекта налогообложения значение суммы налога Н2 превышает соответствующее значение суммы налога Н1, сумма налога, подлежащая уплате налогоплательщиком, исчисляется без учета положений </w:t>
      </w:r>
      <w:hyperlink w:anchor="P26934">
        <w:r w:rsidRPr="00553282">
          <w:rPr>
            <w:rFonts w:ascii="PT Astra Serif" w:hAnsi="PT Astra Serif"/>
            <w:sz w:val="28"/>
            <w:szCs w:val="28"/>
          </w:rPr>
          <w:t>пункта 8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10. Налогоплательщики при наличии предусмотренных законодательством о налогах и сборах оснований, влекущих </w:t>
      </w:r>
      <w:hyperlink r:id="rId173">
        <w:r w:rsidRPr="00553282">
          <w:rPr>
            <w:rFonts w:ascii="PT Astra Serif" w:hAnsi="PT Astra Serif"/>
            <w:sz w:val="28"/>
            <w:szCs w:val="28"/>
          </w:rPr>
          <w:t>перерасчет</w:t>
        </w:r>
      </w:hyperlink>
      <w:r w:rsidRPr="00553282">
        <w:rPr>
          <w:rFonts w:ascii="PT Astra Serif" w:hAnsi="PT Astra Serif"/>
          <w:sz w:val="28"/>
          <w:szCs w:val="28"/>
        </w:rPr>
        <w:t xml:space="preserve"> суммы ранее исчисленного налога, вправе представить в налоговый орган по своему выбору </w:t>
      </w:r>
      <w:hyperlink r:id="rId174">
        <w:r w:rsidRPr="00553282">
          <w:rPr>
            <w:rFonts w:ascii="PT Astra Serif" w:hAnsi="PT Astra Serif"/>
            <w:sz w:val="28"/>
            <w:szCs w:val="28"/>
          </w:rPr>
          <w:t>заявление</w:t>
        </w:r>
      </w:hyperlink>
      <w:r w:rsidRPr="00553282">
        <w:rPr>
          <w:rFonts w:ascii="PT Astra Serif" w:hAnsi="PT Astra Serif"/>
          <w:sz w:val="28"/>
          <w:szCs w:val="28"/>
        </w:rPr>
        <w:t xml:space="preserve"> о перерасчете суммы ранее исчисленного налога.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Представление заявления о перерасчете суммы ранее исчисленного налога, рассмотрение налоговым органом такого заявления, направление налогоплательщику уведомления о перерасчете суммы ранее исчисленного налога, сообщения об отказе в перерасчете суммы ранее исчисленного налога, налогового уведомления в связи с перерасчетом суммы ранее исчисленного налога осуществляются в порядке, аналогичном порядку, предусмотренному </w:t>
      </w:r>
      <w:hyperlink w:anchor="P25629">
        <w:r w:rsidRPr="00553282">
          <w:rPr>
            <w:rFonts w:ascii="PT Astra Serif" w:hAnsi="PT Astra Serif"/>
            <w:sz w:val="28"/>
            <w:szCs w:val="28"/>
          </w:rPr>
          <w:t>пунктом 8 статьи 362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75">
        <w:r w:rsidRPr="00553282">
          <w:rPr>
            <w:rFonts w:ascii="PT Astra Serif" w:hAnsi="PT Astra Serif"/>
            <w:sz w:val="28"/>
            <w:szCs w:val="28"/>
          </w:rPr>
          <w:t>Форма</w:t>
        </w:r>
      </w:hyperlink>
      <w:r w:rsidRPr="00553282">
        <w:rPr>
          <w:rFonts w:ascii="PT Astra Serif" w:hAnsi="PT Astra Serif"/>
          <w:sz w:val="28"/>
          <w:szCs w:val="28"/>
        </w:rPr>
        <w:t xml:space="preserve"> заявления о перерасчете суммы ранее исчисленного налога, </w:t>
      </w:r>
      <w:hyperlink r:id="rId176">
        <w:r w:rsidRPr="00553282">
          <w:rPr>
            <w:rFonts w:ascii="PT Astra Serif" w:hAnsi="PT Astra Serif"/>
            <w:sz w:val="28"/>
            <w:szCs w:val="28"/>
          </w:rPr>
          <w:t>порядок</w:t>
        </w:r>
      </w:hyperlink>
      <w:r w:rsidRPr="00553282">
        <w:rPr>
          <w:rFonts w:ascii="PT Astra Serif" w:hAnsi="PT Astra Serif"/>
          <w:sz w:val="28"/>
          <w:szCs w:val="28"/>
        </w:rPr>
        <w:t xml:space="preserve"> ее заполнения, </w:t>
      </w:r>
      <w:hyperlink r:id="rId177">
        <w:r w:rsidRPr="00553282">
          <w:rPr>
            <w:rFonts w:ascii="PT Astra Serif" w:hAnsi="PT Astra Serif"/>
            <w:sz w:val="28"/>
            <w:szCs w:val="28"/>
          </w:rPr>
          <w:t>формат</w:t>
        </w:r>
      </w:hyperlink>
      <w:r w:rsidRPr="00553282">
        <w:rPr>
          <w:rFonts w:ascii="PT Astra Serif" w:hAnsi="PT Astra Serif"/>
          <w:sz w:val="28"/>
          <w:szCs w:val="28"/>
        </w:rPr>
        <w:t xml:space="preserve"> представления такого заявления в электронной форме, формы уведомления о перерасчете суммы ранее исчисленного налога, сообщения об отказе в перерасчете суммы ранее исчисленного налога утверждаются федеральным органом исполнительной власти, уполномоченным по контролю и надзору в области налогов и сборов.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В случае, если налогоплательщик не представил в налоговый орган заявление о перерасчете суммы ранее исчисленного налога, перерасчет суммы ранее исчисленного налога осуществляется на основании сведений, полученных налоговым органом в соответствии с настоящим Кодексом и другими федеральными законами, начиная с налогового периода, в котором возникло основание для данного перерасчета, если иное не предусмотрено настоящим Кодексом.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lastRenderedPageBreak/>
        <w:t xml:space="preserve">В случае, если заявление о перерасчете суммы ранее исчисленного налога представлено при наличии оснований, предусмотренных </w:t>
      </w:r>
      <w:hyperlink w:anchor="P26907">
        <w:r w:rsidRPr="00553282">
          <w:rPr>
            <w:rFonts w:ascii="PT Astra Serif" w:hAnsi="PT Astra Serif"/>
            <w:sz w:val="28"/>
            <w:szCs w:val="28"/>
          </w:rPr>
          <w:t>пунктом 2.1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 и </w:t>
      </w:r>
      <w:hyperlink w:anchor="P26882">
        <w:r w:rsidRPr="00553282">
          <w:rPr>
            <w:rFonts w:ascii="PT Astra Serif" w:hAnsi="PT Astra Serif"/>
            <w:sz w:val="28"/>
            <w:szCs w:val="28"/>
          </w:rPr>
          <w:t>пунктами 6</w:t>
        </w:r>
      </w:hyperlink>
      <w:r w:rsidRPr="00553282">
        <w:rPr>
          <w:rFonts w:ascii="PT Astra Serif" w:hAnsi="PT Astra Serif"/>
          <w:sz w:val="28"/>
          <w:szCs w:val="28"/>
        </w:rPr>
        <w:t xml:space="preserve">, </w:t>
      </w:r>
      <w:hyperlink w:anchor="P26890">
        <w:r w:rsidRPr="00553282">
          <w:rPr>
            <w:rFonts w:ascii="PT Astra Serif" w:hAnsi="PT Astra Serif"/>
            <w:sz w:val="28"/>
            <w:szCs w:val="28"/>
          </w:rPr>
          <w:t>7 статьи 407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рассмотрение такого заявления осуществляется в соответствии с настоящим пунктом без учета положений </w:t>
      </w:r>
      <w:hyperlink w:anchor="P26907">
        <w:r w:rsidRPr="00553282">
          <w:rPr>
            <w:rFonts w:ascii="PT Astra Serif" w:hAnsi="PT Astra Serif"/>
            <w:sz w:val="28"/>
            <w:szCs w:val="28"/>
          </w:rPr>
          <w:t>пункта 2.1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 и </w:t>
      </w:r>
      <w:hyperlink w:anchor="P26882">
        <w:r w:rsidRPr="00553282">
          <w:rPr>
            <w:rFonts w:ascii="PT Astra Serif" w:hAnsi="PT Astra Serif"/>
            <w:sz w:val="28"/>
            <w:szCs w:val="28"/>
          </w:rPr>
          <w:t>пунктов 6</w:t>
        </w:r>
      </w:hyperlink>
      <w:r w:rsidRPr="00553282">
        <w:rPr>
          <w:rFonts w:ascii="PT Astra Serif" w:hAnsi="PT Astra Serif"/>
          <w:sz w:val="28"/>
          <w:szCs w:val="28"/>
        </w:rPr>
        <w:t xml:space="preserve">, </w:t>
      </w:r>
      <w:hyperlink w:anchor="P26890">
        <w:r w:rsidRPr="00553282">
          <w:rPr>
            <w:rFonts w:ascii="PT Astra Serif" w:hAnsi="PT Astra Serif"/>
            <w:sz w:val="28"/>
            <w:szCs w:val="28"/>
          </w:rPr>
          <w:t>7 статьи 407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(п. 10 введен Федеральным </w:t>
      </w:r>
      <w:hyperlink r:id="rId178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08.08.2024 N 259-ФЗ)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11. Орган или иное лицо, уполномоченные федеральным органом исполнительной власти, федеральным государственным органом, в которых федеральными законами предусмотрена военная служба (приравненная к ней служба), обязаны представлять в федеральный орган исполнительной власти, уполномоченный по контролю и надзору в области налогов и сборов, сведения о лицах, указанных в </w:t>
      </w:r>
      <w:hyperlink w:anchor="P26806">
        <w:r w:rsidRPr="00553282">
          <w:rPr>
            <w:rFonts w:ascii="PT Astra Serif" w:hAnsi="PT Astra Serif"/>
            <w:sz w:val="28"/>
            <w:szCs w:val="28"/>
          </w:rPr>
          <w:t>подпунктах 9.1</w:t>
        </w:r>
      </w:hyperlink>
      <w:r w:rsidRPr="00553282">
        <w:rPr>
          <w:rFonts w:ascii="PT Astra Serif" w:hAnsi="PT Astra Serif"/>
          <w:sz w:val="28"/>
          <w:szCs w:val="28"/>
        </w:rPr>
        <w:t xml:space="preserve"> - </w:t>
      </w:r>
      <w:hyperlink w:anchor="P26834">
        <w:r w:rsidRPr="00553282">
          <w:rPr>
            <w:rFonts w:ascii="PT Astra Serif" w:hAnsi="PT Astra Serif"/>
            <w:sz w:val="28"/>
            <w:szCs w:val="28"/>
          </w:rPr>
          <w:t>9.5 пункта 1 статьи 407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с учетом требований законодательства Российской Федерации о персональных данных, о государственной и иной охраняемой законом тайне ежегодно до 1 марта года, следующего за годом, за который представляются указанные сведения.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79">
        <w:r w:rsidRPr="00553282">
          <w:rPr>
            <w:rFonts w:ascii="PT Astra Serif" w:hAnsi="PT Astra Serif"/>
            <w:sz w:val="28"/>
            <w:szCs w:val="28"/>
          </w:rPr>
          <w:t>Форма</w:t>
        </w:r>
      </w:hyperlink>
      <w:r w:rsidRPr="00553282">
        <w:rPr>
          <w:rFonts w:ascii="PT Astra Serif" w:hAnsi="PT Astra Serif"/>
          <w:sz w:val="28"/>
          <w:szCs w:val="28"/>
        </w:rPr>
        <w:t xml:space="preserve"> представления сведений, предусмотренных настоящим пунктом, </w:t>
      </w:r>
      <w:hyperlink r:id="rId180">
        <w:r w:rsidRPr="00553282">
          <w:rPr>
            <w:rFonts w:ascii="PT Astra Serif" w:hAnsi="PT Astra Serif"/>
            <w:sz w:val="28"/>
            <w:szCs w:val="28"/>
          </w:rPr>
          <w:t>порядок</w:t>
        </w:r>
      </w:hyperlink>
      <w:r w:rsidRPr="00553282">
        <w:rPr>
          <w:rFonts w:ascii="PT Astra Serif" w:hAnsi="PT Astra Serif"/>
          <w:sz w:val="28"/>
          <w:szCs w:val="28"/>
        </w:rPr>
        <w:t xml:space="preserve"> ее заполнения, </w:t>
      </w:r>
      <w:hyperlink r:id="rId181">
        <w:r w:rsidRPr="00553282">
          <w:rPr>
            <w:rFonts w:ascii="PT Astra Serif" w:hAnsi="PT Astra Serif"/>
            <w:sz w:val="28"/>
            <w:szCs w:val="28"/>
          </w:rPr>
          <w:t>формат</w:t>
        </w:r>
      </w:hyperlink>
      <w:r w:rsidRPr="00553282">
        <w:rPr>
          <w:rFonts w:ascii="PT Astra Serif" w:hAnsi="PT Astra Serif"/>
          <w:sz w:val="28"/>
          <w:szCs w:val="28"/>
        </w:rPr>
        <w:t xml:space="preserve"> и </w:t>
      </w:r>
      <w:hyperlink r:id="rId182">
        <w:r w:rsidRPr="00553282">
          <w:rPr>
            <w:rFonts w:ascii="PT Astra Serif" w:hAnsi="PT Astra Serif"/>
            <w:sz w:val="28"/>
            <w:szCs w:val="28"/>
          </w:rPr>
          <w:t>порядок</w:t>
        </w:r>
      </w:hyperlink>
      <w:r w:rsidRPr="00553282">
        <w:rPr>
          <w:rFonts w:ascii="PT Astra Serif" w:hAnsi="PT Astra Serif"/>
          <w:sz w:val="28"/>
          <w:szCs w:val="28"/>
        </w:rPr>
        <w:t xml:space="preserve"> представления указанных сведений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федеральными органами исполнительной власти, федеральными государственными органами, в которых федеральными законами предусмотрена военная служба (приравненная к ней служба).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Сведения, предусмотренные настоящим пунктом, представляются также органом или иным лицом, уполномоченными федеральным органом исполнительной власти, федеральным государственным органом, в которых федеральными законами предусмотрена военная служба (приравненная к ней служба), в налоговый орган по его запросу в течение пяти дней со дня получения соответствующего запроса.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Сведения, предусмотренные настоящим пунктом, представляются в налоговые органы бесплатно.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(п. 11 введен Федеральным </w:t>
      </w:r>
      <w:hyperlink r:id="rId183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08.08.2024 N 259-ФЗ)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409. Порядок и сроки уплаты налога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(введена Федеральным </w:t>
      </w:r>
      <w:hyperlink r:id="rId184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04.10.2014 N 284-ФЗ)</w:t>
      </w:r>
    </w:p>
    <w:p w:rsidR="00347C58" w:rsidRPr="00553282" w:rsidRDefault="00347C58" w:rsidP="00347C5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47C58" w:rsidRPr="00553282" w:rsidTr="005D1FE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КонсультантПлюс: примечание.</w:t>
            </w:r>
          </w:p>
          <w:p w:rsidR="00347C58" w:rsidRPr="00553282" w:rsidRDefault="00347C58" w:rsidP="005D1FE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 xml:space="preserve">О продлении сроков уплаты налога отдельными налогоплательщиками Курской области см. </w:t>
            </w:r>
            <w:hyperlink r:id="rId185">
              <w:r w:rsidRPr="00553282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553282">
              <w:rPr>
                <w:rFonts w:ascii="PT Astra Serif" w:hAnsi="PT Astra Serif"/>
                <w:sz w:val="28"/>
                <w:szCs w:val="28"/>
              </w:rPr>
              <w:t xml:space="preserve"> Правительства РФ от 07.12.2024 N 1735.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C58" w:rsidRPr="00553282" w:rsidRDefault="00347C58" w:rsidP="005D1FE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47C58" w:rsidRPr="00553282" w:rsidRDefault="00347C58" w:rsidP="00347C58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lastRenderedPageBreak/>
        <w:t>1. Налог подлежит уплате налогоплательщиками в срок не позднее 1 декабря года, следующего за истекшим налоговым периодом, если иное не предусмотрено настоящим пунктом.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Федеральных законов от 23.11.2015 </w:t>
      </w:r>
      <w:hyperlink r:id="rId186">
        <w:r w:rsidRPr="00553282">
          <w:rPr>
            <w:rFonts w:ascii="PT Astra Serif" w:hAnsi="PT Astra Serif"/>
            <w:sz w:val="28"/>
            <w:szCs w:val="28"/>
          </w:rPr>
          <w:t>N 320-ФЗ</w:t>
        </w:r>
      </w:hyperlink>
      <w:r w:rsidRPr="00553282">
        <w:rPr>
          <w:rFonts w:ascii="PT Astra Serif" w:hAnsi="PT Astra Serif"/>
          <w:sz w:val="28"/>
          <w:szCs w:val="28"/>
        </w:rPr>
        <w:t xml:space="preserve">, от 08.08.2024 </w:t>
      </w:r>
      <w:hyperlink r:id="rId187">
        <w:r w:rsidRPr="00553282">
          <w:rPr>
            <w:rFonts w:ascii="PT Astra Serif" w:hAnsi="PT Astra Serif"/>
            <w:sz w:val="28"/>
            <w:szCs w:val="28"/>
          </w:rPr>
          <w:t>N 259-ФЗ</w:t>
        </w:r>
      </w:hyperlink>
      <w:r w:rsidRPr="00553282">
        <w:rPr>
          <w:rFonts w:ascii="PT Astra Serif" w:hAnsi="PT Astra Serif"/>
          <w:sz w:val="28"/>
          <w:szCs w:val="28"/>
        </w:rPr>
        <w:t>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Налог, исчисленный по результатам перерасчета суммы ранее исчисленного налога, подлежит уплате налогоплательщиками в срок не позднее 28-го числа третьего месяца, следующего за месяцем, в котором сформировано налоговое уведомление в связи с данным перерасчетом.</w:t>
      </w:r>
    </w:p>
    <w:p w:rsidR="00347C58" w:rsidRPr="00553282" w:rsidRDefault="00347C58" w:rsidP="00347C5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(абзац введен Федеральным </w:t>
      </w:r>
      <w:hyperlink r:id="rId188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08.08.2024 N 259-ФЗ)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2. Налог уплачивается по месту нахождения объекта налогообложения на основании налогового уведомления, направляемого налогоплательщику налоговым органом.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3. Направление налогового уведомления допускается не более чем за три налоговых периода, предшествующих календарному году его направления.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4. Налогоплательщик уплачивает налог не более чем за три налоговых периода, предшествующих календарному году направления налогового уведомления.</w:t>
      </w:r>
    </w:p>
    <w:p w:rsidR="00347C58" w:rsidRPr="00553282" w:rsidRDefault="00347C58" w:rsidP="00347C5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5. Утратил силу с 1 января 2023 года. - Федеральный </w:t>
      </w:r>
      <w:hyperlink r:id="rId189">
        <w:r w:rsidRPr="00553282">
          <w:rPr>
            <w:rFonts w:ascii="PT Astra Serif" w:hAnsi="PT Astra Serif"/>
            <w:sz w:val="28"/>
            <w:szCs w:val="28"/>
          </w:rPr>
          <w:t>закон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14.07.2022 N 263-ФЗ.</w:t>
      </w:r>
    </w:p>
    <w:p w:rsidR="00347C58" w:rsidRDefault="00347C58" w:rsidP="00347C58">
      <w:pPr>
        <w:jc w:val="center"/>
        <w:rPr>
          <w:rFonts w:ascii="PT Astra Serif" w:hAnsi="PT Astra Serif"/>
          <w:b/>
          <w:sz w:val="28"/>
        </w:rPr>
      </w:pPr>
      <w:bookmarkStart w:id="32" w:name="_GoBack"/>
      <w:bookmarkEnd w:id="32"/>
    </w:p>
    <w:p w:rsidR="005D0CB0" w:rsidRPr="00347C58" w:rsidRDefault="005D0CB0" w:rsidP="00347C58"/>
    <w:sectPr w:rsidR="005D0CB0" w:rsidRPr="00347C58" w:rsidSect="007344E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FEF"/>
    <w:rsid w:val="00027A28"/>
    <w:rsid w:val="000358AD"/>
    <w:rsid w:val="00085083"/>
    <w:rsid w:val="00107DCB"/>
    <w:rsid w:val="002B10BA"/>
    <w:rsid w:val="002F6A06"/>
    <w:rsid w:val="00342889"/>
    <w:rsid w:val="00347C58"/>
    <w:rsid w:val="003D634F"/>
    <w:rsid w:val="00433CDE"/>
    <w:rsid w:val="00473914"/>
    <w:rsid w:val="00492E83"/>
    <w:rsid w:val="0059687D"/>
    <w:rsid w:val="005D0CB0"/>
    <w:rsid w:val="005E43E8"/>
    <w:rsid w:val="005F558B"/>
    <w:rsid w:val="00620EFB"/>
    <w:rsid w:val="007344ED"/>
    <w:rsid w:val="007546FC"/>
    <w:rsid w:val="007611F2"/>
    <w:rsid w:val="00815D1C"/>
    <w:rsid w:val="0087447E"/>
    <w:rsid w:val="00933322"/>
    <w:rsid w:val="009354A0"/>
    <w:rsid w:val="00A15792"/>
    <w:rsid w:val="00A851F0"/>
    <w:rsid w:val="00B851F9"/>
    <w:rsid w:val="00B9764A"/>
    <w:rsid w:val="00BA3B05"/>
    <w:rsid w:val="00BA739F"/>
    <w:rsid w:val="00BF718E"/>
    <w:rsid w:val="00C6461B"/>
    <w:rsid w:val="00C70D3E"/>
    <w:rsid w:val="00CE5FEF"/>
    <w:rsid w:val="00DC2281"/>
    <w:rsid w:val="00F20051"/>
    <w:rsid w:val="00F22552"/>
    <w:rsid w:val="00FE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F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D634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CE5F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CE5F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5F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687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59687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3D63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nformat">
    <w:name w:val="ConsPlusNonformat"/>
    <w:rsid w:val="00A851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A851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851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JurTerm">
    <w:name w:val="ConsPlusJurTerm"/>
    <w:rsid w:val="00A851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851F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F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D634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CE5F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CE5F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5F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687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59687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3D63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nformat">
    <w:name w:val="ConsPlusNonformat"/>
    <w:rsid w:val="00A851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A851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851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JurTerm">
    <w:name w:val="ConsPlusJurTerm"/>
    <w:rsid w:val="00A851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851F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82749&amp;dst=100121" TargetMode="External"/><Relationship Id="rId117" Type="http://schemas.openxmlformats.org/officeDocument/2006/relationships/hyperlink" Target="https://login.consultant.ru/link/?req=doc&amp;base=LAW&amp;n=304058&amp;dst=100053" TargetMode="External"/><Relationship Id="rId21" Type="http://schemas.openxmlformats.org/officeDocument/2006/relationships/hyperlink" Target="https://login.consultant.ru/link/?req=doc&amp;base=LAW&amp;n=412739&amp;dst=100368" TargetMode="External"/><Relationship Id="rId42" Type="http://schemas.openxmlformats.org/officeDocument/2006/relationships/hyperlink" Target="https://login.consultant.ru/link/?req=doc&amp;base=LAW&amp;n=537936&amp;dst=101634" TargetMode="External"/><Relationship Id="rId47" Type="http://schemas.openxmlformats.org/officeDocument/2006/relationships/hyperlink" Target="https://login.consultant.ru/link/?req=doc&amp;base=LAW&amp;n=322492&amp;dst=100140" TargetMode="External"/><Relationship Id="rId63" Type="http://schemas.openxmlformats.org/officeDocument/2006/relationships/hyperlink" Target="https://login.consultant.ru/link/?req=doc&amp;base=LAW&amp;n=537936&amp;dst=101635" TargetMode="External"/><Relationship Id="rId68" Type="http://schemas.openxmlformats.org/officeDocument/2006/relationships/hyperlink" Target="https://login.consultant.ru/link/?req=doc&amp;base=LAW&amp;n=422224&amp;dst=100705" TargetMode="External"/><Relationship Id="rId84" Type="http://schemas.openxmlformats.org/officeDocument/2006/relationships/hyperlink" Target="https://login.consultant.ru/link/?req=doc&amp;base=LAW&amp;n=520123&amp;dst=100605" TargetMode="External"/><Relationship Id="rId89" Type="http://schemas.openxmlformats.org/officeDocument/2006/relationships/hyperlink" Target="https://login.consultant.ru/link/?req=doc&amp;base=LAW&amp;n=520123&amp;dst=100613" TargetMode="External"/><Relationship Id="rId112" Type="http://schemas.openxmlformats.org/officeDocument/2006/relationships/hyperlink" Target="https://login.consultant.ru/link/?req=doc&amp;base=LAW&amp;n=537936&amp;dst=101866" TargetMode="External"/><Relationship Id="rId133" Type="http://schemas.openxmlformats.org/officeDocument/2006/relationships/hyperlink" Target="https://login.consultant.ru/link/?req=doc&amp;base=LAW&amp;n=519035&amp;dst=2890" TargetMode="External"/><Relationship Id="rId138" Type="http://schemas.openxmlformats.org/officeDocument/2006/relationships/hyperlink" Target="https://login.consultant.ru/link/?req=doc&amp;base=LAW&amp;n=520123&amp;dst=100630" TargetMode="External"/><Relationship Id="rId154" Type="http://schemas.openxmlformats.org/officeDocument/2006/relationships/hyperlink" Target="https://login.consultant.ru/link/?req=doc&amp;base=LAW&amp;n=322492&amp;dst=100151" TargetMode="External"/><Relationship Id="rId159" Type="http://schemas.openxmlformats.org/officeDocument/2006/relationships/hyperlink" Target="https://login.consultant.ru/link/?req=doc&amp;base=LAW&amp;n=482694&amp;dst=100022" TargetMode="External"/><Relationship Id="rId175" Type="http://schemas.openxmlformats.org/officeDocument/2006/relationships/hyperlink" Target="https://login.consultant.ru/link/?req=doc&amp;base=LAW&amp;n=488548&amp;dst=100023" TargetMode="External"/><Relationship Id="rId170" Type="http://schemas.openxmlformats.org/officeDocument/2006/relationships/hyperlink" Target="https://login.consultant.ru/link/?req=doc&amp;base=LAW&amp;n=401510&amp;dst=100442" TargetMode="External"/><Relationship Id="rId191" Type="http://schemas.openxmlformats.org/officeDocument/2006/relationships/theme" Target="theme/theme1.xml"/><Relationship Id="rId16" Type="http://schemas.openxmlformats.org/officeDocument/2006/relationships/hyperlink" Target="https://login.consultant.ru/link/?req=doc&amp;base=LAW&amp;n=536617&amp;dst=566" TargetMode="External"/><Relationship Id="rId107" Type="http://schemas.openxmlformats.org/officeDocument/2006/relationships/hyperlink" Target="https://login.consultant.ru/link/?req=doc&amp;base=LAW&amp;n=537936&amp;dst=101865" TargetMode="External"/><Relationship Id="rId11" Type="http://schemas.openxmlformats.org/officeDocument/2006/relationships/hyperlink" Target="https://login.consultant.ru/link/?req=doc&amp;base=LAW&amp;n=520144&amp;dst=100197" TargetMode="External"/><Relationship Id="rId32" Type="http://schemas.openxmlformats.org/officeDocument/2006/relationships/hyperlink" Target="https://login.consultant.ru/link/?req=doc&amp;base=LAW&amp;n=519035&amp;dst=6260" TargetMode="External"/><Relationship Id="rId37" Type="http://schemas.openxmlformats.org/officeDocument/2006/relationships/hyperlink" Target="https://login.consultant.ru/link/?req=doc&amp;base=LAW&amp;n=537936&amp;dst=101627" TargetMode="External"/><Relationship Id="rId53" Type="http://schemas.openxmlformats.org/officeDocument/2006/relationships/hyperlink" Target="https://login.consultant.ru/link/?req=doc&amp;base=LAW&amp;n=412739&amp;dst=100378" TargetMode="External"/><Relationship Id="rId58" Type="http://schemas.openxmlformats.org/officeDocument/2006/relationships/hyperlink" Target="https://login.consultant.ru/link/?req=doc&amp;base=LAW&amp;n=304058&amp;dst=100048" TargetMode="External"/><Relationship Id="rId74" Type="http://schemas.openxmlformats.org/officeDocument/2006/relationships/hyperlink" Target="https://login.consultant.ru/link/?req=doc&amp;base=LAW&amp;n=511225" TargetMode="External"/><Relationship Id="rId79" Type="http://schemas.openxmlformats.org/officeDocument/2006/relationships/hyperlink" Target="https://login.consultant.ru/link/?req=doc&amp;base=LAW&amp;n=181977&amp;dst=100006" TargetMode="External"/><Relationship Id="rId102" Type="http://schemas.openxmlformats.org/officeDocument/2006/relationships/hyperlink" Target="https://login.consultant.ru/link/?req=doc&amp;base=LAW&amp;n=334301&amp;dst=100029" TargetMode="External"/><Relationship Id="rId123" Type="http://schemas.openxmlformats.org/officeDocument/2006/relationships/hyperlink" Target="https://login.consultant.ru/link/?req=doc&amp;base=LAW&amp;n=351697&amp;dst=100021" TargetMode="External"/><Relationship Id="rId128" Type="http://schemas.openxmlformats.org/officeDocument/2006/relationships/hyperlink" Target="https://login.consultant.ru/link/?req=doc&amp;base=LAW&amp;n=412739&amp;dst=100385" TargetMode="External"/><Relationship Id="rId144" Type="http://schemas.openxmlformats.org/officeDocument/2006/relationships/hyperlink" Target="https://login.consultant.ru/link/?req=doc&amp;base=LAW&amp;n=412739&amp;dst=100393" TargetMode="External"/><Relationship Id="rId149" Type="http://schemas.openxmlformats.org/officeDocument/2006/relationships/hyperlink" Target="https://login.consultant.ru/link/?req=doc&amp;base=LAW&amp;n=351696&amp;dst=100020" TargetMode="External"/><Relationship Id="rId5" Type="http://schemas.openxmlformats.org/officeDocument/2006/relationships/hyperlink" Target="https://login.consultant.ru/link/?req=doc&amp;base=LAW&amp;n=169428&amp;dst=100046" TargetMode="External"/><Relationship Id="rId90" Type="http://schemas.openxmlformats.org/officeDocument/2006/relationships/hyperlink" Target="https://login.consultant.ru/link/?req=doc&amp;base=LAW&amp;n=537936&amp;dst=101642" TargetMode="External"/><Relationship Id="rId95" Type="http://schemas.openxmlformats.org/officeDocument/2006/relationships/hyperlink" Target="https://login.consultant.ru/link/?req=doc&amp;base=LAW&amp;n=541134&amp;dst=100543" TargetMode="External"/><Relationship Id="rId160" Type="http://schemas.openxmlformats.org/officeDocument/2006/relationships/hyperlink" Target="https://login.consultant.ru/link/?req=doc&amp;base=LAW&amp;n=304058&amp;dst=100059" TargetMode="External"/><Relationship Id="rId165" Type="http://schemas.openxmlformats.org/officeDocument/2006/relationships/hyperlink" Target="https://login.consultant.ru/link/?req=doc&amp;base=LAW&amp;n=304058&amp;dst=100062" TargetMode="External"/><Relationship Id="rId181" Type="http://schemas.openxmlformats.org/officeDocument/2006/relationships/hyperlink" Target="https://login.consultant.ru/link/?req=doc&amp;base=LAW&amp;n=489850&amp;dst=100057" TargetMode="External"/><Relationship Id="rId186" Type="http://schemas.openxmlformats.org/officeDocument/2006/relationships/hyperlink" Target="https://login.consultant.ru/link/?req=doc&amp;base=LAW&amp;n=189236&amp;dst=100034" TargetMode="External"/><Relationship Id="rId22" Type="http://schemas.openxmlformats.org/officeDocument/2006/relationships/hyperlink" Target="https://login.consultant.ru/link/?req=doc&amp;base=LAW&amp;n=169428&amp;dst=100046" TargetMode="External"/><Relationship Id="rId27" Type="http://schemas.openxmlformats.org/officeDocument/2006/relationships/hyperlink" Target="https://login.consultant.ru/link/?req=doc&amp;base=LAW&amp;n=412739&amp;dst=100371" TargetMode="External"/><Relationship Id="rId43" Type="http://schemas.openxmlformats.org/officeDocument/2006/relationships/hyperlink" Target="https://login.consultant.ru/link/?req=doc&amp;base=LAW&amp;n=322492&amp;dst=100136" TargetMode="External"/><Relationship Id="rId48" Type="http://schemas.openxmlformats.org/officeDocument/2006/relationships/hyperlink" Target="https://login.consultant.ru/link/?req=doc&amp;base=LAW&amp;n=412739&amp;dst=100375" TargetMode="External"/><Relationship Id="rId64" Type="http://schemas.openxmlformats.org/officeDocument/2006/relationships/hyperlink" Target="https://login.consultant.ru/link/?req=doc&amp;base=LAW&amp;n=520144&amp;dst=100202" TargetMode="External"/><Relationship Id="rId69" Type="http://schemas.openxmlformats.org/officeDocument/2006/relationships/hyperlink" Target="https://login.consultant.ru/link/?req=doc&amp;base=LAW&amp;n=412739&amp;dst=100382" TargetMode="External"/><Relationship Id="rId113" Type="http://schemas.openxmlformats.org/officeDocument/2006/relationships/hyperlink" Target="https://login.consultant.ru/link/?req=doc&amp;base=LAW&amp;n=525014&amp;dst=100197" TargetMode="External"/><Relationship Id="rId118" Type="http://schemas.openxmlformats.org/officeDocument/2006/relationships/hyperlink" Target="https://login.consultant.ru/link/?req=doc&amp;base=LAW&amp;n=304058&amp;dst=100054" TargetMode="External"/><Relationship Id="rId134" Type="http://schemas.openxmlformats.org/officeDocument/2006/relationships/hyperlink" Target="https://login.consultant.ru/link/?req=doc&amp;base=LAW&amp;n=412739&amp;dst=100387" TargetMode="External"/><Relationship Id="rId139" Type="http://schemas.openxmlformats.org/officeDocument/2006/relationships/hyperlink" Target="https://login.consultant.ru/link/?req=doc&amp;base=LAW&amp;n=351696&amp;dst=100020" TargetMode="External"/><Relationship Id="rId80" Type="http://schemas.openxmlformats.org/officeDocument/2006/relationships/hyperlink" Target="https://login.consultant.ru/link/?req=doc&amp;base=LAW&amp;n=540437&amp;dst=5" TargetMode="External"/><Relationship Id="rId85" Type="http://schemas.openxmlformats.org/officeDocument/2006/relationships/hyperlink" Target="https://login.consultant.ru/link/?req=doc&amp;base=LAW&amp;n=537936&amp;dst=101865" TargetMode="External"/><Relationship Id="rId150" Type="http://schemas.openxmlformats.org/officeDocument/2006/relationships/hyperlink" Target="https://login.consultant.ru/link/?req=doc&amp;base=LAW&amp;n=351696&amp;dst=100106" TargetMode="External"/><Relationship Id="rId155" Type="http://schemas.openxmlformats.org/officeDocument/2006/relationships/hyperlink" Target="https://login.consultant.ru/link/?req=doc&amp;base=LAW&amp;n=304058&amp;dst=100056" TargetMode="External"/><Relationship Id="rId171" Type="http://schemas.openxmlformats.org/officeDocument/2006/relationships/hyperlink" Target="https://login.consultant.ru/link/?req=doc&amp;base=LAW&amp;n=304058&amp;dst=100063" TargetMode="External"/><Relationship Id="rId176" Type="http://schemas.openxmlformats.org/officeDocument/2006/relationships/hyperlink" Target="https://login.consultant.ru/link/?req=doc&amp;base=LAW&amp;n=488548&amp;dst=100202" TargetMode="External"/><Relationship Id="rId12" Type="http://schemas.openxmlformats.org/officeDocument/2006/relationships/hyperlink" Target="https://login.consultant.ru/link/?req=doc&amp;base=LAW&amp;n=169428&amp;dst=100046" TargetMode="External"/><Relationship Id="rId17" Type="http://schemas.openxmlformats.org/officeDocument/2006/relationships/hyperlink" Target="https://login.consultant.ru/link/?req=doc&amp;base=LAW&amp;n=389246&amp;dst=100595" TargetMode="External"/><Relationship Id="rId33" Type="http://schemas.openxmlformats.org/officeDocument/2006/relationships/hyperlink" Target="https://login.consultant.ru/link/?req=doc&amp;base=LAW&amp;n=525092&amp;dst=100458" TargetMode="External"/><Relationship Id="rId38" Type="http://schemas.openxmlformats.org/officeDocument/2006/relationships/hyperlink" Target="https://login.consultant.ru/link/?req=doc&amp;base=LAW&amp;n=77193&amp;dst=100259" TargetMode="External"/><Relationship Id="rId59" Type="http://schemas.openxmlformats.org/officeDocument/2006/relationships/hyperlink" Target="https://login.consultant.ru/link/?req=doc&amp;base=LAW&amp;n=334301&amp;dst=100028" TargetMode="External"/><Relationship Id="rId103" Type="http://schemas.openxmlformats.org/officeDocument/2006/relationships/hyperlink" Target="https://login.consultant.ru/link/?req=doc&amp;base=LAW&amp;n=537936&amp;dst=101866" TargetMode="External"/><Relationship Id="rId108" Type="http://schemas.openxmlformats.org/officeDocument/2006/relationships/hyperlink" Target="https://login.consultant.ru/link/?req=doc&amp;base=LAW&amp;n=537936&amp;dst=101646" TargetMode="External"/><Relationship Id="rId124" Type="http://schemas.openxmlformats.org/officeDocument/2006/relationships/hyperlink" Target="https://login.consultant.ru/link/?req=doc&amp;base=LAW&amp;n=351697&amp;dst=100204" TargetMode="External"/><Relationship Id="rId129" Type="http://schemas.openxmlformats.org/officeDocument/2006/relationships/hyperlink" Target="https://login.consultant.ru/link/?req=doc&amp;base=LAW&amp;n=283720&amp;dst=100076" TargetMode="External"/><Relationship Id="rId54" Type="http://schemas.openxmlformats.org/officeDocument/2006/relationships/hyperlink" Target="https://login.consultant.ru/link/?req=doc&amp;base=LAW&amp;n=520144&amp;dst=100201" TargetMode="External"/><Relationship Id="rId70" Type="http://schemas.openxmlformats.org/officeDocument/2006/relationships/hyperlink" Target="https://login.consultant.ru/link/?req=doc&amp;base=LAW&amp;n=520144&amp;dst=100203" TargetMode="External"/><Relationship Id="rId75" Type="http://schemas.openxmlformats.org/officeDocument/2006/relationships/hyperlink" Target="https://login.consultant.ru/link/?req=doc&amp;base=LAW&amp;n=466512" TargetMode="External"/><Relationship Id="rId91" Type="http://schemas.openxmlformats.org/officeDocument/2006/relationships/hyperlink" Target="https://login.consultant.ru/link/?req=doc&amp;base=LAW&amp;n=537936&amp;dst=101865" TargetMode="External"/><Relationship Id="rId96" Type="http://schemas.openxmlformats.org/officeDocument/2006/relationships/hyperlink" Target="https://login.consultant.ru/link/?req=doc&amp;base=LAW&amp;n=541134&amp;dst=341" TargetMode="External"/><Relationship Id="rId140" Type="http://schemas.openxmlformats.org/officeDocument/2006/relationships/hyperlink" Target="https://login.consultant.ru/link/?req=doc&amp;base=LAW&amp;n=327597&amp;dst=100005" TargetMode="External"/><Relationship Id="rId145" Type="http://schemas.openxmlformats.org/officeDocument/2006/relationships/hyperlink" Target="https://login.consultant.ru/link/?req=doc&amp;base=LAW&amp;n=376852&amp;dst=100055" TargetMode="External"/><Relationship Id="rId161" Type="http://schemas.openxmlformats.org/officeDocument/2006/relationships/hyperlink" Target="https://login.consultant.ru/link/?req=doc&amp;base=LAW&amp;n=412739&amp;dst=100400" TargetMode="External"/><Relationship Id="rId166" Type="http://schemas.openxmlformats.org/officeDocument/2006/relationships/hyperlink" Target="https://login.consultant.ru/link/?req=doc&amp;base=LAW&amp;n=422224&amp;dst=100713" TargetMode="External"/><Relationship Id="rId182" Type="http://schemas.openxmlformats.org/officeDocument/2006/relationships/hyperlink" Target="https://login.consultant.ru/link/?req=doc&amp;base=LAW&amp;n=489850&amp;dst=100134" TargetMode="External"/><Relationship Id="rId187" Type="http://schemas.openxmlformats.org/officeDocument/2006/relationships/hyperlink" Target="https://login.consultant.ru/link/?req=doc&amp;base=LAW&amp;n=520123&amp;dst=10064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69428&amp;dst=100046" TargetMode="External"/><Relationship Id="rId23" Type="http://schemas.openxmlformats.org/officeDocument/2006/relationships/hyperlink" Target="https://login.consultant.ru/link/?req=doc&amp;base=LAW&amp;n=389246&amp;dst=100597" TargetMode="External"/><Relationship Id="rId28" Type="http://schemas.openxmlformats.org/officeDocument/2006/relationships/hyperlink" Target="https://login.consultant.ru/link/?req=doc&amp;base=LAW&amp;n=412739&amp;dst=100372" TargetMode="External"/><Relationship Id="rId49" Type="http://schemas.openxmlformats.org/officeDocument/2006/relationships/hyperlink" Target="https://login.consultant.ru/link/?req=doc&amp;base=LAW&amp;n=169428&amp;dst=100046" TargetMode="External"/><Relationship Id="rId114" Type="http://schemas.openxmlformats.org/officeDocument/2006/relationships/hyperlink" Target="https://login.consultant.ru/link/?req=doc&amp;base=LAW&amp;n=537936&amp;dst=101650" TargetMode="External"/><Relationship Id="rId119" Type="http://schemas.openxmlformats.org/officeDocument/2006/relationships/hyperlink" Target="https://login.consultant.ru/link/?req=doc&amp;base=LAW&amp;n=520126&amp;dst=100921" TargetMode="External"/><Relationship Id="rId44" Type="http://schemas.openxmlformats.org/officeDocument/2006/relationships/hyperlink" Target="https://login.consultant.ru/link/?req=doc&amp;base=LAW&amp;n=322492&amp;dst=100139" TargetMode="External"/><Relationship Id="rId60" Type="http://schemas.openxmlformats.org/officeDocument/2006/relationships/hyperlink" Target="https://login.consultant.ru/link/?req=doc&amp;base=LAW&amp;n=396191&amp;dst=100020" TargetMode="External"/><Relationship Id="rId65" Type="http://schemas.openxmlformats.org/officeDocument/2006/relationships/hyperlink" Target="https://login.consultant.ru/link/?req=doc&amp;base=LAW&amp;n=412739&amp;dst=100380" TargetMode="External"/><Relationship Id="rId81" Type="http://schemas.openxmlformats.org/officeDocument/2006/relationships/hyperlink" Target="https://login.consultant.ru/link/?req=doc&amp;base=LAW&amp;n=368625&amp;dst=100063" TargetMode="External"/><Relationship Id="rId86" Type="http://schemas.openxmlformats.org/officeDocument/2006/relationships/hyperlink" Target="https://login.consultant.ru/link/?req=doc&amp;base=LAW&amp;n=537936&amp;dst=101640" TargetMode="External"/><Relationship Id="rId130" Type="http://schemas.openxmlformats.org/officeDocument/2006/relationships/hyperlink" Target="https://login.consultant.ru/link/?req=doc&amp;base=LAW&amp;n=322492&amp;dst=100147" TargetMode="External"/><Relationship Id="rId135" Type="http://schemas.openxmlformats.org/officeDocument/2006/relationships/hyperlink" Target="https://login.consultant.ru/link/?req=doc&amp;base=LAW&amp;n=412739&amp;dst=100389" TargetMode="External"/><Relationship Id="rId151" Type="http://schemas.openxmlformats.org/officeDocument/2006/relationships/hyperlink" Target="https://login.consultant.ru/link/?req=doc&amp;base=LAW&amp;n=351696&amp;dst=100204" TargetMode="External"/><Relationship Id="rId156" Type="http://schemas.openxmlformats.org/officeDocument/2006/relationships/hyperlink" Target="https://login.consultant.ru/link/?req=doc&amp;base=LAW&amp;n=412739&amp;dst=100398" TargetMode="External"/><Relationship Id="rId177" Type="http://schemas.openxmlformats.org/officeDocument/2006/relationships/hyperlink" Target="https://login.consultant.ru/link/?req=doc&amp;base=LAW&amp;n=488548&amp;dst=100348" TargetMode="External"/><Relationship Id="rId172" Type="http://schemas.openxmlformats.org/officeDocument/2006/relationships/hyperlink" Target="https://login.consultant.ru/link/?req=doc&amp;base=LAW&amp;n=412739&amp;dst=100402" TargetMode="External"/><Relationship Id="rId13" Type="http://schemas.openxmlformats.org/officeDocument/2006/relationships/hyperlink" Target="https://login.consultant.ru/link/?req=doc&amp;base=LAW&amp;n=169428&amp;dst=100046" TargetMode="External"/><Relationship Id="rId18" Type="http://schemas.openxmlformats.org/officeDocument/2006/relationships/hyperlink" Target="https://login.consultant.ru/link/?req=doc&amp;base=LAW&amp;n=334301&amp;dst=100027" TargetMode="External"/><Relationship Id="rId39" Type="http://schemas.openxmlformats.org/officeDocument/2006/relationships/hyperlink" Target="https://login.consultant.ru/link/?req=doc&amp;base=LAW&amp;n=304058&amp;dst=100043" TargetMode="External"/><Relationship Id="rId109" Type="http://schemas.openxmlformats.org/officeDocument/2006/relationships/hyperlink" Target="https://login.consultant.ru/link/?req=doc&amp;base=LAW&amp;n=520123&amp;dst=100627" TargetMode="External"/><Relationship Id="rId34" Type="http://schemas.openxmlformats.org/officeDocument/2006/relationships/hyperlink" Target="https://login.consultant.ru/link/?req=doc&amp;base=LAW&amp;n=525092&amp;dst=100021" TargetMode="External"/><Relationship Id="rId50" Type="http://schemas.openxmlformats.org/officeDocument/2006/relationships/hyperlink" Target="https://login.consultant.ru/link/?req=doc&amp;base=LAW&amp;n=169428&amp;dst=100046" TargetMode="External"/><Relationship Id="rId55" Type="http://schemas.openxmlformats.org/officeDocument/2006/relationships/hyperlink" Target="https://login.consultant.ru/link/?req=doc&amp;base=LAW&amp;n=304058&amp;dst=100046" TargetMode="External"/><Relationship Id="rId76" Type="http://schemas.openxmlformats.org/officeDocument/2006/relationships/hyperlink" Target="https://login.consultant.ru/link/?req=doc&amp;base=LAW&amp;n=466514" TargetMode="External"/><Relationship Id="rId97" Type="http://schemas.openxmlformats.org/officeDocument/2006/relationships/hyperlink" Target="https://login.consultant.ru/link/?req=doc&amp;base=LAW&amp;n=520123&amp;dst=100622" TargetMode="External"/><Relationship Id="rId104" Type="http://schemas.openxmlformats.org/officeDocument/2006/relationships/hyperlink" Target="https://login.consultant.ru/link/?req=doc&amp;base=LAW&amp;n=537936&amp;dst=101644" TargetMode="External"/><Relationship Id="rId120" Type="http://schemas.openxmlformats.org/officeDocument/2006/relationships/hyperlink" Target="https://login.consultant.ru/link/?req=doc&amp;base=LAW&amp;n=351697&amp;dst=100021" TargetMode="External"/><Relationship Id="rId125" Type="http://schemas.openxmlformats.org/officeDocument/2006/relationships/hyperlink" Target="https://login.consultant.ru/link/?req=doc&amp;base=LAW&amp;n=351697&amp;dst=100316" TargetMode="External"/><Relationship Id="rId141" Type="http://schemas.openxmlformats.org/officeDocument/2006/relationships/hyperlink" Target="https://login.consultant.ru/link/?req=doc&amp;base=LAW&amp;n=422224&amp;dst=100712" TargetMode="External"/><Relationship Id="rId146" Type="http://schemas.openxmlformats.org/officeDocument/2006/relationships/hyperlink" Target="https://login.consultant.ru/link/?req=doc&amp;base=LAW&amp;n=376852&amp;dst=100073" TargetMode="External"/><Relationship Id="rId167" Type="http://schemas.openxmlformats.org/officeDocument/2006/relationships/hyperlink" Target="https://login.consultant.ru/link/?req=doc&amp;base=LAW&amp;n=520116&amp;dst=101530" TargetMode="External"/><Relationship Id="rId188" Type="http://schemas.openxmlformats.org/officeDocument/2006/relationships/hyperlink" Target="https://login.consultant.ru/link/?req=doc&amp;base=LAW&amp;n=520123&amp;dst=100644" TargetMode="External"/><Relationship Id="rId7" Type="http://schemas.openxmlformats.org/officeDocument/2006/relationships/hyperlink" Target="https://login.consultant.ru/link/?req=doc&amp;base=LAW&amp;n=520144&amp;dst=100219" TargetMode="External"/><Relationship Id="rId71" Type="http://schemas.openxmlformats.org/officeDocument/2006/relationships/hyperlink" Target="https://login.consultant.ru/link/?req=doc&amp;base=LAW&amp;n=169428&amp;dst=100046" TargetMode="External"/><Relationship Id="rId92" Type="http://schemas.openxmlformats.org/officeDocument/2006/relationships/hyperlink" Target="https://login.consultant.ru/link/?req=doc&amp;base=LAW&amp;n=537936&amp;dst=101643" TargetMode="External"/><Relationship Id="rId162" Type="http://schemas.openxmlformats.org/officeDocument/2006/relationships/hyperlink" Target="https://login.consultant.ru/link/?req=doc&amp;base=LAW&amp;n=304058&amp;dst=100060" TargetMode="External"/><Relationship Id="rId183" Type="http://schemas.openxmlformats.org/officeDocument/2006/relationships/hyperlink" Target="https://login.consultant.ru/link/?req=doc&amp;base=LAW&amp;n=520123&amp;dst=100638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486844&amp;dst=100198" TargetMode="External"/><Relationship Id="rId24" Type="http://schemas.openxmlformats.org/officeDocument/2006/relationships/hyperlink" Target="https://login.consultant.ru/link/?req=doc&amp;base=LAW&amp;n=322492&amp;dst=100135" TargetMode="External"/><Relationship Id="rId40" Type="http://schemas.openxmlformats.org/officeDocument/2006/relationships/hyperlink" Target="https://login.consultant.ru/link/?req=doc&amp;base=LAW&amp;n=304058&amp;dst=100044" TargetMode="External"/><Relationship Id="rId45" Type="http://schemas.openxmlformats.org/officeDocument/2006/relationships/hyperlink" Target="https://login.consultant.ru/link/?req=doc&amp;base=LAW&amp;n=520144&amp;dst=100199" TargetMode="External"/><Relationship Id="rId66" Type="http://schemas.openxmlformats.org/officeDocument/2006/relationships/hyperlink" Target="https://login.consultant.ru/link/?req=doc&amp;base=LAW&amp;n=378059&amp;dst=100016" TargetMode="External"/><Relationship Id="rId87" Type="http://schemas.openxmlformats.org/officeDocument/2006/relationships/hyperlink" Target="https://login.consultant.ru/link/?req=doc&amp;base=LAW&amp;n=520123&amp;dst=100609" TargetMode="External"/><Relationship Id="rId110" Type="http://schemas.openxmlformats.org/officeDocument/2006/relationships/hyperlink" Target="https://login.consultant.ru/link/?req=doc&amp;base=LAW&amp;n=537936&amp;dst=101865" TargetMode="External"/><Relationship Id="rId115" Type="http://schemas.openxmlformats.org/officeDocument/2006/relationships/hyperlink" Target="https://login.consultant.ru/link/?req=doc&amp;base=LAW&amp;n=537936&amp;dst=101651" TargetMode="External"/><Relationship Id="rId131" Type="http://schemas.openxmlformats.org/officeDocument/2006/relationships/hyperlink" Target="https://login.consultant.ru/link/?req=doc&amp;base=LAW&amp;n=422224&amp;dst=100710" TargetMode="External"/><Relationship Id="rId136" Type="http://schemas.openxmlformats.org/officeDocument/2006/relationships/hyperlink" Target="https://login.consultant.ru/link/?req=doc&amp;base=LAW&amp;n=169428&amp;dst=100046" TargetMode="External"/><Relationship Id="rId157" Type="http://schemas.openxmlformats.org/officeDocument/2006/relationships/hyperlink" Target="https://login.consultant.ru/link/?req=doc&amp;base=LAW&amp;n=520116&amp;dst=101529" TargetMode="External"/><Relationship Id="rId178" Type="http://schemas.openxmlformats.org/officeDocument/2006/relationships/hyperlink" Target="https://login.consultant.ru/link/?req=doc&amp;base=LAW&amp;n=520123&amp;dst=100632" TargetMode="External"/><Relationship Id="rId61" Type="http://schemas.openxmlformats.org/officeDocument/2006/relationships/hyperlink" Target="https://login.consultant.ru/link/?req=doc&amp;base=LAW&amp;n=520126&amp;dst=100918" TargetMode="External"/><Relationship Id="rId82" Type="http://schemas.openxmlformats.org/officeDocument/2006/relationships/hyperlink" Target="https://login.consultant.ru/link/?req=doc&amp;base=LAW&amp;n=537936&amp;dst=101865" TargetMode="External"/><Relationship Id="rId152" Type="http://schemas.openxmlformats.org/officeDocument/2006/relationships/hyperlink" Target="https://login.consultant.ru/link/?req=doc&amp;base=LAW&amp;n=412739&amp;dst=100397" TargetMode="External"/><Relationship Id="rId173" Type="http://schemas.openxmlformats.org/officeDocument/2006/relationships/hyperlink" Target="https://login.consultant.ru/link/?req=doc&amp;base=LAW&amp;n=525014&amp;dst=100229" TargetMode="External"/><Relationship Id="rId19" Type="http://schemas.openxmlformats.org/officeDocument/2006/relationships/hyperlink" Target="https://login.consultant.ru/link/?req=doc&amp;base=LAW&amp;n=520116&amp;dst=101524" TargetMode="External"/><Relationship Id="rId14" Type="http://schemas.openxmlformats.org/officeDocument/2006/relationships/hyperlink" Target="https://login.consultant.ru/link/?req=doc&amp;base=LAW&amp;n=520144&amp;dst=100198" TargetMode="External"/><Relationship Id="rId30" Type="http://schemas.openxmlformats.org/officeDocument/2006/relationships/hyperlink" Target="https://login.consultant.ru/link/?req=doc&amp;base=LAW&amp;n=412739&amp;dst=100373" TargetMode="External"/><Relationship Id="rId35" Type="http://schemas.openxmlformats.org/officeDocument/2006/relationships/hyperlink" Target="https://login.consultant.ru/link/?req=doc&amp;base=LAW&amp;n=525092&amp;dst=100087" TargetMode="External"/><Relationship Id="rId56" Type="http://schemas.openxmlformats.org/officeDocument/2006/relationships/hyperlink" Target="https://login.consultant.ru/link/?req=doc&amp;base=LAW&amp;n=467880&amp;dst=100014" TargetMode="External"/><Relationship Id="rId77" Type="http://schemas.openxmlformats.org/officeDocument/2006/relationships/hyperlink" Target="https://login.consultant.ru/link/?req=doc&amp;base=LAW&amp;n=537936&amp;dst=101865" TargetMode="External"/><Relationship Id="rId100" Type="http://schemas.openxmlformats.org/officeDocument/2006/relationships/hyperlink" Target="https://login.consultant.ru/link/?req=doc&amp;base=LAW&amp;n=283720&amp;dst=100075" TargetMode="External"/><Relationship Id="rId105" Type="http://schemas.openxmlformats.org/officeDocument/2006/relationships/hyperlink" Target="https://login.consultant.ru/link/?req=doc&amp;base=LAW&amp;n=520123&amp;dst=100765" TargetMode="External"/><Relationship Id="rId126" Type="http://schemas.openxmlformats.org/officeDocument/2006/relationships/hyperlink" Target="https://login.consultant.ru/link/?req=doc&amp;base=LAW&amp;n=422224&amp;dst=100709" TargetMode="External"/><Relationship Id="rId147" Type="http://schemas.openxmlformats.org/officeDocument/2006/relationships/hyperlink" Target="https://login.consultant.ru/link/?req=doc&amp;base=LAW&amp;n=412739&amp;dst=100395" TargetMode="External"/><Relationship Id="rId168" Type="http://schemas.openxmlformats.org/officeDocument/2006/relationships/hyperlink" Target="https://login.consultant.ru/link/?req=doc&amp;base=LAW&amp;n=521869&amp;dst=100024" TargetMode="External"/><Relationship Id="rId8" Type="http://schemas.openxmlformats.org/officeDocument/2006/relationships/hyperlink" Target="https://login.consultant.ru/link/?req=doc&amp;base=LAW&amp;n=520144&amp;dst=100193" TargetMode="External"/><Relationship Id="rId51" Type="http://schemas.openxmlformats.org/officeDocument/2006/relationships/hyperlink" Target="https://login.consultant.ru/link/?req=doc&amp;base=LAW&amp;n=412739&amp;dst=100377" TargetMode="External"/><Relationship Id="rId72" Type="http://schemas.openxmlformats.org/officeDocument/2006/relationships/hyperlink" Target="https://login.consultant.ru/link/?req=doc&amp;base=LAW&amp;n=304058&amp;dst=100050" TargetMode="External"/><Relationship Id="rId93" Type="http://schemas.openxmlformats.org/officeDocument/2006/relationships/hyperlink" Target="https://login.consultant.ru/link/?req=doc&amp;base=LAW&amp;n=520123&amp;dst=100614" TargetMode="External"/><Relationship Id="rId98" Type="http://schemas.openxmlformats.org/officeDocument/2006/relationships/hyperlink" Target="https://login.consultant.ru/link/?req=doc&amp;base=LAW&amp;n=213894&amp;dst=100006" TargetMode="External"/><Relationship Id="rId121" Type="http://schemas.openxmlformats.org/officeDocument/2006/relationships/hyperlink" Target="https://login.consultant.ru/link/?req=doc&amp;base=LAW&amp;n=322492&amp;dst=100143" TargetMode="External"/><Relationship Id="rId142" Type="http://schemas.openxmlformats.org/officeDocument/2006/relationships/hyperlink" Target="https://login.consultant.ru/link/?req=doc&amp;base=LAW&amp;n=521494&amp;dst=100188" TargetMode="External"/><Relationship Id="rId163" Type="http://schemas.openxmlformats.org/officeDocument/2006/relationships/hyperlink" Target="https://login.consultant.ru/link/?req=doc&amp;base=LAW&amp;n=304058&amp;dst=100061" TargetMode="External"/><Relationship Id="rId184" Type="http://schemas.openxmlformats.org/officeDocument/2006/relationships/hyperlink" Target="https://login.consultant.ru/link/?req=doc&amp;base=LAW&amp;n=169428&amp;dst=100046" TargetMode="External"/><Relationship Id="rId189" Type="http://schemas.openxmlformats.org/officeDocument/2006/relationships/hyperlink" Target="https://login.consultant.ru/link/?req=doc&amp;base=LAW&amp;n=520281&amp;dst=100923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LAW&amp;n=482749&amp;dst=100120" TargetMode="External"/><Relationship Id="rId46" Type="http://schemas.openxmlformats.org/officeDocument/2006/relationships/hyperlink" Target="https://login.consultant.ru/link/?req=doc&amp;base=LAW&amp;n=520116&amp;dst=101525" TargetMode="External"/><Relationship Id="rId67" Type="http://schemas.openxmlformats.org/officeDocument/2006/relationships/hyperlink" Target="https://login.consultant.ru/link/?req=doc&amp;base=LAW&amp;n=412739&amp;dst=100381" TargetMode="External"/><Relationship Id="rId116" Type="http://schemas.openxmlformats.org/officeDocument/2006/relationships/hyperlink" Target="https://login.consultant.ru/link/?req=doc&amp;base=LAW&amp;n=304058&amp;dst=100052" TargetMode="External"/><Relationship Id="rId137" Type="http://schemas.openxmlformats.org/officeDocument/2006/relationships/hyperlink" Target="https://login.consultant.ru/link/?req=doc&amp;base=LAW&amp;n=519035&amp;dst=6259" TargetMode="External"/><Relationship Id="rId158" Type="http://schemas.openxmlformats.org/officeDocument/2006/relationships/hyperlink" Target="https://login.consultant.ru/link/?req=doc&amp;base=LAW&amp;n=412739&amp;dst=100399" TargetMode="External"/><Relationship Id="rId20" Type="http://schemas.openxmlformats.org/officeDocument/2006/relationships/hyperlink" Target="https://login.consultant.ru/link/?req=doc&amp;base=LAW&amp;n=412739&amp;dst=100366" TargetMode="External"/><Relationship Id="rId41" Type="http://schemas.openxmlformats.org/officeDocument/2006/relationships/hyperlink" Target="https://login.consultant.ru/link/?req=doc&amp;base=LAW&amp;n=283720&amp;dst=100070" TargetMode="External"/><Relationship Id="rId62" Type="http://schemas.openxmlformats.org/officeDocument/2006/relationships/hyperlink" Target="https://login.consultant.ru/link/?req=doc&amp;base=LAW&amp;n=520126&amp;dst=100919" TargetMode="External"/><Relationship Id="rId83" Type="http://schemas.openxmlformats.org/officeDocument/2006/relationships/hyperlink" Target="https://login.consultant.ru/link/?req=doc&amp;base=LAW&amp;n=537936&amp;dst=101639" TargetMode="External"/><Relationship Id="rId88" Type="http://schemas.openxmlformats.org/officeDocument/2006/relationships/hyperlink" Target="https://login.consultant.ru/link/?req=doc&amp;base=LAW&amp;n=537936&amp;dst=101865" TargetMode="External"/><Relationship Id="rId111" Type="http://schemas.openxmlformats.org/officeDocument/2006/relationships/hyperlink" Target="https://login.consultant.ru/link/?req=doc&amp;base=LAW&amp;n=537936&amp;dst=101647" TargetMode="External"/><Relationship Id="rId132" Type="http://schemas.openxmlformats.org/officeDocument/2006/relationships/hyperlink" Target="https://login.consultant.ru/link/?req=doc&amp;base=LAW&amp;n=322492&amp;dst=100148" TargetMode="External"/><Relationship Id="rId153" Type="http://schemas.openxmlformats.org/officeDocument/2006/relationships/hyperlink" Target="https://login.consultant.ru/link/?req=doc&amp;base=LAW&amp;n=520116&amp;dst=101527" TargetMode="External"/><Relationship Id="rId174" Type="http://schemas.openxmlformats.org/officeDocument/2006/relationships/hyperlink" Target="https://login.consultant.ru/link/?req=doc&amp;base=LAW&amp;n=488548&amp;dst=100023" TargetMode="External"/><Relationship Id="rId179" Type="http://schemas.openxmlformats.org/officeDocument/2006/relationships/hyperlink" Target="https://login.consultant.ru/link/?req=doc&amp;base=LAW&amp;n=489850&amp;dst=100017" TargetMode="External"/><Relationship Id="rId190" Type="http://schemas.openxmlformats.org/officeDocument/2006/relationships/fontTable" Target="fontTable.xml"/><Relationship Id="rId15" Type="http://schemas.openxmlformats.org/officeDocument/2006/relationships/hyperlink" Target="https://login.consultant.ru/link/?req=doc&amp;base=LAW&amp;n=283720&amp;dst=100068" TargetMode="External"/><Relationship Id="rId36" Type="http://schemas.openxmlformats.org/officeDocument/2006/relationships/hyperlink" Target="https://login.consultant.ru/link/?req=doc&amp;base=LAW&amp;n=525092&amp;dst=100158" TargetMode="External"/><Relationship Id="rId57" Type="http://schemas.openxmlformats.org/officeDocument/2006/relationships/hyperlink" Target="https://login.consultant.ru/link/?req=doc&amp;base=LAW&amp;n=283720&amp;dst=100073" TargetMode="External"/><Relationship Id="rId106" Type="http://schemas.openxmlformats.org/officeDocument/2006/relationships/hyperlink" Target="https://login.consultant.ru/link/?req=doc&amp;base=LAW&amp;n=520123&amp;dst=100625" TargetMode="External"/><Relationship Id="rId127" Type="http://schemas.openxmlformats.org/officeDocument/2006/relationships/hyperlink" Target="https://login.consultant.ru/link/?req=doc&amp;base=LAW&amp;n=322492&amp;dst=100144" TargetMode="External"/><Relationship Id="rId10" Type="http://schemas.openxmlformats.org/officeDocument/2006/relationships/hyperlink" Target="https://login.consultant.ru/link/?req=doc&amp;base=LAW&amp;n=520116&amp;dst=101523" TargetMode="External"/><Relationship Id="rId31" Type="http://schemas.openxmlformats.org/officeDocument/2006/relationships/hyperlink" Target="https://login.consultant.ru/link/?req=doc&amp;base=LAW&amp;n=304058&amp;dst=100037" TargetMode="External"/><Relationship Id="rId52" Type="http://schemas.openxmlformats.org/officeDocument/2006/relationships/hyperlink" Target="https://login.consultant.ru/link/?req=doc&amp;base=LAW&amp;n=540924&amp;dst=100016" TargetMode="External"/><Relationship Id="rId73" Type="http://schemas.openxmlformats.org/officeDocument/2006/relationships/hyperlink" Target="https://login.consultant.ru/link/?req=doc&amp;base=LAW&amp;n=368625&amp;dst=100062" TargetMode="External"/><Relationship Id="rId78" Type="http://schemas.openxmlformats.org/officeDocument/2006/relationships/hyperlink" Target="https://login.consultant.ru/link/?req=doc&amp;base=LAW&amp;n=537936&amp;dst=101638" TargetMode="External"/><Relationship Id="rId94" Type="http://schemas.openxmlformats.org/officeDocument/2006/relationships/hyperlink" Target="https://login.consultant.ru/link/?req=doc&amp;base=LAW&amp;n=520123&amp;dst=100765" TargetMode="External"/><Relationship Id="rId99" Type="http://schemas.openxmlformats.org/officeDocument/2006/relationships/hyperlink" Target="https://login.consultant.ru/link/?req=doc&amp;base=LAW&amp;n=310005&amp;dst=100012" TargetMode="External"/><Relationship Id="rId101" Type="http://schemas.openxmlformats.org/officeDocument/2006/relationships/hyperlink" Target="https://login.consultant.ru/link/?req=doc&amp;base=LAW&amp;n=512314&amp;dst=100003" TargetMode="External"/><Relationship Id="rId122" Type="http://schemas.openxmlformats.org/officeDocument/2006/relationships/hyperlink" Target="https://login.consultant.ru/link/?req=doc&amp;base=LAW&amp;n=422224&amp;dst=100708" TargetMode="External"/><Relationship Id="rId143" Type="http://schemas.openxmlformats.org/officeDocument/2006/relationships/hyperlink" Target="https://login.consultant.ru/link/?req=doc&amp;base=LAW&amp;n=521494&amp;dst=100205" TargetMode="External"/><Relationship Id="rId148" Type="http://schemas.openxmlformats.org/officeDocument/2006/relationships/hyperlink" Target="https://login.consultant.ru/link/?req=doc&amp;base=LAW&amp;n=412739&amp;dst=100396" TargetMode="External"/><Relationship Id="rId164" Type="http://schemas.openxmlformats.org/officeDocument/2006/relationships/hyperlink" Target="https://login.consultant.ru/link/?req=doc&amp;base=LAW&amp;n=283620&amp;dst=100685" TargetMode="External"/><Relationship Id="rId169" Type="http://schemas.openxmlformats.org/officeDocument/2006/relationships/hyperlink" Target="https://login.consultant.ru/link/?req=doc&amp;base=LAW&amp;n=422224&amp;dst=100714" TargetMode="External"/><Relationship Id="rId185" Type="http://schemas.openxmlformats.org/officeDocument/2006/relationships/hyperlink" Target="https://login.consultant.ru/link/?req=doc&amp;base=LAW&amp;n=526755&amp;dst=100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0144&amp;dst=100196" TargetMode="External"/><Relationship Id="rId180" Type="http://schemas.openxmlformats.org/officeDocument/2006/relationships/hyperlink" Target="https://login.consultant.ru/link/?req=doc&amp;base=LAW&amp;n=489850&amp;dst=1000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24</Pages>
  <Words>10668</Words>
  <Characters>60812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27</cp:revision>
  <dcterms:created xsi:type="dcterms:W3CDTF">2021-12-07T09:50:00Z</dcterms:created>
  <dcterms:modified xsi:type="dcterms:W3CDTF">2026-09-14T05:31:00Z</dcterms:modified>
</cp:coreProperties>
</file>