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433B" w:rsidRPr="00F3435B" w:rsidRDefault="0071433B" w:rsidP="0071433B">
      <w:pPr>
        <w:pStyle w:val="ConsPlusTitlePage"/>
        <w:jc w:val="center"/>
        <w:rPr>
          <w:rFonts w:ascii="PT Astra Serif" w:hAnsi="PT Astra Serif" w:cs="Times New Roman"/>
          <w:b/>
          <w:sz w:val="28"/>
          <w:szCs w:val="24"/>
        </w:rPr>
      </w:pPr>
      <w:r w:rsidRPr="00F3435B">
        <w:rPr>
          <w:rFonts w:ascii="PT Astra Serif" w:hAnsi="PT Astra Serif" w:cs="Times New Roman"/>
          <w:b/>
          <w:sz w:val="28"/>
          <w:szCs w:val="24"/>
        </w:rPr>
        <w:t>Транспортный налог</w:t>
      </w:r>
    </w:p>
    <w:p w:rsidR="0071433B" w:rsidRPr="00F3435B" w:rsidRDefault="0071433B" w:rsidP="0071433B">
      <w:pPr>
        <w:pStyle w:val="ConsPlusTitlePage"/>
        <w:jc w:val="center"/>
        <w:rPr>
          <w:rFonts w:ascii="PT Astra Serif" w:hAnsi="PT Astra Serif" w:cs="Times New Roman"/>
          <w:b/>
          <w:sz w:val="28"/>
          <w:szCs w:val="24"/>
        </w:rPr>
      </w:pPr>
    </w:p>
    <w:p w:rsidR="0071433B" w:rsidRPr="00F3435B" w:rsidRDefault="0071433B" w:rsidP="0071433B">
      <w:pPr>
        <w:autoSpaceDE w:val="0"/>
        <w:autoSpaceDN w:val="0"/>
        <w:adjustRightInd w:val="0"/>
        <w:jc w:val="center"/>
        <w:rPr>
          <w:rFonts w:ascii="PT Astra Serif" w:hAnsi="PT Astra Serif"/>
          <w:b/>
          <w:sz w:val="28"/>
        </w:rPr>
      </w:pPr>
      <w:r w:rsidRPr="00F3435B">
        <w:rPr>
          <w:rFonts w:ascii="PT Astra Serif" w:hAnsi="PT Astra Serif"/>
          <w:b/>
          <w:sz w:val="28"/>
        </w:rPr>
        <w:t xml:space="preserve">Федеральный закон от  5 августа 2000 года № 117-ФЗ </w:t>
      </w:r>
    </w:p>
    <w:p w:rsidR="0071433B" w:rsidRPr="00F3435B" w:rsidRDefault="0071433B" w:rsidP="0071433B">
      <w:pPr>
        <w:autoSpaceDE w:val="0"/>
        <w:autoSpaceDN w:val="0"/>
        <w:adjustRightInd w:val="0"/>
        <w:jc w:val="center"/>
        <w:rPr>
          <w:rFonts w:ascii="PT Astra Serif" w:hAnsi="PT Astra Serif"/>
          <w:b/>
          <w:sz w:val="28"/>
        </w:rPr>
      </w:pPr>
      <w:r w:rsidRPr="00F3435B">
        <w:rPr>
          <w:rFonts w:ascii="PT Astra Serif" w:hAnsi="PT Astra Serif"/>
          <w:b/>
          <w:sz w:val="28"/>
        </w:rPr>
        <w:t xml:space="preserve"> «Налоговый кодекс Российской Федерации»</w:t>
      </w:r>
    </w:p>
    <w:p w:rsidR="0071433B" w:rsidRDefault="0071433B" w:rsidP="0071433B">
      <w:pPr>
        <w:jc w:val="center"/>
        <w:rPr>
          <w:rFonts w:ascii="PT Astra Serif" w:hAnsi="PT Astra Serif"/>
          <w:b/>
          <w:sz w:val="28"/>
        </w:rPr>
      </w:pPr>
      <w:r w:rsidRPr="00AF35C1">
        <w:rPr>
          <w:rFonts w:ascii="PT Astra Serif" w:hAnsi="PT Astra Serif"/>
          <w:b/>
          <w:sz w:val="28"/>
        </w:rPr>
        <w:t xml:space="preserve">(ред. от </w:t>
      </w:r>
      <w:r>
        <w:rPr>
          <w:rFonts w:ascii="PT Astra Serif" w:hAnsi="PT Astra Serif"/>
          <w:b/>
          <w:sz w:val="28"/>
        </w:rPr>
        <w:t xml:space="preserve">4 </w:t>
      </w:r>
      <w:r>
        <w:rPr>
          <w:rFonts w:ascii="PT Astra Serif" w:hAnsi="PT Astra Serif"/>
          <w:b/>
          <w:sz w:val="28"/>
        </w:rPr>
        <w:t>августа</w:t>
      </w:r>
      <w:r>
        <w:rPr>
          <w:rFonts w:ascii="PT Astra Serif" w:hAnsi="PT Astra Serif"/>
          <w:b/>
          <w:sz w:val="28"/>
        </w:rPr>
        <w:t xml:space="preserve"> 2026</w:t>
      </w:r>
      <w:r w:rsidRPr="00AF35C1">
        <w:rPr>
          <w:rFonts w:ascii="PT Astra Serif" w:hAnsi="PT Astra Serif"/>
          <w:b/>
          <w:sz w:val="28"/>
        </w:rPr>
        <w:t xml:space="preserve"> года)</w:t>
      </w:r>
    </w:p>
    <w:p w:rsidR="0071433B" w:rsidRPr="00553282" w:rsidRDefault="0071433B" w:rsidP="0071433B">
      <w:pPr>
        <w:pStyle w:val="ConsPlusNormal"/>
        <w:jc w:val="both"/>
        <w:rPr>
          <w:rFonts w:ascii="PT Astra Serif" w:hAnsi="PT Astra Serif"/>
          <w:sz w:val="28"/>
          <w:szCs w:val="28"/>
        </w:rPr>
      </w:pPr>
    </w:p>
    <w:p w:rsidR="0071433B" w:rsidRPr="00553282" w:rsidRDefault="0071433B" w:rsidP="0071433B">
      <w:pPr>
        <w:pStyle w:val="ConsPlusTitle"/>
        <w:jc w:val="center"/>
        <w:outlineLvl w:val="1"/>
        <w:rPr>
          <w:rFonts w:ascii="PT Astra Serif" w:hAnsi="PT Astra Serif"/>
          <w:sz w:val="28"/>
          <w:szCs w:val="28"/>
        </w:rPr>
      </w:pPr>
      <w:r w:rsidRPr="00553282">
        <w:rPr>
          <w:rFonts w:ascii="PT Astra Serif" w:hAnsi="PT Astra Serif"/>
          <w:sz w:val="28"/>
          <w:szCs w:val="28"/>
        </w:rPr>
        <w:t>Глава 28. ТРАНСПОРТНЫЙ НАЛОГ</w:t>
      </w:r>
    </w:p>
    <w:p w:rsidR="0071433B" w:rsidRPr="00553282" w:rsidRDefault="0071433B" w:rsidP="0071433B">
      <w:pPr>
        <w:pStyle w:val="ConsPlusNormal"/>
        <w:jc w:val="center"/>
        <w:rPr>
          <w:rFonts w:ascii="PT Astra Serif" w:hAnsi="PT Astra Serif"/>
          <w:sz w:val="28"/>
          <w:szCs w:val="28"/>
        </w:rPr>
      </w:pPr>
    </w:p>
    <w:p w:rsidR="0071433B" w:rsidRPr="00553282" w:rsidRDefault="0071433B" w:rsidP="0071433B">
      <w:pPr>
        <w:pStyle w:val="ConsPlusNormal"/>
        <w:jc w:val="center"/>
        <w:rPr>
          <w:rFonts w:ascii="PT Astra Serif" w:hAnsi="PT Astra Serif"/>
          <w:sz w:val="28"/>
          <w:szCs w:val="28"/>
        </w:rPr>
      </w:pPr>
      <w:r w:rsidRPr="00553282">
        <w:rPr>
          <w:rFonts w:ascii="PT Astra Serif" w:hAnsi="PT Astra Serif"/>
          <w:sz w:val="28"/>
          <w:szCs w:val="28"/>
        </w:rPr>
        <w:t xml:space="preserve">(введена Федеральным </w:t>
      </w:r>
      <w:hyperlink r:id="rId5">
        <w:r w:rsidRPr="00553282">
          <w:rPr>
            <w:rFonts w:ascii="PT Astra Serif" w:hAnsi="PT Astra Serif"/>
            <w:sz w:val="28"/>
            <w:szCs w:val="28"/>
          </w:rPr>
          <w:t>законом</w:t>
        </w:r>
      </w:hyperlink>
      <w:r w:rsidRPr="00553282">
        <w:rPr>
          <w:rFonts w:ascii="PT Astra Serif" w:hAnsi="PT Astra Serif"/>
          <w:sz w:val="28"/>
          <w:szCs w:val="28"/>
        </w:rPr>
        <w:t xml:space="preserve"> от 24.07.2002 N 110-ФЗ)</w:t>
      </w:r>
    </w:p>
    <w:p w:rsidR="0071433B" w:rsidRPr="00553282" w:rsidRDefault="0071433B" w:rsidP="0071433B">
      <w:pPr>
        <w:pStyle w:val="ConsPlusNormal"/>
        <w:jc w:val="both"/>
        <w:rPr>
          <w:rFonts w:ascii="PT Astra Serif" w:hAnsi="PT Astra Serif"/>
          <w:sz w:val="28"/>
          <w:szCs w:val="28"/>
        </w:rPr>
      </w:pPr>
    </w:p>
    <w:p w:rsidR="0071433B" w:rsidRPr="00553282" w:rsidRDefault="0071433B" w:rsidP="0071433B">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356. Общие положения</w:t>
      </w:r>
    </w:p>
    <w:p w:rsidR="0071433B" w:rsidRPr="00553282" w:rsidRDefault="0071433B" w:rsidP="0071433B">
      <w:pPr>
        <w:pStyle w:val="ConsPlusNormal"/>
        <w:jc w:val="both"/>
        <w:rPr>
          <w:rFonts w:ascii="PT Astra Serif" w:hAnsi="PT Astra Serif"/>
          <w:sz w:val="28"/>
          <w:szCs w:val="28"/>
        </w:rPr>
      </w:pPr>
    </w:p>
    <w:p w:rsidR="0071433B" w:rsidRPr="00553282" w:rsidRDefault="0071433B" w:rsidP="0071433B">
      <w:pPr>
        <w:pStyle w:val="ConsPlusNormal"/>
        <w:ind w:firstLine="540"/>
        <w:jc w:val="both"/>
        <w:rPr>
          <w:rFonts w:ascii="PT Astra Serif" w:hAnsi="PT Astra Serif"/>
          <w:sz w:val="28"/>
          <w:szCs w:val="28"/>
        </w:rPr>
      </w:pPr>
      <w:r w:rsidRPr="00553282">
        <w:rPr>
          <w:rFonts w:ascii="PT Astra Serif" w:hAnsi="PT Astra Serif"/>
          <w:sz w:val="28"/>
          <w:szCs w:val="28"/>
        </w:rPr>
        <w:t xml:space="preserve">Транспортный налог (далее в настоящей главе - налог) устанавливается настоящим Кодексом и законами субъектов Российской Федерации о налоге, вводится в действие в соответствии с настоящим Кодексом законами субъектов Российской Федерации о налоге и обязателен к уплате на территории соответствующего субъекта Российской Федерации, если иное не предусмотрено </w:t>
      </w:r>
      <w:hyperlink w:anchor="P25321">
        <w:r w:rsidRPr="00553282">
          <w:rPr>
            <w:rFonts w:ascii="PT Astra Serif" w:hAnsi="PT Astra Serif"/>
            <w:sz w:val="28"/>
            <w:szCs w:val="28"/>
          </w:rPr>
          <w:t>статьей 356.1</w:t>
        </w:r>
      </w:hyperlink>
      <w:r w:rsidRPr="00553282">
        <w:rPr>
          <w:rFonts w:ascii="PT Astra Serif" w:hAnsi="PT Astra Serif"/>
          <w:sz w:val="28"/>
          <w:szCs w:val="28"/>
        </w:rPr>
        <w:t xml:space="preserve"> настоящего Кодекса.</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
        <w:r w:rsidRPr="00553282">
          <w:rPr>
            <w:rFonts w:ascii="PT Astra Serif" w:hAnsi="PT Astra Serif"/>
            <w:sz w:val="28"/>
            <w:szCs w:val="28"/>
          </w:rPr>
          <w:t>закона</w:t>
        </w:r>
      </w:hyperlink>
      <w:r w:rsidRPr="00553282">
        <w:rPr>
          <w:rFonts w:ascii="PT Astra Serif" w:hAnsi="PT Astra Serif"/>
          <w:sz w:val="28"/>
          <w:szCs w:val="28"/>
        </w:rPr>
        <w:t xml:space="preserve"> от 11.06.2021 N 199-ФЗ)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Устанавливая налог, законодательные органы субъектов Российской Федерации определяют налоговую ставку в пределах, установленных настоящей главой. В отношении налогоплательщиков-организаций законодательные органы субъектов Российской Федерации, устанавливая налог, определяют также порядок уплаты налога.</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04.10.2014 </w:t>
      </w:r>
      <w:hyperlink r:id="rId7">
        <w:r w:rsidRPr="00553282">
          <w:rPr>
            <w:rFonts w:ascii="PT Astra Serif" w:hAnsi="PT Astra Serif"/>
            <w:sz w:val="28"/>
            <w:szCs w:val="28"/>
          </w:rPr>
          <w:t>N 284-ФЗ</w:t>
        </w:r>
      </w:hyperlink>
      <w:r w:rsidRPr="00553282">
        <w:rPr>
          <w:rFonts w:ascii="PT Astra Serif" w:hAnsi="PT Astra Serif"/>
          <w:sz w:val="28"/>
          <w:szCs w:val="28"/>
        </w:rPr>
        <w:t xml:space="preserve">, от 29.09.2019 </w:t>
      </w:r>
      <w:hyperlink r:id="rId8">
        <w:r w:rsidRPr="00553282">
          <w:rPr>
            <w:rFonts w:ascii="PT Astra Serif" w:hAnsi="PT Astra Serif"/>
            <w:sz w:val="28"/>
            <w:szCs w:val="28"/>
          </w:rPr>
          <w:t>N 325-ФЗ</w:t>
        </w:r>
      </w:hyperlink>
      <w:r w:rsidRPr="00553282">
        <w:rPr>
          <w:rFonts w:ascii="PT Astra Serif" w:hAnsi="PT Astra Serif"/>
          <w:sz w:val="28"/>
          <w:szCs w:val="28"/>
        </w:rPr>
        <w:t xml:space="preserve">, от 31.07.2023 </w:t>
      </w:r>
      <w:hyperlink r:id="rId9">
        <w:r w:rsidRPr="00553282">
          <w:rPr>
            <w:rFonts w:ascii="PT Astra Serif" w:hAnsi="PT Astra Serif"/>
            <w:sz w:val="28"/>
            <w:szCs w:val="28"/>
          </w:rPr>
          <w:t>N 389-ФЗ</w:t>
        </w:r>
      </w:hyperlink>
      <w:r w:rsidRPr="00553282">
        <w:rPr>
          <w:rFonts w:ascii="PT Astra Serif" w:hAnsi="PT Astra Serif"/>
          <w:sz w:val="28"/>
          <w:szCs w:val="28"/>
        </w:rPr>
        <w:t>)</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установлении налога законами субъектов Российской Федерации могут также предусматриваться налоговые льготы, основания и порядок их применения.</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71433B" w:rsidRPr="00553282" w:rsidRDefault="0071433B" w:rsidP="0071433B">
      <w:pPr>
        <w:pStyle w:val="ConsPlusNormal"/>
        <w:ind w:firstLine="540"/>
        <w:jc w:val="both"/>
        <w:rPr>
          <w:rFonts w:ascii="PT Astra Serif" w:hAnsi="PT Astra Serif"/>
          <w:sz w:val="28"/>
          <w:szCs w:val="28"/>
        </w:rPr>
      </w:pPr>
    </w:p>
    <w:p w:rsidR="0071433B" w:rsidRPr="00553282" w:rsidRDefault="0071433B" w:rsidP="0071433B">
      <w:pPr>
        <w:pStyle w:val="ConsPlusTitle"/>
        <w:ind w:firstLine="540"/>
        <w:jc w:val="both"/>
        <w:outlineLvl w:val="2"/>
        <w:rPr>
          <w:rFonts w:ascii="PT Astra Serif" w:hAnsi="PT Astra Serif"/>
          <w:sz w:val="28"/>
          <w:szCs w:val="28"/>
        </w:rPr>
      </w:pPr>
      <w:bookmarkStart w:id="0" w:name="P25321"/>
      <w:bookmarkEnd w:id="0"/>
      <w:r w:rsidRPr="00553282">
        <w:rPr>
          <w:rFonts w:ascii="PT Astra Serif" w:hAnsi="PT Astra Serif"/>
          <w:sz w:val="28"/>
          <w:szCs w:val="28"/>
        </w:rPr>
        <w:t>Статья 356.1. Особенности установления налога и налогообложения в федеральной территории "Сириус"</w:t>
      </w:r>
    </w:p>
    <w:p w:rsidR="0071433B" w:rsidRPr="00553282" w:rsidRDefault="0071433B" w:rsidP="0071433B">
      <w:pPr>
        <w:pStyle w:val="ConsPlusNormal"/>
        <w:ind w:firstLine="540"/>
        <w:jc w:val="both"/>
        <w:rPr>
          <w:rFonts w:ascii="PT Astra Serif" w:hAnsi="PT Astra Serif"/>
          <w:sz w:val="28"/>
          <w:szCs w:val="28"/>
        </w:rPr>
      </w:pPr>
    </w:p>
    <w:p w:rsidR="0071433B" w:rsidRPr="00553282" w:rsidRDefault="0071433B" w:rsidP="0071433B">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1">
        <w:r w:rsidRPr="00553282">
          <w:rPr>
            <w:rFonts w:ascii="PT Astra Serif" w:hAnsi="PT Astra Serif"/>
            <w:sz w:val="28"/>
            <w:szCs w:val="28"/>
          </w:rPr>
          <w:t>законом</w:t>
        </w:r>
      </w:hyperlink>
      <w:r w:rsidRPr="00553282">
        <w:rPr>
          <w:rFonts w:ascii="PT Astra Serif" w:hAnsi="PT Astra Serif"/>
          <w:sz w:val="28"/>
          <w:szCs w:val="28"/>
        </w:rPr>
        <w:t xml:space="preserve"> от 11.06.2021 N 199-ФЗ)</w:t>
      </w:r>
    </w:p>
    <w:p w:rsidR="0071433B" w:rsidRPr="00553282" w:rsidRDefault="0071433B" w:rsidP="0071433B">
      <w:pPr>
        <w:pStyle w:val="ConsPlusNormal"/>
        <w:jc w:val="both"/>
        <w:rPr>
          <w:rFonts w:ascii="PT Astra Serif" w:hAnsi="PT Astra Serif"/>
          <w:sz w:val="28"/>
          <w:szCs w:val="28"/>
        </w:rPr>
      </w:pPr>
    </w:p>
    <w:p w:rsidR="0071433B" w:rsidRPr="00553282" w:rsidRDefault="0071433B" w:rsidP="0071433B">
      <w:pPr>
        <w:pStyle w:val="ConsPlusNormal"/>
        <w:ind w:firstLine="540"/>
        <w:jc w:val="both"/>
        <w:rPr>
          <w:rFonts w:ascii="PT Astra Serif" w:hAnsi="PT Astra Serif"/>
          <w:sz w:val="28"/>
          <w:szCs w:val="28"/>
        </w:rPr>
      </w:pPr>
      <w:r w:rsidRPr="00553282">
        <w:rPr>
          <w:rFonts w:ascii="PT Astra Serif" w:hAnsi="PT Astra Serif"/>
          <w:sz w:val="28"/>
          <w:szCs w:val="28"/>
        </w:rPr>
        <w:t>1. Налог, обязательный к уплате в федеральной территории "Сириус", устанавливается настоящей главой.</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Налогообложение в федеральной территории "Сириус" производится по налоговым ставкам, установленным </w:t>
      </w:r>
      <w:hyperlink w:anchor="P25405">
        <w:r w:rsidRPr="00553282">
          <w:rPr>
            <w:rFonts w:ascii="PT Astra Serif" w:hAnsi="PT Astra Serif"/>
            <w:sz w:val="28"/>
            <w:szCs w:val="28"/>
          </w:rPr>
          <w:t>пунктом 1 статьи 361</w:t>
        </w:r>
      </w:hyperlink>
      <w:r w:rsidRPr="00553282">
        <w:rPr>
          <w:rFonts w:ascii="PT Astra Serif" w:hAnsi="PT Astra Serif"/>
          <w:sz w:val="28"/>
          <w:szCs w:val="28"/>
        </w:rPr>
        <w:t xml:space="preserve"> настоящего Кодекса.</w:t>
      </w:r>
    </w:p>
    <w:p w:rsidR="0071433B" w:rsidRPr="00553282" w:rsidRDefault="0071433B" w:rsidP="0071433B">
      <w:pPr>
        <w:pStyle w:val="ConsPlusNormal"/>
        <w:spacing w:before="220"/>
        <w:ind w:firstLine="540"/>
        <w:jc w:val="both"/>
        <w:rPr>
          <w:rFonts w:ascii="PT Astra Serif" w:hAnsi="PT Astra Serif"/>
          <w:sz w:val="28"/>
          <w:szCs w:val="28"/>
        </w:rPr>
      </w:pPr>
      <w:bookmarkStart w:id="1" w:name="P25327"/>
      <w:bookmarkEnd w:id="1"/>
      <w:r w:rsidRPr="00553282">
        <w:rPr>
          <w:rFonts w:ascii="PT Astra Serif" w:hAnsi="PT Astra Serif"/>
          <w:sz w:val="28"/>
          <w:szCs w:val="28"/>
        </w:rPr>
        <w:t>3. От уплаты налога освобождаются следующие лица, на которых зарегистрированы транспортные средства, имеющие место нахождения в федеральной территории "Сириус":</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1) Герои Советского Союза, Герои Российской Федерации, Герои Социалистического Труда, полные кавалеры орденов Славы, Трудовой Славы, Герои Кубани, Герои труда Кубани, ветераны Великой Отечественной войны, физические лица, имеющие право на получение социальной поддержки в соответствии с </w:t>
      </w:r>
      <w:hyperlink r:id="rId12">
        <w:r w:rsidRPr="00553282">
          <w:rPr>
            <w:rFonts w:ascii="PT Astra Serif" w:hAnsi="PT Astra Serif"/>
            <w:sz w:val="28"/>
            <w:szCs w:val="28"/>
          </w:rPr>
          <w:t>Законом</w:t>
        </w:r>
      </w:hyperlink>
      <w:r w:rsidRPr="00553282">
        <w:rPr>
          <w:rFonts w:ascii="PT Astra Serif" w:hAnsi="PT Astra Serif"/>
          <w:sz w:val="28"/>
          <w:szCs w:val="28"/>
        </w:rPr>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 в соответствии с Федеральным </w:t>
      </w:r>
      <w:hyperlink r:id="rId13">
        <w:r w:rsidRPr="00553282">
          <w:rPr>
            <w:rFonts w:ascii="PT Astra Serif" w:hAnsi="PT Astra Serif"/>
            <w:sz w:val="28"/>
            <w:szCs w:val="28"/>
          </w:rPr>
          <w:t>законом</w:t>
        </w:r>
      </w:hyperlink>
      <w:r w:rsidRPr="00553282">
        <w:rPr>
          <w:rFonts w:ascii="PT Astra Serif" w:hAnsi="PT Astra Serif"/>
          <w:sz w:val="28"/>
          <w:szCs w:val="28"/>
        </w:rPr>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и в соответствии с Федеральным </w:t>
      </w:r>
      <w:hyperlink r:id="rId14">
        <w:r w:rsidRPr="00553282">
          <w:rPr>
            <w:rFonts w:ascii="PT Astra Serif" w:hAnsi="PT Astra Serif"/>
            <w:sz w:val="28"/>
            <w:szCs w:val="28"/>
          </w:rPr>
          <w:t>законом</w:t>
        </w:r>
      </w:hyperlink>
      <w:r w:rsidRPr="00553282">
        <w:rPr>
          <w:rFonts w:ascii="PT Astra Serif" w:hAnsi="PT Astra Serif"/>
          <w:sz w:val="28"/>
          <w:szCs w:val="28"/>
        </w:rP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 физические лица, принимавшие непосредственное участие в составе подразделений особого риска в испытаниях ядерного и термоядерного оружия, ликвидации аварий ядерных установок на средствах вооружения и военных объектах, инвалиды I и II групп - в отношении автомобилей легковых с мощностью двигателя до 150 лошадиных сил включительно, моторных лодок с мощностью двигателя до 20 лошадиных сил включительно, мотоциклов и мотороллеров с мощностью двигателя до 35 лошадиных сил включительно;</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5">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лица, имеющие трех и более несовершеннолетних детей (детей в возрасте до 23 лет, обучающихся в образовательных организациях по очной форме обучения), - в отношении автомобилей легковых с мощностью двигателя до 150 лошадиных сил включительно, автобусов с мощностью двигателя до 150 лошадиных сил включительно;</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6">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один из родителей (законных представителей) ребенка-инвалида, имеющего заключение о наличии медицинских показаний для приобретения транспортного средства в соответствии с индивидуальной программой реабилитации или абилитации ребенка-инвалида, выдаваемой федеральными государственными учреждениями медико-социальной экспертизы, - в отношении автомобилей легковых с мощностью двигателя до 150 лошадиных сил включительно;</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организации и физические лица - в отношении автомобилей, оснащенных исключительно электрическими двигателями мощностью до 150 лошадиных сил включительно.</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(п. 3 введен Федеральным </w:t>
      </w:r>
      <w:hyperlink r:id="rId17">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382-ФЗ)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Налоговые льготы, предусмотренные </w:t>
      </w:r>
      <w:hyperlink w:anchor="P25327">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предоставляются в отношении одного объекта налогообложения каждого вида с максимальной исчисленной суммой налога в порядке, предусмотренном </w:t>
      </w:r>
      <w:hyperlink w:anchor="P25516">
        <w:r w:rsidRPr="00553282">
          <w:rPr>
            <w:rFonts w:ascii="PT Astra Serif" w:hAnsi="PT Astra Serif"/>
            <w:sz w:val="28"/>
            <w:szCs w:val="28"/>
          </w:rPr>
          <w:t>пунктом 3 статьи 361.1</w:t>
        </w:r>
      </w:hyperlink>
      <w:r w:rsidRPr="00553282">
        <w:rPr>
          <w:rFonts w:ascii="PT Astra Serif" w:hAnsi="PT Astra Serif"/>
          <w:sz w:val="28"/>
          <w:szCs w:val="28"/>
        </w:rPr>
        <w:t xml:space="preserve"> настоящего Кодекса.</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(п. 4 введен Федеральным </w:t>
      </w:r>
      <w:hyperlink r:id="rId18">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382-ФЗ)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5. Представительным органом федеральной территории "Сириус" могут устанавливаться налоговые льготы, не предусмотренные настоящей статьей, основания и порядок их применения налогоплательщиками.</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(п. 5 введен Федеральным </w:t>
      </w:r>
      <w:hyperlink r:id="rId19">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71433B" w:rsidRPr="00553282" w:rsidRDefault="0071433B" w:rsidP="0071433B">
      <w:pPr>
        <w:pStyle w:val="ConsPlusNormal"/>
        <w:jc w:val="both"/>
        <w:rPr>
          <w:rFonts w:ascii="PT Astra Serif" w:hAnsi="PT Astra Serif"/>
          <w:sz w:val="28"/>
          <w:szCs w:val="28"/>
        </w:rPr>
      </w:pPr>
    </w:p>
    <w:p w:rsidR="0071433B" w:rsidRPr="00553282" w:rsidRDefault="0071433B" w:rsidP="0071433B">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357. Налогоплательщики</w:t>
      </w:r>
    </w:p>
    <w:p w:rsidR="0071433B" w:rsidRPr="00553282" w:rsidRDefault="0071433B" w:rsidP="0071433B">
      <w:pPr>
        <w:pStyle w:val="ConsPlusNormal"/>
        <w:jc w:val="both"/>
        <w:rPr>
          <w:rFonts w:ascii="PT Astra Serif" w:hAnsi="PT Astra Serif"/>
          <w:sz w:val="28"/>
          <w:szCs w:val="28"/>
        </w:rPr>
      </w:pPr>
    </w:p>
    <w:p w:rsidR="0071433B" w:rsidRPr="00553282" w:rsidRDefault="0071433B" w:rsidP="0071433B">
      <w:pPr>
        <w:pStyle w:val="ConsPlusNormal"/>
        <w:ind w:firstLine="540"/>
        <w:jc w:val="both"/>
        <w:rPr>
          <w:rFonts w:ascii="PT Astra Serif" w:hAnsi="PT Astra Serif"/>
          <w:sz w:val="28"/>
          <w:szCs w:val="28"/>
        </w:rPr>
      </w:pPr>
      <w:r w:rsidRPr="00553282">
        <w:rPr>
          <w:rFonts w:ascii="PT Astra Serif" w:hAnsi="PT Astra Serif"/>
          <w:sz w:val="28"/>
          <w:szCs w:val="28"/>
        </w:rPr>
        <w:t xml:space="preserve">Налогоплательщиками налога (далее в настоящей главе - налогоплательщики) признаются лица, на которых в соответствии с законодательством Российской Федерации зарегистрированы транспортные средства, признаваемые объектом налогообложения в соответствии со </w:t>
      </w:r>
      <w:hyperlink w:anchor="P25353">
        <w:r w:rsidRPr="00553282">
          <w:rPr>
            <w:rFonts w:ascii="PT Astra Serif" w:hAnsi="PT Astra Serif"/>
            <w:sz w:val="28"/>
            <w:szCs w:val="28"/>
          </w:rPr>
          <w:t>статьей 358</w:t>
        </w:r>
      </w:hyperlink>
      <w:r w:rsidRPr="00553282">
        <w:rPr>
          <w:rFonts w:ascii="PT Astra Serif" w:hAnsi="PT Astra Serif"/>
          <w:sz w:val="28"/>
          <w:szCs w:val="28"/>
        </w:rPr>
        <w:t xml:space="preserve"> настоящего Кодекса.</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0">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Часть вторая утратила силу. - Федеральный </w:t>
      </w:r>
      <w:hyperlink r:id="rId21">
        <w:r w:rsidRPr="00553282">
          <w:rPr>
            <w:rFonts w:ascii="PT Astra Serif" w:hAnsi="PT Astra Serif"/>
            <w:sz w:val="28"/>
            <w:szCs w:val="28"/>
          </w:rPr>
          <w:t>закон</w:t>
        </w:r>
      </w:hyperlink>
      <w:r w:rsidRPr="00553282">
        <w:rPr>
          <w:rFonts w:ascii="PT Astra Serif" w:hAnsi="PT Astra Serif"/>
          <w:sz w:val="28"/>
          <w:szCs w:val="28"/>
        </w:rPr>
        <w:t xml:space="preserve"> от 02.07.2021 N 305-ФЗ.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Часть третья утратила силу с 1 января 2017 года. - Федеральные законы от 01.12.2007 </w:t>
      </w:r>
      <w:hyperlink r:id="rId22">
        <w:r w:rsidRPr="00553282">
          <w:rPr>
            <w:rFonts w:ascii="PT Astra Serif" w:hAnsi="PT Astra Serif"/>
            <w:sz w:val="28"/>
            <w:szCs w:val="28"/>
          </w:rPr>
          <w:t>N 310-ФЗ</w:t>
        </w:r>
      </w:hyperlink>
      <w:r w:rsidRPr="00553282">
        <w:rPr>
          <w:rFonts w:ascii="PT Astra Serif" w:hAnsi="PT Astra Serif"/>
          <w:sz w:val="28"/>
          <w:szCs w:val="28"/>
        </w:rPr>
        <w:t xml:space="preserve">, от 30.07.2010 </w:t>
      </w:r>
      <w:hyperlink r:id="rId23">
        <w:r w:rsidRPr="00553282">
          <w:rPr>
            <w:rFonts w:ascii="PT Astra Serif" w:hAnsi="PT Astra Serif"/>
            <w:sz w:val="28"/>
            <w:szCs w:val="28"/>
          </w:rPr>
          <w:t>N 242-ФЗ</w:t>
        </w:r>
      </w:hyperlink>
      <w:r w:rsidRPr="00553282">
        <w:rPr>
          <w:rFonts w:ascii="PT Astra Serif" w:hAnsi="PT Astra Serif"/>
          <w:sz w:val="28"/>
          <w:szCs w:val="28"/>
        </w:rPr>
        <w:t>.</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Не признаются налогоплательщиками UEFA (Union of European Football Associations) и дочерние организации UEFA в период по 31 декабря 2021 года включительно, FIFA (Federation Internationale de Football Association) и дочерние организации FIFA, указанные в Федеральном законе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01.05.2019 </w:t>
      </w:r>
      <w:hyperlink r:id="rId24">
        <w:r w:rsidRPr="00553282">
          <w:rPr>
            <w:rFonts w:ascii="PT Astra Serif" w:hAnsi="PT Astra Serif"/>
            <w:sz w:val="28"/>
            <w:szCs w:val="28"/>
          </w:rPr>
          <w:t>N 101-ФЗ</w:t>
        </w:r>
      </w:hyperlink>
      <w:r w:rsidRPr="00553282">
        <w:rPr>
          <w:rFonts w:ascii="PT Astra Serif" w:hAnsi="PT Astra Serif"/>
          <w:sz w:val="28"/>
          <w:szCs w:val="28"/>
        </w:rPr>
        <w:t xml:space="preserve">, от 20.04.2021 </w:t>
      </w:r>
      <w:hyperlink r:id="rId25">
        <w:r w:rsidRPr="00553282">
          <w:rPr>
            <w:rFonts w:ascii="PT Astra Serif" w:hAnsi="PT Astra Serif"/>
            <w:sz w:val="28"/>
            <w:szCs w:val="28"/>
          </w:rPr>
          <w:t>N 101-ФЗ</w:t>
        </w:r>
      </w:hyperlink>
      <w:r w:rsidRPr="00553282">
        <w:rPr>
          <w:rFonts w:ascii="PT Astra Serif" w:hAnsi="PT Astra Serif"/>
          <w:sz w:val="28"/>
          <w:szCs w:val="28"/>
        </w:rPr>
        <w:t>)</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Не признаются налогоплательщиками конфедерации, национальные футбольные ассоциации (в том числе Российский футбольный союз), Организационный комитет "Россия-2018", дочерние организации Организационного комитета "Россия-2018", производители медиаинформации FIFA, поставщики товаров (работ, услуг) FIFA, определенные Федеральным </w:t>
      </w:r>
      <w:hyperlink r:id="rId26">
        <w:r w:rsidRPr="00553282">
          <w:rPr>
            <w:rFonts w:ascii="PT Astra Serif" w:hAnsi="PT Astra Serif"/>
            <w:sz w:val="28"/>
            <w:szCs w:val="28"/>
          </w:rPr>
          <w:t>законом</w:t>
        </w:r>
      </w:hyperlink>
      <w:r w:rsidRPr="00553282">
        <w:rPr>
          <w:rFonts w:ascii="PT Astra Serif" w:hAnsi="PT Astra Serif"/>
          <w:sz w:val="28"/>
          <w:szCs w:val="28"/>
        </w:rPr>
        <w:t xml:space="preserve">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в отношении транспортных средств, принадлежащих им на праве собственности и используемых только в целях осуществления мероприятий, предусмотренных указанным Федеральным </w:t>
      </w:r>
      <w:hyperlink r:id="rId27">
        <w:r w:rsidRPr="00553282">
          <w:rPr>
            <w:rFonts w:ascii="PT Astra Serif" w:hAnsi="PT Astra Serif"/>
            <w:sz w:val="28"/>
            <w:szCs w:val="28"/>
          </w:rPr>
          <w:t>законом</w:t>
        </w:r>
      </w:hyperlink>
      <w:r w:rsidRPr="00553282">
        <w:rPr>
          <w:rFonts w:ascii="PT Astra Serif" w:hAnsi="PT Astra Serif"/>
          <w:sz w:val="28"/>
          <w:szCs w:val="28"/>
        </w:rPr>
        <w:t xml:space="preserve">, а также в период по 31 декабря 2021 года включительно Российский футбольный союз, локальная организационная структура, коммерческие партнеры UEFA, поставщики товаров (работ, услуг) UEFA и вещатели UEFA, определенные указанным Федеральным законом, в отношении транспортных средств, принадлежащих им на праве собственности и используемых только в целях осуществления мероприятий по подготовке и проведению в Российской </w:t>
      </w:r>
      <w:r w:rsidRPr="00553282">
        <w:rPr>
          <w:rFonts w:ascii="PT Astra Serif" w:hAnsi="PT Astra Serif"/>
          <w:sz w:val="28"/>
          <w:szCs w:val="28"/>
        </w:rPr>
        <w:lastRenderedPageBreak/>
        <w:t xml:space="preserve">Федерации чемпионата Европы по футболу UEFA 2020 года, предусмотренных указанным Федеральным </w:t>
      </w:r>
      <w:hyperlink r:id="rId28">
        <w:r w:rsidRPr="00553282">
          <w:rPr>
            <w:rFonts w:ascii="PT Astra Serif" w:hAnsi="PT Astra Serif"/>
            <w:sz w:val="28"/>
            <w:szCs w:val="28"/>
          </w:rPr>
          <w:t>законом</w:t>
        </w:r>
      </w:hyperlink>
      <w:r w:rsidRPr="00553282">
        <w:rPr>
          <w:rFonts w:ascii="PT Astra Serif" w:hAnsi="PT Astra Serif"/>
          <w:sz w:val="28"/>
          <w:szCs w:val="28"/>
        </w:rPr>
        <w:t>.</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01.05.2019 </w:t>
      </w:r>
      <w:hyperlink r:id="rId29">
        <w:r w:rsidRPr="00553282">
          <w:rPr>
            <w:rFonts w:ascii="PT Astra Serif" w:hAnsi="PT Astra Serif"/>
            <w:sz w:val="28"/>
            <w:szCs w:val="28"/>
          </w:rPr>
          <w:t>N 101-ФЗ</w:t>
        </w:r>
      </w:hyperlink>
      <w:r w:rsidRPr="00553282">
        <w:rPr>
          <w:rFonts w:ascii="PT Astra Serif" w:hAnsi="PT Astra Serif"/>
          <w:sz w:val="28"/>
          <w:szCs w:val="28"/>
        </w:rPr>
        <w:t xml:space="preserve">, от 20.04.2021 </w:t>
      </w:r>
      <w:hyperlink r:id="rId30">
        <w:r w:rsidRPr="00553282">
          <w:rPr>
            <w:rFonts w:ascii="PT Astra Serif" w:hAnsi="PT Astra Serif"/>
            <w:sz w:val="28"/>
            <w:szCs w:val="28"/>
          </w:rPr>
          <w:t>N 101-ФЗ</w:t>
        </w:r>
      </w:hyperlink>
      <w:r w:rsidRPr="00553282">
        <w:rPr>
          <w:rFonts w:ascii="PT Astra Serif" w:hAnsi="PT Astra Serif"/>
          <w:sz w:val="28"/>
          <w:szCs w:val="28"/>
        </w:rPr>
        <w:t>)</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Не признаются налогоплательщиками организации, зарегистрированные на территории Курильских островов, в течение периода использования такими организациями права на освобождение от исполнения обязанностей налогоплательщика налога на прибыль организаций в соответствии со </w:t>
      </w:r>
      <w:hyperlink w:anchor="P9873">
        <w:r w:rsidRPr="00553282">
          <w:rPr>
            <w:rFonts w:ascii="PT Astra Serif" w:hAnsi="PT Astra Serif"/>
            <w:sz w:val="28"/>
            <w:szCs w:val="28"/>
          </w:rPr>
          <w:t>статьей 246.3</w:t>
        </w:r>
      </w:hyperlink>
      <w:r w:rsidRPr="00553282">
        <w:rPr>
          <w:rFonts w:ascii="PT Astra Serif" w:hAnsi="PT Astra Serif"/>
          <w:sz w:val="28"/>
          <w:szCs w:val="28"/>
        </w:rPr>
        <w:t xml:space="preserve"> настоящего Кодекса. В случае утраты организацией в соответствии с </w:t>
      </w:r>
      <w:hyperlink w:anchor="P9890">
        <w:r w:rsidRPr="00553282">
          <w:rPr>
            <w:rFonts w:ascii="PT Astra Serif" w:hAnsi="PT Astra Serif"/>
            <w:sz w:val="28"/>
            <w:szCs w:val="28"/>
          </w:rPr>
          <w:t>пунктом 3 статьи 246.3</w:t>
        </w:r>
      </w:hyperlink>
      <w:r w:rsidRPr="00553282">
        <w:rPr>
          <w:rFonts w:ascii="PT Astra Serif" w:hAnsi="PT Astra Serif"/>
          <w:sz w:val="28"/>
          <w:szCs w:val="28"/>
        </w:rPr>
        <w:t xml:space="preserve"> настоящего Кодекса такого права она признается налогоплательщиком с 1-го числа налогового периода, в котором утрачено такое право, и сумма налога (авансового платежа по налогу) подлежит восстановлению и уплате в бюджет в установленном порядке с уплатой соответствующих пеней, начисляемых со дня, следующего за установленным </w:t>
      </w:r>
      <w:hyperlink w:anchor="P25642">
        <w:r w:rsidRPr="00553282">
          <w:rPr>
            <w:rFonts w:ascii="PT Astra Serif" w:hAnsi="PT Astra Serif"/>
            <w:sz w:val="28"/>
            <w:szCs w:val="28"/>
          </w:rPr>
          <w:t>статьей 363</w:t>
        </w:r>
      </w:hyperlink>
      <w:r w:rsidRPr="00553282">
        <w:rPr>
          <w:rFonts w:ascii="PT Astra Serif" w:hAnsi="PT Astra Serif"/>
          <w:sz w:val="28"/>
          <w:szCs w:val="28"/>
        </w:rPr>
        <w:t xml:space="preserve"> настоящего Кодекса днем уплаты налога (авансового платежа по налогу).</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(часть шестая введена Федеральным </w:t>
      </w:r>
      <w:hyperlink r:id="rId31">
        <w:r w:rsidRPr="00553282">
          <w:rPr>
            <w:rFonts w:ascii="PT Astra Serif" w:hAnsi="PT Astra Serif"/>
            <w:sz w:val="28"/>
            <w:szCs w:val="28"/>
          </w:rPr>
          <w:t>законом</w:t>
        </w:r>
      </w:hyperlink>
      <w:r w:rsidRPr="00553282">
        <w:rPr>
          <w:rFonts w:ascii="PT Astra Serif" w:hAnsi="PT Astra Serif"/>
          <w:sz w:val="28"/>
          <w:szCs w:val="28"/>
        </w:rPr>
        <w:t xml:space="preserve"> от 09.03.2022 N 50-ФЗ)</w:t>
      </w:r>
    </w:p>
    <w:p w:rsidR="0071433B" w:rsidRPr="00553282" w:rsidRDefault="0071433B" w:rsidP="0071433B">
      <w:pPr>
        <w:pStyle w:val="ConsPlusNormal"/>
        <w:jc w:val="both"/>
        <w:rPr>
          <w:rFonts w:ascii="PT Astra Serif" w:hAnsi="PT Astra Serif"/>
          <w:sz w:val="28"/>
          <w:szCs w:val="28"/>
        </w:rPr>
      </w:pPr>
    </w:p>
    <w:p w:rsidR="0071433B" w:rsidRPr="00553282" w:rsidRDefault="0071433B" w:rsidP="0071433B">
      <w:pPr>
        <w:pStyle w:val="ConsPlusTitle"/>
        <w:ind w:firstLine="540"/>
        <w:jc w:val="both"/>
        <w:outlineLvl w:val="2"/>
        <w:rPr>
          <w:rFonts w:ascii="PT Astra Serif" w:hAnsi="PT Astra Serif"/>
          <w:sz w:val="28"/>
          <w:szCs w:val="28"/>
        </w:rPr>
      </w:pPr>
      <w:bookmarkStart w:id="2" w:name="P25353"/>
      <w:bookmarkEnd w:id="2"/>
      <w:r w:rsidRPr="00553282">
        <w:rPr>
          <w:rFonts w:ascii="PT Astra Serif" w:hAnsi="PT Astra Serif"/>
          <w:sz w:val="28"/>
          <w:szCs w:val="28"/>
        </w:rPr>
        <w:t>Статья 358. Объект налогообложения</w:t>
      </w:r>
    </w:p>
    <w:p w:rsidR="0071433B" w:rsidRPr="00553282" w:rsidRDefault="0071433B" w:rsidP="0071433B">
      <w:pPr>
        <w:pStyle w:val="ConsPlusNormal"/>
        <w:jc w:val="both"/>
        <w:rPr>
          <w:rFonts w:ascii="PT Astra Serif" w:hAnsi="PT Astra Serif"/>
          <w:sz w:val="28"/>
          <w:szCs w:val="28"/>
        </w:rPr>
      </w:pPr>
    </w:p>
    <w:p w:rsidR="0071433B" w:rsidRPr="00553282" w:rsidRDefault="0071433B" w:rsidP="0071433B">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Объектом налогообложения признаются автомобили, мотоциклы, мотороллеры, автобусы и </w:t>
      </w:r>
      <w:hyperlink r:id="rId32">
        <w:r w:rsidRPr="00553282">
          <w:rPr>
            <w:rFonts w:ascii="PT Astra Serif" w:hAnsi="PT Astra Serif"/>
            <w:sz w:val="28"/>
            <w:szCs w:val="28"/>
          </w:rPr>
          <w:t>другие</w:t>
        </w:r>
      </w:hyperlink>
      <w:r w:rsidRPr="00553282">
        <w:rPr>
          <w:rFonts w:ascii="PT Astra Serif" w:hAnsi="PT Astra Serif"/>
          <w:sz w:val="28"/>
          <w:szCs w:val="28"/>
        </w:rPr>
        <w:t xml:space="preserve"> самоходные машины и механизмы на пневматическом и гусеничном ходу, самолеты, вертолеты, теплоходы, яхты, парусные суда, катера, снегоходы, мотосани, моторные лодки, гидроциклы, несамоходные (буксируемые суда) и другие водные и воздушные транспортные средства (далее в настоящей главе - транспортные средства), зарегистрированные в установленном порядке в соответствии с законодательством Российской Федерации.</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w:t>
      </w:r>
      <w:hyperlink r:id="rId33">
        <w:r w:rsidRPr="00553282">
          <w:rPr>
            <w:rFonts w:ascii="PT Astra Serif" w:hAnsi="PT Astra Serif"/>
            <w:sz w:val="28"/>
            <w:szCs w:val="28"/>
          </w:rPr>
          <w:t>Не являются</w:t>
        </w:r>
      </w:hyperlink>
      <w:r w:rsidRPr="00553282">
        <w:rPr>
          <w:rFonts w:ascii="PT Astra Serif" w:hAnsi="PT Astra Serif"/>
          <w:sz w:val="28"/>
          <w:szCs w:val="28"/>
        </w:rPr>
        <w:t xml:space="preserve"> объектом налогообложения:</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утратил силу с 1 января 2020 года. - Федеральный </w:t>
      </w:r>
      <w:hyperlink r:id="rId34">
        <w:r w:rsidRPr="00553282">
          <w:rPr>
            <w:rFonts w:ascii="PT Astra Serif" w:hAnsi="PT Astra Serif"/>
            <w:sz w:val="28"/>
            <w:szCs w:val="28"/>
          </w:rPr>
          <w:t>закон</w:t>
        </w:r>
      </w:hyperlink>
      <w:r w:rsidRPr="00553282">
        <w:rPr>
          <w:rFonts w:ascii="PT Astra Serif" w:hAnsi="PT Astra Serif"/>
          <w:sz w:val="28"/>
          <w:szCs w:val="28"/>
        </w:rPr>
        <w:t xml:space="preserve"> от 15.04.2019 N 63-ФЗ;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автомобили легковые, специально оборудованные для использования инвалидами, а также автомобили легковые с мощностью двигателя до 100 лошадиных сил (до 73,55 кВт), полученные (приобретенные) через органы социальной защиты населения в установленном законом порядке;</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промысловые морские и речные суда;</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пассажирские и грузовые морские, речные и воздушные суда, находящиеся в собственности (на праве хозяйственного ведения или оперативного управления) организаций и индивидуальных предпринимателей, основным видом деятельности которых является осуществление пассажирских и (или) грузовых перевозок;</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5">
        <w:r w:rsidRPr="00553282">
          <w:rPr>
            <w:rFonts w:ascii="PT Astra Serif" w:hAnsi="PT Astra Serif"/>
            <w:sz w:val="28"/>
            <w:szCs w:val="28"/>
          </w:rPr>
          <w:t>закона</w:t>
        </w:r>
      </w:hyperlink>
      <w:r w:rsidRPr="00553282">
        <w:rPr>
          <w:rFonts w:ascii="PT Astra Serif" w:hAnsi="PT Astra Serif"/>
          <w:sz w:val="28"/>
          <w:szCs w:val="28"/>
        </w:rPr>
        <w:t xml:space="preserve"> от 27.12.2009 N 368-ФЗ)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утратил силу. - Федеральный </w:t>
      </w:r>
      <w:hyperlink r:id="rId36">
        <w:r w:rsidRPr="00553282">
          <w:rPr>
            <w:rFonts w:ascii="PT Astra Serif" w:hAnsi="PT Astra Serif"/>
            <w:sz w:val="28"/>
            <w:szCs w:val="28"/>
          </w:rPr>
          <w:t>закон</w:t>
        </w:r>
      </w:hyperlink>
      <w:r w:rsidRPr="00553282">
        <w:rPr>
          <w:rFonts w:ascii="PT Astra Serif" w:hAnsi="PT Astra Serif"/>
          <w:sz w:val="28"/>
          <w:szCs w:val="28"/>
        </w:rPr>
        <w:t xml:space="preserve"> от 28.11.2025 N 425-ФЗ;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6) транспортные средства, принадлежащие на </w:t>
      </w:r>
      <w:hyperlink r:id="rId37">
        <w:r w:rsidRPr="00553282">
          <w:rPr>
            <w:rFonts w:ascii="PT Astra Serif" w:hAnsi="PT Astra Serif"/>
            <w:sz w:val="28"/>
            <w:szCs w:val="28"/>
          </w:rPr>
          <w:t>праве</w:t>
        </w:r>
      </w:hyperlink>
      <w:r w:rsidRPr="00553282">
        <w:rPr>
          <w:rFonts w:ascii="PT Astra Serif" w:hAnsi="PT Astra Serif"/>
          <w:sz w:val="28"/>
          <w:szCs w:val="28"/>
        </w:rPr>
        <w:t xml:space="preserve"> оперативного управления федеральным органам исполнительной власти и федеральным государственным органам, в которых </w:t>
      </w:r>
      <w:hyperlink r:id="rId38">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предусмотрена военная и (или) приравненная к ней служба;</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28.11.2009 </w:t>
      </w:r>
      <w:hyperlink r:id="rId39">
        <w:r w:rsidRPr="00553282">
          <w:rPr>
            <w:rFonts w:ascii="PT Astra Serif" w:hAnsi="PT Astra Serif"/>
            <w:sz w:val="28"/>
            <w:szCs w:val="28"/>
          </w:rPr>
          <w:t>N 283-ФЗ</w:t>
        </w:r>
      </w:hyperlink>
      <w:r w:rsidRPr="00553282">
        <w:rPr>
          <w:rFonts w:ascii="PT Astra Serif" w:hAnsi="PT Astra Serif"/>
          <w:sz w:val="28"/>
          <w:szCs w:val="28"/>
        </w:rPr>
        <w:t xml:space="preserve">, от 04.06.2014 </w:t>
      </w:r>
      <w:hyperlink r:id="rId40">
        <w:r w:rsidRPr="00553282">
          <w:rPr>
            <w:rFonts w:ascii="PT Astra Serif" w:hAnsi="PT Astra Serif"/>
            <w:sz w:val="28"/>
            <w:szCs w:val="28"/>
          </w:rPr>
          <w:t>N 145-ФЗ</w:t>
        </w:r>
      </w:hyperlink>
      <w:r w:rsidRPr="00553282">
        <w:rPr>
          <w:rFonts w:ascii="PT Astra Serif" w:hAnsi="PT Astra Serif"/>
          <w:sz w:val="28"/>
          <w:szCs w:val="28"/>
        </w:rPr>
        <w:t>)</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утратил силу. - Федеральный </w:t>
      </w:r>
      <w:hyperlink r:id="rId41">
        <w:r w:rsidRPr="00553282">
          <w:rPr>
            <w:rFonts w:ascii="PT Astra Serif" w:hAnsi="PT Astra Serif"/>
            <w:sz w:val="28"/>
            <w:szCs w:val="28"/>
          </w:rPr>
          <w:t>закон</w:t>
        </w:r>
      </w:hyperlink>
      <w:r w:rsidRPr="00553282">
        <w:rPr>
          <w:rFonts w:ascii="PT Astra Serif" w:hAnsi="PT Astra Serif"/>
          <w:sz w:val="28"/>
          <w:szCs w:val="28"/>
        </w:rPr>
        <w:t xml:space="preserve"> от 31.07.2023 N 389-ФЗ;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самолеты и вертолеты санитарной авиации и медицинской службы;</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суда, зарегистрированные в Российском международном реестре судов;</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(пп. 9 введен Федеральным </w:t>
      </w:r>
      <w:hyperlink r:id="rId42">
        <w:r w:rsidRPr="00553282">
          <w:rPr>
            <w:rFonts w:ascii="PT Astra Serif" w:hAnsi="PT Astra Serif"/>
            <w:sz w:val="28"/>
            <w:szCs w:val="28"/>
          </w:rPr>
          <w:t>законом</w:t>
        </w:r>
      </w:hyperlink>
      <w:r w:rsidRPr="00553282">
        <w:rPr>
          <w:rFonts w:ascii="PT Astra Serif" w:hAnsi="PT Astra Serif"/>
          <w:sz w:val="28"/>
          <w:szCs w:val="28"/>
        </w:rPr>
        <w:t xml:space="preserve"> от 20.12.2005 N 168-ФЗ)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10) морские стационарные и плавучие платформы, морские передвижные буровые установки и буровые суда;</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(пп. 10 введен Федеральным </w:t>
      </w:r>
      <w:hyperlink r:id="rId43">
        <w:r w:rsidRPr="00553282">
          <w:rPr>
            <w:rFonts w:ascii="PT Astra Serif" w:hAnsi="PT Astra Serif"/>
            <w:sz w:val="28"/>
            <w:szCs w:val="28"/>
          </w:rPr>
          <w:t>законом</w:t>
        </w:r>
      </w:hyperlink>
      <w:r w:rsidRPr="00553282">
        <w:rPr>
          <w:rFonts w:ascii="PT Astra Serif" w:hAnsi="PT Astra Serif"/>
          <w:sz w:val="28"/>
          <w:szCs w:val="28"/>
        </w:rPr>
        <w:t xml:space="preserve"> от 30.09.2013 N 268-ФЗ)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суда, зарегистрированные в Российском открытом реестре судов лицами, получившими статус участника специального административного района в соответствии с Федеральным </w:t>
      </w:r>
      <w:hyperlink r:id="rId44">
        <w:r w:rsidRPr="00553282">
          <w:rPr>
            <w:rFonts w:ascii="PT Astra Serif" w:hAnsi="PT Astra Serif"/>
            <w:sz w:val="28"/>
            <w:szCs w:val="28"/>
          </w:rPr>
          <w:t>законом</w:t>
        </w:r>
      </w:hyperlink>
      <w:r w:rsidRPr="00553282">
        <w:rPr>
          <w:rFonts w:ascii="PT Astra Serif" w:hAnsi="PT Astra Serif"/>
          <w:sz w:val="28"/>
          <w:szCs w:val="28"/>
        </w:rPr>
        <w:t xml:space="preserve"> от 3 августа 2018 года N 291-ФЗ "О специальных административных районах на территориях Калининградской области и Приморского края";</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(пп. 11 введен Федеральным </w:t>
      </w:r>
      <w:hyperlink r:id="rId45">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324-ФЗ)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12) воздушные суда, зарегистрированные в Государственном реестре гражданских воздушных судов лицами, получившими статус участника специального административного района в соответствии с Федеральным </w:t>
      </w:r>
      <w:hyperlink r:id="rId46">
        <w:r w:rsidRPr="00553282">
          <w:rPr>
            <w:rFonts w:ascii="PT Astra Serif" w:hAnsi="PT Astra Serif"/>
            <w:sz w:val="28"/>
            <w:szCs w:val="28"/>
          </w:rPr>
          <w:t>законом</w:t>
        </w:r>
      </w:hyperlink>
      <w:r w:rsidRPr="00553282">
        <w:rPr>
          <w:rFonts w:ascii="PT Astra Serif" w:hAnsi="PT Astra Serif"/>
          <w:sz w:val="28"/>
          <w:szCs w:val="28"/>
        </w:rPr>
        <w:t xml:space="preserve"> от 3 августа 2018 года N 291-ФЗ "О специальных административных районах на территориях Калининградской области и Приморского края";</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(пп. 12 введен Федеральным </w:t>
      </w:r>
      <w:hyperlink r:id="rId47">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324-ФЗ)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13) весельные лодки, а также моторные лодки с двигателем мощностью не свыше 5 лошадиных сил, зарегистрированные в порядке, установленном до дня вступления в силу Федерального </w:t>
      </w:r>
      <w:hyperlink r:id="rId48">
        <w:r w:rsidRPr="00553282">
          <w:rPr>
            <w:rFonts w:ascii="PT Astra Serif" w:hAnsi="PT Astra Serif"/>
            <w:sz w:val="28"/>
            <w:szCs w:val="28"/>
          </w:rPr>
          <w:t>закона</w:t>
        </w:r>
      </w:hyperlink>
      <w:r w:rsidRPr="00553282">
        <w:rPr>
          <w:rFonts w:ascii="PT Astra Serif" w:hAnsi="PT Astra Serif"/>
          <w:sz w:val="28"/>
          <w:szCs w:val="28"/>
        </w:rPr>
        <w:t xml:space="preserve"> от 23 апреля 2012 года N 36-ФЗ "О внесении изменений в отдельные законодательные акты Российской Федерации в части определения понятия маломерного судна".</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(пп. 13 введен Федеральным </w:t>
      </w:r>
      <w:hyperlink r:id="rId49">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71433B" w:rsidRPr="00553282" w:rsidRDefault="0071433B" w:rsidP="0071433B">
      <w:pPr>
        <w:pStyle w:val="ConsPlusNormal"/>
        <w:jc w:val="both"/>
        <w:rPr>
          <w:rFonts w:ascii="PT Astra Serif" w:hAnsi="PT Astra Serif"/>
          <w:sz w:val="28"/>
          <w:szCs w:val="28"/>
        </w:rPr>
      </w:pPr>
    </w:p>
    <w:p w:rsidR="0071433B" w:rsidRPr="00553282" w:rsidRDefault="0071433B" w:rsidP="0071433B">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359. Налоговая база</w:t>
      </w:r>
    </w:p>
    <w:p w:rsidR="0071433B" w:rsidRPr="00553282" w:rsidRDefault="0071433B" w:rsidP="0071433B">
      <w:pPr>
        <w:pStyle w:val="ConsPlusNormal"/>
        <w:jc w:val="both"/>
        <w:rPr>
          <w:rFonts w:ascii="PT Astra Serif" w:hAnsi="PT Astra Serif"/>
          <w:sz w:val="28"/>
          <w:szCs w:val="28"/>
        </w:rPr>
      </w:pPr>
    </w:p>
    <w:p w:rsidR="0071433B" w:rsidRPr="00553282" w:rsidRDefault="0071433B" w:rsidP="0071433B">
      <w:pPr>
        <w:pStyle w:val="ConsPlusNormal"/>
        <w:ind w:firstLine="540"/>
        <w:jc w:val="both"/>
        <w:rPr>
          <w:rFonts w:ascii="PT Astra Serif" w:hAnsi="PT Astra Serif"/>
          <w:sz w:val="28"/>
          <w:szCs w:val="28"/>
        </w:rPr>
      </w:pPr>
      <w:r w:rsidRPr="00553282">
        <w:rPr>
          <w:rFonts w:ascii="PT Astra Serif" w:hAnsi="PT Astra Serif"/>
          <w:sz w:val="28"/>
          <w:szCs w:val="28"/>
        </w:rPr>
        <w:t>1. Налоговая база определяется:</w:t>
      </w:r>
    </w:p>
    <w:p w:rsidR="0071433B" w:rsidRPr="00553282" w:rsidRDefault="0071433B" w:rsidP="0071433B">
      <w:pPr>
        <w:pStyle w:val="ConsPlusNormal"/>
        <w:spacing w:before="220"/>
        <w:ind w:firstLine="540"/>
        <w:jc w:val="both"/>
        <w:rPr>
          <w:rFonts w:ascii="PT Astra Serif" w:hAnsi="PT Astra Serif"/>
          <w:sz w:val="28"/>
          <w:szCs w:val="28"/>
        </w:rPr>
      </w:pPr>
      <w:bookmarkStart w:id="3" w:name="P25381"/>
      <w:bookmarkEnd w:id="3"/>
      <w:r w:rsidRPr="00553282">
        <w:rPr>
          <w:rFonts w:ascii="PT Astra Serif" w:hAnsi="PT Astra Serif"/>
          <w:sz w:val="28"/>
          <w:szCs w:val="28"/>
        </w:rPr>
        <w:t xml:space="preserve">1) в отношении транспортных средств, имеющих двигатели (за исключением транспортных средств, указанных в </w:t>
      </w:r>
      <w:hyperlink w:anchor="P25383">
        <w:r w:rsidRPr="00553282">
          <w:rPr>
            <w:rFonts w:ascii="PT Astra Serif" w:hAnsi="PT Astra Serif"/>
            <w:sz w:val="28"/>
            <w:szCs w:val="28"/>
          </w:rPr>
          <w:t>подпункте 1.1</w:t>
        </w:r>
      </w:hyperlink>
      <w:r w:rsidRPr="00553282">
        <w:rPr>
          <w:rFonts w:ascii="PT Astra Serif" w:hAnsi="PT Astra Serif"/>
          <w:sz w:val="28"/>
          <w:szCs w:val="28"/>
        </w:rPr>
        <w:t xml:space="preserve"> настоящего пункта), - как мощность двигателя транспортного средства в лошадиных силах;</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0">
        <w:r w:rsidRPr="00553282">
          <w:rPr>
            <w:rFonts w:ascii="PT Astra Serif" w:hAnsi="PT Astra Serif"/>
            <w:sz w:val="28"/>
            <w:szCs w:val="28"/>
          </w:rPr>
          <w:t>закона</w:t>
        </w:r>
      </w:hyperlink>
      <w:r w:rsidRPr="00553282">
        <w:rPr>
          <w:rFonts w:ascii="PT Astra Serif" w:hAnsi="PT Astra Serif"/>
          <w:sz w:val="28"/>
          <w:szCs w:val="28"/>
        </w:rPr>
        <w:t xml:space="preserve"> от 20.08.2004 N 108-ФЗ)</w:t>
      </w:r>
    </w:p>
    <w:p w:rsidR="0071433B" w:rsidRPr="00553282" w:rsidRDefault="0071433B" w:rsidP="0071433B">
      <w:pPr>
        <w:pStyle w:val="ConsPlusNormal"/>
        <w:spacing w:before="220"/>
        <w:ind w:firstLine="540"/>
        <w:jc w:val="both"/>
        <w:rPr>
          <w:rFonts w:ascii="PT Astra Serif" w:hAnsi="PT Astra Serif"/>
          <w:sz w:val="28"/>
          <w:szCs w:val="28"/>
        </w:rPr>
      </w:pPr>
      <w:bookmarkStart w:id="4" w:name="P25383"/>
      <w:bookmarkEnd w:id="4"/>
      <w:r w:rsidRPr="00553282">
        <w:rPr>
          <w:rFonts w:ascii="PT Astra Serif" w:hAnsi="PT Astra Serif"/>
          <w:sz w:val="28"/>
          <w:szCs w:val="28"/>
        </w:rPr>
        <w:lastRenderedPageBreak/>
        <w:t>1.1) в отношении воздушных транспортных средств, для которых определяется тяга реактивного двигателя, - как паспортная статическая тяга реактивного двигателя (суммарная паспортная статическая тяга всех реактивных двигателей) воздушного транспортного средства на взлетном режиме в земных условиях в килограммах силы;</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(пп. 1.1 введен Федеральным </w:t>
      </w:r>
      <w:hyperlink r:id="rId51">
        <w:r w:rsidRPr="00553282">
          <w:rPr>
            <w:rFonts w:ascii="PT Astra Serif" w:hAnsi="PT Astra Serif"/>
            <w:sz w:val="28"/>
            <w:szCs w:val="28"/>
          </w:rPr>
          <w:t>законом</w:t>
        </w:r>
      </w:hyperlink>
      <w:r w:rsidRPr="00553282">
        <w:rPr>
          <w:rFonts w:ascii="PT Astra Serif" w:hAnsi="PT Astra Serif"/>
          <w:sz w:val="28"/>
          <w:szCs w:val="28"/>
        </w:rPr>
        <w:t xml:space="preserve"> от 20.08.2004 N 108-ФЗ)</w:t>
      </w:r>
    </w:p>
    <w:p w:rsidR="0071433B" w:rsidRPr="00553282" w:rsidRDefault="0071433B" w:rsidP="0071433B">
      <w:pPr>
        <w:pStyle w:val="ConsPlusNormal"/>
        <w:spacing w:before="220"/>
        <w:ind w:firstLine="540"/>
        <w:jc w:val="both"/>
        <w:rPr>
          <w:rFonts w:ascii="PT Astra Serif" w:hAnsi="PT Astra Serif"/>
          <w:sz w:val="28"/>
          <w:szCs w:val="28"/>
        </w:rPr>
      </w:pPr>
      <w:bookmarkStart w:id="5" w:name="P25385"/>
      <w:bookmarkEnd w:id="5"/>
      <w:r w:rsidRPr="00553282">
        <w:rPr>
          <w:rFonts w:ascii="PT Astra Serif" w:hAnsi="PT Astra Serif"/>
          <w:sz w:val="28"/>
          <w:szCs w:val="28"/>
        </w:rPr>
        <w:t>2) в отношении водных несамоходных (буксируемых) транспортных средств, для которых определяется валовая вместимость, - как валовая вместимость;</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2">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71433B" w:rsidRPr="00553282" w:rsidRDefault="0071433B" w:rsidP="0071433B">
      <w:pPr>
        <w:pStyle w:val="ConsPlusNormal"/>
        <w:spacing w:before="220"/>
        <w:ind w:firstLine="540"/>
        <w:jc w:val="both"/>
        <w:rPr>
          <w:rFonts w:ascii="PT Astra Serif" w:hAnsi="PT Astra Serif"/>
          <w:sz w:val="28"/>
          <w:szCs w:val="28"/>
        </w:rPr>
      </w:pPr>
      <w:bookmarkStart w:id="6" w:name="P25387"/>
      <w:bookmarkEnd w:id="6"/>
      <w:r w:rsidRPr="00553282">
        <w:rPr>
          <w:rFonts w:ascii="PT Astra Serif" w:hAnsi="PT Astra Serif"/>
          <w:sz w:val="28"/>
          <w:szCs w:val="28"/>
        </w:rPr>
        <w:t xml:space="preserve">3) в отношении водных и воздушных транспортных средств, не указанных в </w:t>
      </w:r>
      <w:hyperlink w:anchor="P25381">
        <w:r w:rsidRPr="00553282">
          <w:rPr>
            <w:rFonts w:ascii="PT Astra Serif" w:hAnsi="PT Astra Serif"/>
            <w:sz w:val="28"/>
            <w:szCs w:val="28"/>
          </w:rPr>
          <w:t>подпунктах 1</w:t>
        </w:r>
      </w:hyperlink>
      <w:r w:rsidRPr="00553282">
        <w:rPr>
          <w:rFonts w:ascii="PT Astra Serif" w:hAnsi="PT Astra Serif"/>
          <w:sz w:val="28"/>
          <w:szCs w:val="28"/>
        </w:rPr>
        <w:t xml:space="preserve">, </w:t>
      </w:r>
      <w:hyperlink w:anchor="P25383">
        <w:r w:rsidRPr="00553282">
          <w:rPr>
            <w:rFonts w:ascii="PT Astra Serif" w:hAnsi="PT Astra Serif"/>
            <w:sz w:val="28"/>
            <w:szCs w:val="28"/>
          </w:rPr>
          <w:t>1.1</w:t>
        </w:r>
      </w:hyperlink>
      <w:r w:rsidRPr="00553282">
        <w:rPr>
          <w:rFonts w:ascii="PT Astra Serif" w:hAnsi="PT Astra Serif"/>
          <w:sz w:val="28"/>
          <w:szCs w:val="28"/>
        </w:rPr>
        <w:t xml:space="preserve"> и </w:t>
      </w:r>
      <w:hyperlink w:anchor="P25385">
        <w:r w:rsidRPr="00553282">
          <w:rPr>
            <w:rFonts w:ascii="PT Astra Serif" w:hAnsi="PT Astra Serif"/>
            <w:sz w:val="28"/>
            <w:szCs w:val="28"/>
          </w:rPr>
          <w:t>2</w:t>
        </w:r>
      </w:hyperlink>
      <w:r w:rsidRPr="00553282">
        <w:rPr>
          <w:rFonts w:ascii="PT Astra Serif" w:hAnsi="PT Astra Serif"/>
          <w:sz w:val="28"/>
          <w:szCs w:val="28"/>
        </w:rPr>
        <w:t xml:space="preserve"> настоящего пункта, - как единица транспортного средства.</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3">
        <w:r w:rsidRPr="00553282">
          <w:rPr>
            <w:rFonts w:ascii="PT Astra Serif" w:hAnsi="PT Astra Serif"/>
            <w:sz w:val="28"/>
            <w:szCs w:val="28"/>
          </w:rPr>
          <w:t>закона</w:t>
        </w:r>
      </w:hyperlink>
      <w:r w:rsidRPr="00553282">
        <w:rPr>
          <w:rFonts w:ascii="PT Astra Serif" w:hAnsi="PT Astra Serif"/>
          <w:sz w:val="28"/>
          <w:szCs w:val="28"/>
        </w:rPr>
        <w:t xml:space="preserve"> от 20.08.2004 N 108-ФЗ)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В отношении транспортных средств, указанных в </w:t>
      </w:r>
      <w:hyperlink w:anchor="P25381">
        <w:r w:rsidRPr="00553282">
          <w:rPr>
            <w:rFonts w:ascii="PT Astra Serif" w:hAnsi="PT Astra Serif"/>
            <w:sz w:val="28"/>
            <w:szCs w:val="28"/>
          </w:rPr>
          <w:t>подпунктах 1</w:t>
        </w:r>
      </w:hyperlink>
      <w:r w:rsidRPr="00553282">
        <w:rPr>
          <w:rFonts w:ascii="PT Astra Serif" w:hAnsi="PT Astra Serif"/>
          <w:sz w:val="28"/>
          <w:szCs w:val="28"/>
        </w:rPr>
        <w:t xml:space="preserve">, </w:t>
      </w:r>
      <w:hyperlink w:anchor="P25383">
        <w:r w:rsidRPr="00553282">
          <w:rPr>
            <w:rFonts w:ascii="PT Astra Serif" w:hAnsi="PT Astra Serif"/>
            <w:sz w:val="28"/>
            <w:szCs w:val="28"/>
          </w:rPr>
          <w:t>1.1</w:t>
        </w:r>
      </w:hyperlink>
      <w:r w:rsidRPr="00553282">
        <w:rPr>
          <w:rFonts w:ascii="PT Astra Serif" w:hAnsi="PT Astra Serif"/>
          <w:sz w:val="28"/>
          <w:szCs w:val="28"/>
        </w:rPr>
        <w:t xml:space="preserve"> и </w:t>
      </w:r>
      <w:hyperlink w:anchor="P25385">
        <w:r w:rsidRPr="00553282">
          <w:rPr>
            <w:rFonts w:ascii="PT Astra Serif" w:hAnsi="PT Astra Serif"/>
            <w:sz w:val="28"/>
            <w:szCs w:val="28"/>
          </w:rPr>
          <w:t>2 пункта 1</w:t>
        </w:r>
      </w:hyperlink>
      <w:r w:rsidRPr="00553282">
        <w:rPr>
          <w:rFonts w:ascii="PT Astra Serif" w:hAnsi="PT Astra Serif"/>
          <w:sz w:val="28"/>
          <w:szCs w:val="28"/>
        </w:rPr>
        <w:t xml:space="preserve"> настоящей статьи, налоговая база определяется отдельно по каждому транспортному средству.</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4">
        <w:r w:rsidRPr="00553282">
          <w:rPr>
            <w:rFonts w:ascii="PT Astra Serif" w:hAnsi="PT Astra Serif"/>
            <w:sz w:val="28"/>
            <w:szCs w:val="28"/>
          </w:rPr>
          <w:t>закона</w:t>
        </w:r>
      </w:hyperlink>
      <w:r w:rsidRPr="00553282">
        <w:rPr>
          <w:rFonts w:ascii="PT Astra Serif" w:hAnsi="PT Astra Serif"/>
          <w:sz w:val="28"/>
          <w:szCs w:val="28"/>
        </w:rPr>
        <w:t xml:space="preserve"> от 20.08.2004 N 108-ФЗ)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отношении транспортных средств, указанных в </w:t>
      </w:r>
      <w:hyperlink w:anchor="P25387">
        <w:r w:rsidRPr="00553282">
          <w:rPr>
            <w:rFonts w:ascii="PT Astra Serif" w:hAnsi="PT Astra Serif"/>
            <w:sz w:val="28"/>
            <w:szCs w:val="28"/>
          </w:rPr>
          <w:t>подпункте 3 пункта 1</w:t>
        </w:r>
      </w:hyperlink>
      <w:r w:rsidRPr="00553282">
        <w:rPr>
          <w:rFonts w:ascii="PT Astra Serif" w:hAnsi="PT Astra Serif"/>
          <w:sz w:val="28"/>
          <w:szCs w:val="28"/>
        </w:rPr>
        <w:t xml:space="preserve"> настоящей статьи, налоговая база определяется отдельно.</w:t>
      </w:r>
    </w:p>
    <w:p w:rsidR="0071433B" w:rsidRPr="00553282" w:rsidRDefault="0071433B" w:rsidP="0071433B">
      <w:pPr>
        <w:pStyle w:val="ConsPlusNormal"/>
        <w:jc w:val="both"/>
        <w:rPr>
          <w:rFonts w:ascii="PT Astra Serif" w:hAnsi="PT Astra Serif"/>
          <w:sz w:val="28"/>
          <w:szCs w:val="28"/>
        </w:rPr>
      </w:pPr>
    </w:p>
    <w:p w:rsidR="0071433B" w:rsidRPr="00553282" w:rsidRDefault="0071433B" w:rsidP="0071433B">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360. Налоговый период. Отчетный период</w:t>
      </w:r>
    </w:p>
    <w:p w:rsidR="0071433B" w:rsidRPr="00553282" w:rsidRDefault="0071433B" w:rsidP="0071433B">
      <w:pPr>
        <w:pStyle w:val="ConsPlusNormal"/>
        <w:ind w:firstLine="540"/>
        <w:jc w:val="both"/>
        <w:rPr>
          <w:rFonts w:ascii="PT Astra Serif" w:hAnsi="PT Astra Serif"/>
          <w:sz w:val="28"/>
          <w:szCs w:val="28"/>
        </w:rPr>
      </w:pPr>
    </w:p>
    <w:p w:rsidR="0071433B" w:rsidRPr="00553282" w:rsidRDefault="0071433B" w:rsidP="0071433B">
      <w:pPr>
        <w:pStyle w:val="ConsPlusNormal"/>
        <w:ind w:firstLine="540"/>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5">
        <w:r w:rsidRPr="00553282">
          <w:rPr>
            <w:rFonts w:ascii="PT Astra Serif" w:hAnsi="PT Astra Serif"/>
            <w:sz w:val="28"/>
            <w:szCs w:val="28"/>
          </w:rPr>
          <w:t>закона</w:t>
        </w:r>
      </w:hyperlink>
      <w:r w:rsidRPr="00553282">
        <w:rPr>
          <w:rFonts w:ascii="PT Astra Serif" w:hAnsi="PT Astra Serif"/>
          <w:sz w:val="28"/>
          <w:szCs w:val="28"/>
        </w:rPr>
        <w:t xml:space="preserve"> от 20.10.2005 N 131-ФЗ)</w:t>
      </w:r>
    </w:p>
    <w:p w:rsidR="0071433B" w:rsidRPr="00553282" w:rsidRDefault="0071433B" w:rsidP="0071433B">
      <w:pPr>
        <w:pStyle w:val="ConsPlusNormal"/>
        <w:jc w:val="both"/>
        <w:rPr>
          <w:rFonts w:ascii="PT Astra Serif" w:hAnsi="PT Astra Serif"/>
          <w:sz w:val="28"/>
          <w:szCs w:val="28"/>
        </w:rPr>
      </w:pPr>
    </w:p>
    <w:p w:rsidR="0071433B" w:rsidRPr="00553282" w:rsidRDefault="0071433B" w:rsidP="0071433B">
      <w:pPr>
        <w:pStyle w:val="ConsPlusNormal"/>
        <w:ind w:firstLine="540"/>
        <w:jc w:val="both"/>
        <w:rPr>
          <w:rFonts w:ascii="PT Astra Serif" w:hAnsi="PT Astra Serif"/>
          <w:sz w:val="28"/>
          <w:szCs w:val="28"/>
        </w:rPr>
      </w:pPr>
      <w:bookmarkStart w:id="7" w:name="P25397"/>
      <w:bookmarkEnd w:id="7"/>
      <w:r w:rsidRPr="00553282">
        <w:rPr>
          <w:rFonts w:ascii="PT Astra Serif" w:hAnsi="PT Astra Serif"/>
          <w:sz w:val="28"/>
          <w:szCs w:val="28"/>
        </w:rPr>
        <w:t>1. Налоговым периодом признается календарный год.</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Отчетными периодами для налогоплательщиков-организаций признаются первый квартал, второй квартал, третий квартал.</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6">
        <w:r w:rsidRPr="00553282">
          <w:rPr>
            <w:rFonts w:ascii="PT Astra Serif" w:hAnsi="PT Astra Serif"/>
            <w:sz w:val="28"/>
            <w:szCs w:val="28"/>
          </w:rPr>
          <w:t>закона</w:t>
        </w:r>
      </w:hyperlink>
      <w:r w:rsidRPr="00553282">
        <w:rPr>
          <w:rFonts w:ascii="PT Astra Serif" w:hAnsi="PT Astra Serif"/>
          <w:sz w:val="28"/>
          <w:szCs w:val="28"/>
        </w:rPr>
        <w:t xml:space="preserve"> от 04.11.2014 N 347-ФЗ)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При установлении налога законодательные органы субъектов Российской Федерации вправе не устанавливать отчетные периоды.</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7">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71433B" w:rsidRPr="00553282" w:rsidRDefault="0071433B" w:rsidP="0071433B">
      <w:pPr>
        <w:pStyle w:val="ConsPlusNormal"/>
        <w:jc w:val="both"/>
        <w:rPr>
          <w:rFonts w:ascii="PT Astra Serif" w:hAnsi="PT Astra Serif"/>
          <w:sz w:val="28"/>
          <w:szCs w:val="28"/>
        </w:rPr>
      </w:pPr>
    </w:p>
    <w:p w:rsidR="0071433B" w:rsidRPr="00553282" w:rsidRDefault="0071433B" w:rsidP="0071433B">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361. Налоговые ставки</w:t>
      </w:r>
    </w:p>
    <w:p w:rsidR="0071433B" w:rsidRPr="00553282" w:rsidRDefault="0071433B" w:rsidP="0071433B">
      <w:pPr>
        <w:pStyle w:val="ConsPlusNormal"/>
        <w:jc w:val="both"/>
        <w:rPr>
          <w:rFonts w:ascii="PT Astra Serif" w:hAnsi="PT Astra Serif"/>
          <w:sz w:val="28"/>
          <w:szCs w:val="28"/>
        </w:rPr>
      </w:pPr>
    </w:p>
    <w:p w:rsidR="0071433B" w:rsidRPr="00553282" w:rsidRDefault="0071433B" w:rsidP="0071433B">
      <w:pPr>
        <w:pStyle w:val="ConsPlusNormal"/>
        <w:ind w:firstLine="540"/>
        <w:jc w:val="both"/>
        <w:rPr>
          <w:rFonts w:ascii="PT Astra Serif" w:hAnsi="PT Astra Serif"/>
          <w:sz w:val="28"/>
          <w:szCs w:val="28"/>
        </w:rPr>
      </w:pPr>
      <w:bookmarkStart w:id="8" w:name="P25405"/>
      <w:bookmarkEnd w:id="8"/>
      <w:r w:rsidRPr="00553282">
        <w:rPr>
          <w:rFonts w:ascii="PT Astra Serif" w:hAnsi="PT Astra Serif"/>
          <w:sz w:val="28"/>
          <w:szCs w:val="28"/>
        </w:rPr>
        <w:t>1. Налоговые ставки устанавливаются законами субъектов Российской Федерации соответственно в зависимости от мощности двигателя, тяги реактивного двигателя или валовой вместимости транспортного средства в расчете на одну лошадиную силу мощности двигателя транспортного средства, один килограмм силы тяги реактивного двигателя, одну регистровую тонну, одну единицу валовой вместимости транспортного средства или одну единицу транспортного средства в следующих размерах:</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8">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71433B" w:rsidRPr="00553282" w:rsidRDefault="0071433B" w:rsidP="0071433B">
      <w:pPr>
        <w:pStyle w:val="ConsPlusNormal"/>
        <w:jc w:val="both"/>
        <w:rPr>
          <w:rFonts w:ascii="PT Astra Serif" w:hAnsi="PT Astra Serif"/>
          <w:sz w:val="28"/>
          <w:szCs w:val="28"/>
        </w:rPr>
      </w:pPr>
    </w:p>
    <w:tbl>
      <w:tblPr>
        <w:tblW w:w="0" w:type="auto"/>
        <w:tblBorders>
          <w:top w:val="single" w:sz="4" w:space="0" w:color="auto"/>
          <w:bottom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562"/>
        <w:gridCol w:w="1918"/>
      </w:tblGrid>
      <w:tr w:rsidR="0071433B" w:rsidRPr="00553282" w:rsidTr="005D1FE8">
        <w:tc>
          <w:tcPr>
            <w:tcW w:w="5562" w:type="dxa"/>
            <w:tcBorders>
              <w:left w:val="nil"/>
              <w:right w:val="nil"/>
            </w:tcBorders>
          </w:tcPr>
          <w:p w:rsidR="0071433B" w:rsidRPr="00553282" w:rsidRDefault="0071433B" w:rsidP="005D1FE8">
            <w:pPr>
              <w:pStyle w:val="ConsPlusNormal"/>
              <w:jc w:val="center"/>
              <w:rPr>
                <w:rFonts w:ascii="PT Astra Serif" w:hAnsi="PT Astra Serif"/>
                <w:sz w:val="28"/>
                <w:szCs w:val="28"/>
              </w:rPr>
            </w:pPr>
            <w:r w:rsidRPr="00553282">
              <w:rPr>
                <w:rFonts w:ascii="PT Astra Serif" w:hAnsi="PT Astra Serif"/>
                <w:sz w:val="28"/>
                <w:szCs w:val="28"/>
              </w:rPr>
              <w:t>Наименование объекта налогообложения</w:t>
            </w:r>
          </w:p>
        </w:tc>
        <w:tc>
          <w:tcPr>
            <w:tcW w:w="1918" w:type="dxa"/>
            <w:tcBorders>
              <w:left w:val="nil"/>
              <w:right w:val="nil"/>
            </w:tcBorders>
          </w:tcPr>
          <w:p w:rsidR="0071433B" w:rsidRPr="00553282" w:rsidRDefault="0071433B" w:rsidP="005D1FE8">
            <w:pPr>
              <w:pStyle w:val="ConsPlusNormal"/>
              <w:jc w:val="center"/>
              <w:rPr>
                <w:rFonts w:ascii="PT Astra Serif" w:hAnsi="PT Astra Serif"/>
                <w:sz w:val="28"/>
                <w:szCs w:val="28"/>
              </w:rPr>
            </w:pPr>
            <w:r w:rsidRPr="00553282">
              <w:rPr>
                <w:rFonts w:ascii="PT Astra Serif" w:hAnsi="PT Astra Serif"/>
                <w:sz w:val="28"/>
                <w:szCs w:val="28"/>
              </w:rPr>
              <w:t>Налоговая ставка (в рублях)</w:t>
            </w:r>
          </w:p>
        </w:tc>
      </w:tr>
      <w:tr w:rsidR="0071433B" w:rsidRPr="00553282" w:rsidTr="005D1FE8">
        <w:tc>
          <w:tcPr>
            <w:tcW w:w="5562" w:type="dxa"/>
            <w:tcBorders>
              <w:left w:val="nil"/>
              <w:right w:val="nil"/>
            </w:tcBorders>
          </w:tcPr>
          <w:p w:rsidR="0071433B" w:rsidRPr="00553282" w:rsidRDefault="0071433B" w:rsidP="005D1FE8">
            <w:pPr>
              <w:pStyle w:val="ConsPlusNormal"/>
              <w:rPr>
                <w:rFonts w:ascii="PT Astra Serif" w:hAnsi="PT Astra Serif"/>
                <w:sz w:val="28"/>
                <w:szCs w:val="28"/>
              </w:rPr>
            </w:pPr>
            <w:r w:rsidRPr="00553282">
              <w:rPr>
                <w:rFonts w:ascii="PT Astra Serif" w:hAnsi="PT Astra Serif"/>
                <w:sz w:val="28"/>
                <w:szCs w:val="28"/>
              </w:rPr>
              <w:t>Автомобили легковые с мощностью двигателя (с каждой лошадиной силы):</w:t>
            </w:r>
          </w:p>
        </w:tc>
        <w:tc>
          <w:tcPr>
            <w:tcW w:w="1918" w:type="dxa"/>
            <w:tcBorders>
              <w:left w:val="nil"/>
              <w:right w:val="nil"/>
            </w:tcBorders>
          </w:tcPr>
          <w:p w:rsidR="0071433B" w:rsidRPr="00553282" w:rsidRDefault="0071433B" w:rsidP="005D1FE8">
            <w:pPr>
              <w:pStyle w:val="ConsPlusNormal"/>
              <w:jc w:val="both"/>
              <w:rPr>
                <w:rFonts w:ascii="PT Astra Serif" w:hAnsi="PT Astra Serif"/>
                <w:sz w:val="28"/>
                <w:szCs w:val="28"/>
              </w:rPr>
            </w:pPr>
          </w:p>
        </w:tc>
      </w:tr>
      <w:tr w:rsidR="0071433B" w:rsidRPr="00553282" w:rsidTr="005D1FE8">
        <w:tc>
          <w:tcPr>
            <w:tcW w:w="5562" w:type="dxa"/>
            <w:tcBorders>
              <w:left w:val="nil"/>
              <w:right w:val="nil"/>
            </w:tcBorders>
          </w:tcPr>
          <w:p w:rsidR="0071433B" w:rsidRPr="00553282" w:rsidRDefault="0071433B" w:rsidP="005D1FE8">
            <w:pPr>
              <w:pStyle w:val="ConsPlusNormal"/>
              <w:rPr>
                <w:rFonts w:ascii="PT Astra Serif" w:hAnsi="PT Astra Serif"/>
                <w:sz w:val="28"/>
                <w:szCs w:val="28"/>
              </w:rPr>
            </w:pPr>
            <w:r w:rsidRPr="00553282">
              <w:rPr>
                <w:rFonts w:ascii="PT Astra Serif" w:hAnsi="PT Astra Serif"/>
                <w:sz w:val="28"/>
                <w:szCs w:val="28"/>
              </w:rPr>
              <w:t>до 100 л.с. (до 73,55 кВт) включительно</w:t>
            </w:r>
          </w:p>
        </w:tc>
        <w:tc>
          <w:tcPr>
            <w:tcW w:w="1918" w:type="dxa"/>
            <w:tcBorders>
              <w:left w:val="nil"/>
              <w:right w:val="nil"/>
            </w:tcBorders>
          </w:tcPr>
          <w:p w:rsidR="0071433B" w:rsidRPr="00553282" w:rsidRDefault="0071433B" w:rsidP="005D1FE8">
            <w:pPr>
              <w:pStyle w:val="ConsPlusNormal"/>
              <w:jc w:val="center"/>
              <w:rPr>
                <w:rFonts w:ascii="PT Astra Serif" w:hAnsi="PT Astra Serif"/>
                <w:sz w:val="28"/>
                <w:szCs w:val="28"/>
              </w:rPr>
            </w:pPr>
            <w:r w:rsidRPr="00553282">
              <w:rPr>
                <w:rFonts w:ascii="PT Astra Serif" w:hAnsi="PT Astra Serif"/>
                <w:sz w:val="28"/>
                <w:szCs w:val="28"/>
              </w:rPr>
              <w:t>2,5</w:t>
            </w:r>
          </w:p>
        </w:tc>
      </w:tr>
      <w:tr w:rsidR="0071433B" w:rsidRPr="00553282" w:rsidTr="005D1FE8">
        <w:tc>
          <w:tcPr>
            <w:tcW w:w="5562" w:type="dxa"/>
            <w:tcBorders>
              <w:left w:val="nil"/>
              <w:right w:val="nil"/>
            </w:tcBorders>
          </w:tcPr>
          <w:p w:rsidR="0071433B" w:rsidRPr="00553282" w:rsidRDefault="0071433B" w:rsidP="005D1FE8">
            <w:pPr>
              <w:pStyle w:val="ConsPlusNormal"/>
              <w:rPr>
                <w:rFonts w:ascii="PT Astra Serif" w:hAnsi="PT Astra Serif"/>
                <w:sz w:val="28"/>
                <w:szCs w:val="28"/>
              </w:rPr>
            </w:pPr>
            <w:r w:rsidRPr="00553282">
              <w:rPr>
                <w:rFonts w:ascii="PT Astra Serif" w:hAnsi="PT Astra Serif"/>
                <w:sz w:val="28"/>
                <w:szCs w:val="28"/>
              </w:rPr>
              <w:t>свыше 100 л.с. до 150 л.с. (свыше 73,55 кВт до 110,33 кВт) включительно</w:t>
            </w:r>
          </w:p>
        </w:tc>
        <w:tc>
          <w:tcPr>
            <w:tcW w:w="1918" w:type="dxa"/>
            <w:tcBorders>
              <w:left w:val="nil"/>
              <w:right w:val="nil"/>
            </w:tcBorders>
          </w:tcPr>
          <w:p w:rsidR="0071433B" w:rsidRPr="00553282" w:rsidRDefault="0071433B" w:rsidP="005D1FE8">
            <w:pPr>
              <w:pStyle w:val="ConsPlusNormal"/>
              <w:jc w:val="center"/>
              <w:rPr>
                <w:rFonts w:ascii="PT Astra Serif" w:hAnsi="PT Astra Serif"/>
                <w:sz w:val="28"/>
                <w:szCs w:val="28"/>
              </w:rPr>
            </w:pPr>
            <w:r w:rsidRPr="00553282">
              <w:rPr>
                <w:rFonts w:ascii="PT Astra Serif" w:hAnsi="PT Astra Serif"/>
                <w:sz w:val="28"/>
                <w:szCs w:val="28"/>
              </w:rPr>
              <w:t>3,5</w:t>
            </w:r>
          </w:p>
        </w:tc>
      </w:tr>
      <w:tr w:rsidR="0071433B" w:rsidRPr="00553282" w:rsidTr="005D1FE8">
        <w:tc>
          <w:tcPr>
            <w:tcW w:w="5562" w:type="dxa"/>
            <w:tcBorders>
              <w:left w:val="nil"/>
              <w:right w:val="nil"/>
            </w:tcBorders>
          </w:tcPr>
          <w:p w:rsidR="0071433B" w:rsidRPr="00553282" w:rsidRDefault="0071433B" w:rsidP="005D1FE8">
            <w:pPr>
              <w:pStyle w:val="ConsPlusNormal"/>
              <w:rPr>
                <w:rFonts w:ascii="PT Astra Serif" w:hAnsi="PT Astra Serif"/>
                <w:sz w:val="28"/>
                <w:szCs w:val="28"/>
              </w:rPr>
            </w:pPr>
            <w:r w:rsidRPr="00553282">
              <w:rPr>
                <w:rFonts w:ascii="PT Astra Serif" w:hAnsi="PT Astra Serif"/>
                <w:sz w:val="28"/>
                <w:szCs w:val="28"/>
              </w:rPr>
              <w:t>свыше 150 л.с. до 200 л.с. (свыше 110,33 кВт до 147,1 кВт) включительно</w:t>
            </w:r>
          </w:p>
        </w:tc>
        <w:tc>
          <w:tcPr>
            <w:tcW w:w="1918" w:type="dxa"/>
            <w:tcBorders>
              <w:left w:val="nil"/>
              <w:right w:val="nil"/>
            </w:tcBorders>
          </w:tcPr>
          <w:p w:rsidR="0071433B" w:rsidRPr="00553282" w:rsidRDefault="0071433B" w:rsidP="005D1FE8">
            <w:pPr>
              <w:pStyle w:val="ConsPlusNormal"/>
              <w:jc w:val="center"/>
              <w:rPr>
                <w:rFonts w:ascii="PT Astra Serif" w:hAnsi="PT Astra Serif"/>
                <w:sz w:val="28"/>
                <w:szCs w:val="28"/>
              </w:rPr>
            </w:pPr>
            <w:r w:rsidRPr="00553282">
              <w:rPr>
                <w:rFonts w:ascii="PT Astra Serif" w:hAnsi="PT Astra Serif"/>
                <w:sz w:val="28"/>
                <w:szCs w:val="28"/>
              </w:rPr>
              <w:t>5</w:t>
            </w:r>
          </w:p>
        </w:tc>
      </w:tr>
      <w:tr w:rsidR="0071433B" w:rsidRPr="00553282" w:rsidTr="005D1FE8">
        <w:tc>
          <w:tcPr>
            <w:tcW w:w="5562" w:type="dxa"/>
            <w:tcBorders>
              <w:left w:val="nil"/>
              <w:right w:val="nil"/>
            </w:tcBorders>
          </w:tcPr>
          <w:p w:rsidR="0071433B" w:rsidRPr="00553282" w:rsidRDefault="0071433B" w:rsidP="005D1FE8">
            <w:pPr>
              <w:pStyle w:val="ConsPlusNormal"/>
              <w:rPr>
                <w:rFonts w:ascii="PT Astra Serif" w:hAnsi="PT Astra Serif"/>
                <w:sz w:val="28"/>
                <w:szCs w:val="28"/>
              </w:rPr>
            </w:pPr>
            <w:r w:rsidRPr="00553282">
              <w:rPr>
                <w:rFonts w:ascii="PT Astra Serif" w:hAnsi="PT Astra Serif"/>
                <w:sz w:val="28"/>
                <w:szCs w:val="28"/>
              </w:rPr>
              <w:t>свыше 200 л.с. до 250 л.с. (свыше 147,1 кВт до 183,9 кВт) включительно</w:t>
            </w:r>
          </w:p>
        </w:tc>
        <w:tc>
          <w:tcPr>
            <w:tcW w:w="1918" w:type="dxa"/>
            <w:tcBorders>
              <w:left w:val="nil"/>
              <w:right w:val="nil"/>
            </w:tcBorders>
          </w:tcPr>
          <w:p w:rsidR="0071433B" w:rsidRPr="00553282" w:rsidRDefault="0071433B" w:rsidP="005D1FE8">
            <w:pPr>
              <w:pStyle w:val="ConsPlusNormal"/>
              <w:jc w:val="center"/>
              <w:rPr>
                <w:rFonts w:ascii="PT Astra Serif" w:hAnsi="PT Astra Serif"/>
                <w:sz w:val="28"/>
                <w:szCs w:val="28"/>
              </w:rPr>
            </w:pPr>
            <w:r w:rsidRPr="00553282">
              <w:rPr>
                <w:rFonts w:ascii="PT Astra Serif" w:hAnsi="PT Astra Serif"/>
                <w:sz w:val="28"/>
                <w:szCs w:val="28"/>
              </w:rPr>
              <w:t>7,5</w:t>
            </w:r>
          </w:p>
        </w:tc>
      </w:tr>
      <w:tr w:rsidR="0071433B" w:rsidRPr="00553282" w:rsidTr="005D1FE8">
        <w:tc>
          <w:tcPr>
            <w:tcW w:w="5562" w:type="dxa"/>
            <w:tcBorders>
              <w:left w:val="nil"/>
              <w:right w:val="nil"/>
            </w:tcBorders>
          </w:tcPr>
          <w:p w:rsidR="0071433B" w:rsidRPr="00553282" w:rsidRDefault="0071433B" w:rsidP="005D1FE8">
            <w:pPr>
              <w:pStyle w:val="ConsPlusNormal"/>
              <w:rPr>
                <w:rFonts w:ascii="PT Astra Serif" w:hAnsi="PT Astra Serif"/>
                <w:sz w:val="28"/>
                <w:szCs w:val="28"/>
              </w:rPr>
            </w:pPr>
            <w:r w:rsidRPr="00553282">
              <w:rPr>
                <w:rFonts w:ascii="PT Astra Serif" w:hAnsi="PT Astra Serif"/>
                <w:sz w:val="28"/>
                <w:szCs w:val="28"/>
              </w:rPr>
              <w:t>свыше 250 л.с. (свыше 183,9 кВт)</w:t>
            </w:r>
          </w:p>
        </w:tc>
        <w:tc>
          <w:tcPr>
            <w:tcW w:w="1918" w:type="dxa"/>
            <w:tcBorders>
              <w:left w:val="nil"/>
              <w:right w:val="nil"/>
            </w:tcBorders>
          </w:tcPr>
          <w:p w:rsidR="0071433B" w:rsidRPr="00553282" w:rsidRDefault="0071433B" w:rsidP="005D1FE8">
            <w:pPr>
              <w:pStyle w:val="ConsPlusNormal"/>
              <w:jc w:val="center"/>
              <w:rPr>
                <w:rFonts w:ascii="PT Astra Serif" w:hAnsi="PT Astra Serif"/>
                <w:sz w:val="28"/>
                <w:szCs w:val="28"/>
              </w:rPr>
            </w:pPr>
            <w:r w:rsidRPr="00553282">
              <w:rPr>
                <w:rFonts w:ascii="PT Astra Serif" w:hAnsi="PT Astra Serif"/>
                <w:sz w:val="28"/>
                <w:szCs w:val="28"/>
              </w:rPr>
              <w:t>15</w:t>
            </w:r>
          </w:p>
        </w:tc>
      </w:tr>
      <w:tr w:rsidR="0071433B" w:rsidRPr="00553282" w:rsidTr="005D1FE8">
        <w:tc>
          <w:tcPr>
            <w:tcW w:w="5562" w:type="dxa"/>
            <w:tcBorders>
              <w:left w:val="nil"/>
              <w:right w:val="nil"/>
            </w:tcBorders>
          </w:tcPr>
          <w:p w:rsidR="0071433B" w:rsidRPr="00553282" w:rsidRDefault="0071433B" w:rsidP="005D1FE8">
            <w:pPr>
              <w:pStyle w:val="ConsPlusNormal"/>
              <w:rPr>
                <w:rFonts w:ascii="PT Astra Serif" w:hAnsi="PT Astra Serif"/>
                <w:sz w:val="28"/>
                <w:szCs w:val="28"/>
              </w:rPr>
            </w:pPr>
            <w:r w:rsidRPr="00553282">
              <w:rPr>
                <w:rFonts w:ascii="PT Astra Serif" w:hAnsi="PT Astra Serif"/>
                <w:sz w:val="28"/>
                <w:szCs w:val="28"/>
              </w:rPr>
              <w:t>Мотоциклы и мотороллеры с мощностью двигателя (с каждой лошадиной силы):</w:t>
            </w:r>
          </w:p>
        </w:tc>
        <w:tc>
          <w:tcPr>
            <w:tcW w:w="1918" w:type="dxa"/>
            <w:tcBorders>
              <w:left w:val="nil"/>
              <w:right w:val="nil"/>
            </w:tcBorders>
          </w:tcPr>
          <w:p w:rsidR="0071433B" w:rsidRPr="00553282" w:rsidRDefault="0071433B" w:rsidP="005D1FE8">
            <w:pPr>
              <w:pStyle w:val="ConsPlusNormal"/>
              <w:jc w:val="both"/>
              <w:rPr>
                <w:rFonts w:ascii="PT Astra Serif" w:hAnsi="PT Astra Serif"/>
                <w:sz w:val="28"/>
                <w:szCs w:val="28"/>
              </w:rPr>
            </w:pPr>
          </w:p>
        </w:tc>
      </w:tr>
      <w:tr w:rsidR="0071433B" w:rsidRPr="00553282" w:rsidTr="005D1FE8">
        <w:tc>
          <w:tcPr>
            <w:tcW w:w="5562" w:type="dxa"/>
            <w:tcBorders>
              <w:left w:val="nil"/>
              <w:right w:val="nil"/>
            </w:tcBorders>
          </w:tcPr>
          <w:p w:rsidR="0071433B" w:rsidRPr="00553282" w:rsidRDefault="0071433B" w:rsidP="005D1FE8">
            <w:pPr>
              <w:pStyle w:val="ConsPlusNormal"/>
              <w:rPr>
                <w:rFonts w:ascii="PT Astra Serif" w:hAnsi="PT Astra Serif"/>
                <w:sz w:val="28"/>
                <w:szCs w:val="28"/>
              </w:rPr>
            </w:pPr>
            <w:r w:rsidRPr="00553282">
              <w:rPr>
                <w:rFonts w:ascii="PT Astra Serif" w:hAnsi="PT Astra Serif"/>
                <w:sz w:val="28"/>
                <w:szCs w:val="28"/>
              </w:rPr>
              <w:t>до 20 л.с. (до 14,7 кВт) включительно</w:t>
            </w:r>
          </w:p>
        </w:tc>
        <w:tc>
          <w:tcPr>
            <w:tcW w:w="1918" w:type="dxa"/>
            <w:tcBorders>
              <w:left w:val="nil"/>
              <w:right w:val="nil"/>
            </w:tcBorders>
          </w:tcPr>
          <w:p w:rsidR="0071433B" w:rsidRPr="00553282" w:rsidRDefault="0071433B" w:rsidP="005D1FE8">
            <w:pPr>
              <w:pStyle w:val="ConsPlusNormal"/>
              <w:jc w:val="center"/>
              <w:rPr>
                <w:rFonts w:ascii="PT Astra Serif" w:hAnsi="PT Astra Serif"/>
                <w:sz w:val="28"/>
                <w:szCs w:val="28"/>
              </w:rPr>
            </w:pPr>
            <w:r w:rsidRPr="00553282">
              <w:rPr>
                <w:rFonts w:ascii="PT Astra Serif" w:hAnsi="PT Astra Serif"/>
                <w:sz w:val="28"/>
                <w:szCs w:val="28"/>
              </w:rPr>
              <w:t>1</w:t>
            </w:r>
          </w:p>
        </w:tc>
      </w:tr>
      <w:tr w:rsidR="0071433B" w:rsidRPr="00553282" w:rsidTr="005D1FE8">
        <w:tc>
          <w:tcPr>
            <w:tcW w:w="5562" w:type="dxa"/>
            <w:tcBorders>
              <w:left w:val="nil"/>
              <w:right w:val="nil"/>
            </w:tcBorders>
          </w:tcPr>
          <w:p w:rsidR="0071433B" w:rsidRPr="00553282" w:rsidRDefault="0071433B" w:rsidP="005D1FE8">
            <w:pPr>
              <w:pStyle w:val="ConsPlusNormal"/>
              <w:rPr>
                <w:rFonts w:ascii="PT Astra Serif" w:hAnsi="PT Astra Serif"/>
                <w:sz w:val="28"/>
                <w:szCs w:val="28"/>
              </w:rPr>
            </w:pPr>
            <w:r w:rsidRPr="00553282">
              <w:rPr>
                <w:rFonts w:ascii="PT Astra Serif" w:hAnsi="PT Astra Serif"/>
                <w:sz w:val="28"/>
                <w:szCs w:val="28"/>
              </w:rPr>
              <w:t>свыше 20 л.с. до 35 л.с. (свыше 14,7 кВт до 25,74 кВт) включительно</w:t>
            </w:r>
          </w:p>
        </w:tc>
        <w:tc>
          <w:tcPr>
            <w:tcW w:w="1918" w:type="dxa"/>
            <w:tcBorders>
              <w:left w:val="nil"/>
              <w:right w:val="nil"/>
            </w:tcBorders>
          </w:tcPr>
          <w:p w:rsidR="0071433B" w:rsidRPr="00553282" w:rsidRDefault="0071433B" w:rsidP="005D1FE8">
            <w:pPr>
              <w:pStyle w:val="ConsPlusNormal"/>
              <w:jc w:val="center"/>
              <w:rPr>
                <w:rFonts w:ascii="PT Astra Serif" w:hAnsi="PT Astra Serif"/>
                <w:sz w:val="28"/>
                <w:szCs w:val="28"/>
              </w:rPr>
            </w:pPr>
            <w:r w:rsidRPr="00553282">
              <w:rPr>
                <w:rFonts w:ascii="PT Astra Serif" w:hAnsi="PT Astra Serif"/>
                <w:sz w:val="28"/>
                <w:szCs w:val="28"/>
              </w:rPr>
              <w:t>2</w:t>
            </w:r>
          </w:p>
        </w:tc>
      </w:tr>
      <w:tr w:rsidR="0071433B" w:rsidRPr="00553282" w:rsidTr="005D1FE8">
        <w:tc>
          <w:tcPr>
            <w:tcW w:w="5562" w:type="dxa"/>
            <w:tcBorders>
              <w:left w:val="nil"/>
              <w:right w:val="nil"/>
            </w:tcBorders>
          </w:tcPr>
          <w:p w:rsidR="0071433B" w:rsidRPr="00553282" w:rsidRDefault="0071433B" w:rsidP="005D1FE8">
            <w:pPr>
              <w:pStyle w:val="ConsPlusNormal"/>
              <w:rPr>
                <w:rFonts w:ascii="PT Astra Serif" w:hAnsi="PT Astra Serif"/>
                <w:sz w:val="28"/>
                <w:szCs w:val="28"/>
              </w:rPr>
            </w:pPr>
            <w:r w:rsidRPr="00553282">
              <w:rPr>
                <w:rFonts w:ascii="PT Astra Serif" w:hAnsi="PT Astra Serif"/>
                <w:sz w:val="28"/>
                <w:szCs w:val="28"/>
              </w:rPr>
              <w:t>свыше 35 л.с. (свыше 25,74 кВт)</w:t>
            </w:r>
          </w:p>
        </w:tc>
        <w:tc>
          <w:tcPr>
            <w:tcW w:w="1918" w:type="dxa"/>
            <w:tcBorders>
              <w:left w:val="nil"/>
              <w:right w:val="nil"/>
            </w:tcBorders>
          </w:tcPr>
          <w:p w:rsidR="0071433B" w:rsidRPr="00553282" w:rsidRDefault="0071433B" w:rsidP="005D1FE8">
            <w:pPr>
              <w:pStyle w:val="ConsPlusNormal"/>
              <w:jc w:val="center"/>
              <w:rPr>
                <w:rFonts w:ascii="PT Astra Serif" w:hAnsi="PT Astra Serif"/>
                <w:sz w:val="28"/>
                <w:szCs w:val="28"/>
              </w:rPr>
            </w:pPr>
            <w:r w:rsidRPr="00553282">
              <w:rPr>
                <w:rFonts w:ascii="PT Astra Serif" w:hAnsi="PT Astra Serif"/>
                <w:sz w:val="28"/>
                <w:szCs w:val="28"/>
              </w:rPr>
              <w:t>5</w:t>
            </w:r>
          </w:p>
        </w:tc>
      </w:tr>
      <w:tr w:rsidR="0071433B" w:rsidRPr="00553282" w:rsidTr="005D1FE8">
        <w:tc>
          <w:tcPr>
            <w:tcW w:w="5562" w:type="dxa"/>
            <w:tcBorders>
              <w:left w:val="nil"/>
              <w:right w:val="nil"/>
            </w:tcBorders>
          </w:tcPr>
          <w:p w:rsidR="0071433B" w:rsidRPr="00553282" w:rsidRDefault="0071433B" w:rsidP="005D1FE8">
            <w:pPr>
              <w:pStyle w:val="ConsPlusNormal"/>
              <w:rPr>
                <w:rFonts w:ascii="PT Astra Serif" w:hAnsi="PT Astra Serif"/>
                <w:sz w:val="28"/>
                <w:szCs w:val="28"/>
              </w:rPr>
            </w:pPr>
            <w:r w:rsidRPr="00553282">
              <w:rPr>
                <w:rFonts w:ascii="PT Astra Serif" w:hAnsi="PT Astra Serif"/>
                <w:sz w:val="28"/>
                <w:szCs w:val="28"/>
              </w:rPr>
              <w:t>Автобусы с мощностью двигателя (с каждой лошадиной силы):</w:t>
            </w:r>
          </w:p>
        </w:tc>
        <w:tc>
          <w:tcPr>
            <w:tcW w:w="1918" w:type="dxa"/>
            <w:tcBorders>
              <w:left w:val="nil"/>
              <w:right w:val="nil"/>
            </w:tcBorders>
          </w:tcPr>
          <w:p w:rsidR="0071433B" w:rsidRPr="00553282" w:rsidRDefault="0071433B" w:rsidP="005D1FE8">
            <w:pPr>
              <w:pStyle w:val="ConsPlusNormal"/>
              <w:jc w:val="both"/>
              <w:rPr>
                <w:rFonts w:ascii="PT Astra Serif" w:hAnsi="PT Astra Serif"/>
                <w:sz w:val="28"/>
                <w:szCs w:val="28"/>
              </w:rPr>
            </w:pPr>
          </w:p>
        </w:tc>
      </w:tr>
      <w:tr w:rsidR="0071433B" w:rsidRPr="00553282" w:rsidTr="005D1FE8">
        <w:tc>
          <w:tcPr>
            <w:tcW w:w="5562" w:type="dxa"/>
            <w:tcBorders>
              <w:left w:val="nil"/>
              <w:right w:val="nil"/>
            </w:tcBorders>
          </w:tcPr>
          <w:p w:rsidR="0071433B" w:rsidRPr="00553282" w:rsidRDefault="0071433B" w:rsidP="005D1FE8">
            <w:pPr>
              <w:pStyle w:val="ConsPlusNormal"/>
              <w:rPr>
                <w:rFonts w:ascii="PT Astra Serif" w:hAnsi="PT Astra Serif"/>
                <w:sz w:val="28"/>
                <w:szCs w:val="28"/>
              </w:rPr>
            </w:pPr>
            <w:r w:rsidRPr="00553282">
              <w:rPr>
                <w:rFonts w:ascii="PT Astra Serif" w:hAnsi="PT Astra Serif"/>
                <w:sz w:val="28"/>
                <w:szCs w:val="28"/>
              </w:rPr>
              <w:t>до 200 л.с. (до 147,1 кВт) включительно</w:t>
            </w:r>
          </w:p>
        </w:tc>
        <w:tc>
          <w:tcPr>
            <w:tcW w:w="1918" w:type="dxa"/>
            <w:tcBorders>
              <w:left w:val="nil"/>
              <w:right w:val="nil"/>
            </w:tcBorders>
          </w:tcPr>
          <w:p w:rsidR="0071433B" w:rsidRPr="00553282" w:rsidRDefault="0071433B" w:rsidP="005D1FE8">
            <w:pPr>
              <w:pStyle w:val="ConsPlusNormal"/>
              <w:jc w:val="center"/>
              <w:rPr>
                <w:rFonts w:ascii="PT Astra Serif" w:hAnsi="PT Astra Serif"/>
                <w:sz w:val="28"/>
                <w:szCs w:val="28"/>
              </w:rPr>
            </w:pPr>
            <w:r w:rsidRPr="00553282">
              <w:rPr>
                <w:rFonts w:ascii="PT Astra Serif" w:hAnsi="PT Astra Serif"/>
                <w:sz w:val="28"/>
                <w:szCs w:val="28"/>
              </w:rPr>
              <w:t>5</w:t>
            </w:r>
          </w:p>
        </w:tc>
      </w:tr>
      <w:tr w:rsidR="0071433B" w:rsidRPr="00553282" w:rsidTr="005D1FE8">
        <w:tc>
          <w:tcPr>
            <w:tcW w:w="5562" w:type="dxa"/>
            <w:tcBorders>
              <w:left w:val="nil"/>
              <w:right w:val="nil"/>
            </w:tcBorders>
          </w:tcPr>
          <w:p w:rsidR="0071433B" w:rsidRPr="00553282" w:rsidRDefault="0071433B" w:rsidP="005D1FE8">
            <w:pPr>
              <w:pStyle w:val="ConsPlusNormal"/>
              <w:rPr>
                <w:rFonts w:ascii="PT Astra Serif" w:hAnsi="PT Astra Serif"/>
                <w:sz w:val="28"/>
                <w:szCs w:val="28"/>
              </w:rPr>
            </w:pPr>
            <w:r w:rsidRPr="00553282">
              <w:rPr>
                <w:rFonts w:ascii="PT Astra Serif" w:hAnsi="PT Astra Serif"/>
                <w:sz w:val="28"/>
                <w:szCs w:val="28"/>
              </w:rPr>
              <w:t>свыше 200 л.с. (свыше 147,1 кВт)</w:t>
            </w:r>
          </w:p>
        </w:tc>
        <w:tc>
          <w:tcPr>
            <w:tcW w:w="1918" w:type="dxa"/>
            <w:tcBorders>
              <w:left w:val="nil"/>
              <w:right w:val="nil"/>
            </w:tcBorders>
          </w:tcPr>
          <w:p w:rsidR="0071433B" w:rsidRPr="00553282" w:rsidRDefault="0071433B" w:rsidP="005D1FE8">
            <w:pPr>
              <w:pStyle w:val="ConsPlusNormal"/>
              <w:jc w:val="center"/>
              <w:rPr>
                <w:rFonts w:ascii="PT Astra Serif" w:hAnsi="PT Astra Serif"/>
                <w:sz w:val="28"/>
                <w:szCs w:val="28"/>
              </w:rPr>
            </w:pPr>
            <w:r w:rsidRPr="00553282">
              <w:rPr>
                <w:rFonts w:ascii="PT Astra Serif" w:hAnsi="PT Astra Serif"/>
                <w:sz w:val="28"/>
                <w:szCs w:val="28"/>
              </w:rPr>
              <w:t>10</w:t>
            </w:r>
          </w:p>
        </w:tc>
      </w:tr>
      <w:tr w:rsidR="0071433B" w:rsidRPr="00553282" w:rsidTr="005D1FE8">
        <w:tc>
          <w:tcPr>
            <w:tcW w:w="5562" w:type="dxa"/>
            <w:tcBorders>
              <w:left w:val="nil"/>
              <w:right w:val="nil"/>
            </w:tcBorders>
          </w:tcPr>
          <w:p w:rsidR="0071433B" w:rsidRPr="00553282" w:rsidRDefault="0071433B" w:rsidP="005D1FE8">
            <w:pPr>
              <w:pStyle w:val="ConsPlusNormal"/>
              <w:rPr>
                <w:rFonts w:ascii="PT Astra Serif" w:hAnsi="PT Astra Serif"/>
                <w:sz w:val="28"/>
                <w:szCs w:val="28"/>
              </w:rPr>
            </w:pPr>
            <w:r w:rsidRPr="00553282">
              <w:rPr>
                <w:rFonts w:ascii="PT Astra Serif" w:hAnsi="PT Astra Serif"/>
                <w:sz w:val="28"/>
                <w:szCs w:val="28"/>
              </w:rPr>
              <w:t>Автомобили грузовые с мощностью двигателя (с каждой лошадиной силы):</w:t>
            </w:r>
          </w:p>
        </w:tc>
        <w:tc>
          <w:tcPr>
            <w:tcW w:w="1918" w:type="dxa"/>
            <w:tcBorders>
              <w:left w:val="nil"/>
              <w:right w:val="nil"/>
            </w:tcBorders>
          </w:tcPr>
          <w:p w:rsidR="0071433B" w:rsidRPr="00553282" w:rsidRDefault="0071433B" w:rsidP="005D1FE8">
            <w:pPr>
              <w:pStyle w:val="ConsPlusNormal"/>
              <w:jc w:val="both"/>
              <w:rPr>
                <w:rFonts w:ascii="PT Astra Serif" w:hAnsi="PT Astra Serif"/>
                <w:sz w:val="28"/>
                <w:szCs w:val="28"/>
              </w:rPr>
            </w:pPr>
          </w:p>
        </w:tc>
      </w:tr>
      <w:tr w:rsidR="0071433B" w:rsidRPr="00553282" w:rsidTr="005D1FE8">
        <w:tc>
          <w:tcPr>
            <w:tcW w:w="5562" w:type="dxa"/>
            <w:tcBorders>
              <w:left w:val="nil"/>
              <w:right w:val="nil"/>
            </w:tcBorders>
          </w:tcPr>
          <w:p w:rsidR="0071433B" w:rsidRPr="00553282" w:rsidRDefault="0071433B" w:rsidP="005D1FE8">
            <w:pPr>
              <w:pStyle w:val="ConsPlusNormal"/>
              <w:rPr>
                <w:rFonts w:ascii="PT Astra Serif" w:hAnsi="PT Astra Serif"/>
                <w:sz w:val="28"/>
                <w:szCs w:val="28"/>
              </w:rPr>
            </w:pPr>
            <w:r w:rsidRPr="00553282">
              <w:rPr>
                <w:rFonts w:ascii="PT Astra Serif" w:hAnsi="PT Astra Serif"/>
                <w:sz w:val="28"/>
                <w:szCs w:val="28"/>
              </w:rPr>
              <w:t>до 100 л.с. (до 73,55 кВт) включительно</w:t>
            </w:r>
          </w:p>
        </w:tc>
        <w:tc>
          <w:tcPr>
            <w:tcW w:w="1918" w:type="dxa"/>
            <w:tcBorders>
              <w:left w:val="nil"/>
              <w:right w:val="nil"/>
            </w:tcBorders>
          </w:tcPr>
          <w:p w:rsidR="0071433B" w:rsidRPr="00553282" w:rsidRDefault="0071433B" w:rsidP="005D1FE8">
            <w:pPr>
              <w:pStyle w:val="ConsPlusNormal"/>
              <w:jc w:val="center"/>
              <w:rPr>
                <w:rFonts w:ascii="PT Astra Serif" w:hAnsi="PT Astra Serif"/>
                <w:sz w:val="28"/>
                <w:szCs w:val="28"/>
              </w:rPr>
            </w:pPr>
            <w:r w:rsidRPr="00553282">
              <w:rPr>
                <w:rFonts w:ascii="PT Astra Serif" w:hAnsi="PT Astra Serif"/>
                <w:sz w:val="28"/>
                <w:szCs w:val="28"/>
              </w:rPr>
              <w:t>2,5</w:t>
            </w:r>
          </w:p>
        </w:tc>
      </w:tr>
      <w:tr w:rsidR="0071433B" w:rsidRPr="00553282" w:rsidTr="005D1FE8">
        <w:tc>
          <w:tcPr>
            <w:tcW w:w="5562" w:type="dxa"/>
            <w:tcBorders>
              <w:left w:val="nil"/>
              <w:right w:val="nil"/>
            </w:tcBorders>
          </w:tcPr>
          <w:p w:rsidR="0071433B" w:rsidRPr="00553282" w:rsidRDefault="0071433B" w:rsidP="005D1FE8">
            <w:pPr>
              <w:pStyle w:val="ConsPlusNormal"/>
              <w:rPr>
                <w:rFonts w:ascii="PT Astra Serif" w:hAnsi="PT Astra Serif"/>
                <w:sz w:val="28"/>
                <w:szCs w:val="28"/>
              </w:rPr>
            </w:pPr>
            <w:r w:rsidRPr="00553282">
              <w:rPr>
                <w:rFonts w:ascii="PT Astra Serif" w:hAnsi="PT Astra Serif"/>
                <w:sz w:val="28"/>
                <w:szCs w:val="28"/>
              </w:rPr>
              <w:t>свыше 100 л.с. до 150 л.с. (свыше 73,55 кВт до 110,33 кВт) включительно</w:t>
            </w:r>
          </w:p>
        </w:tc>
        <w:tc>
          <w:tcPr>
            <w:tcW w:w="1918" w:type="dxa"/>
            <w:tcBorders>
              <w:left w:val="nil"/>
              <w:right w:val="nil"/>
            </w:tcBorders>
          </w:tcPr>
          <w:p w:rsidR="0071433B" w:rsidRPr="00553282" w:rsidRDefault="0071433B" w:rsidP="005D1FE8">
            <w:pPr>
              <w:pStyle w:val="ConsPlusNormal"/>
              <w:jc w:val="center"/>
              <w:rPr>
                <w:rFonts w:ascii="PT Astra Serif" w:hAnsi="PT Astra Serif"/>
                <w:sz w:val="28"/>
                <w:szCs w:val="28"/>
              </w:rPr>
            </w:pPr>
            <w:r w:rsidRPr="00553282">
              <w:rPr>
                <w:rFonts w:ascii="PT Astra Serif" w:hAnsi="PT Astra Serif"/>
                <w:sz w:val="28"/>
                <w:szCs w:val="28"/>
              </w:rPr>
              <w:t>4</w:t>
            </w:r>
          </w:p>
        </w:tc>
      </w:tr>
      <w:tr w:rsidR="0071433B" w:rsidRPr="00553282" w:rsidTr="005D1FE8">
        <w:tc>
          <w:tcPr>
            <w:tcW w:w="5562" w:type="dxa"/>
            <w:tcBorders>
              <w:left w:val="nil"/>
              <w:right w:val="nil"/>
            </w:tcBorders>
          </w:tcPr>
          <w:p w:rsidR="0071433B" w:rsidRPr="00553282" w:rsidRDefault="0071433B" w:rsidP="005D1FE8">
            <w:pPr>
              <w:pStyle w:val="ConsPlusNormal"/>
              <w:rPr>
                <w:rFonts w:ascii="PT Astra Serif" w:hAnsi="PT Astra Serif"/>
                <w:sz w:val="28"/>
                <w:szCs w:val="28"/>
              </w:rPr>
            </w:pPr>
            <w:r w:rsidRPr="00553282">
              <w:rPr>
                <w:rFonts w:ascii="PT Astra Serif" w:hAnsi="PT Astra Serif"/>
                <w:sz w:val="28"/>
                <w:szCs w:val="28"/>
              </w:rPr>
              <w:t>свыше 150 л.с. до 200 л.с. (свыше 110,33 кВт до 147,1 кВт) включительно</w:t>
            </w:r>
          </w:p>
        </w:tc>
        <w:tc>
          <w:tcPr>
            <w:tcW w:w="1918" w:type="dxa"/>
            <w:tcBorders>
              <w:left w:val="nil"/>
              <w:right w:val="nil"/>
            </w:tcBorders>
          </w:tcPr>
          <w:p w:rsidR="0071433B" w:rsidRPr="00553282" w:rsidRDefault="0071433B" w:rsidP="005D1FE8">
            <w:pPr>
              <w:pStyle w:val="ConsPlusNormal"/>
              <w:jc w:val="center"/>
              <w:rPr>
                <w:rFonts w:ascii="PT Astra Serif" w:hAnsi="PT Astra Serif"/>
                <w:sz w:val="28"/>
                <w:szCs w:val="28"/>
              </w:rPr>
            </w:pPr>
            <w:r w:rsidRPr="00553282">
              <w:rPr>
                <w:rFonts w:ascii="PT Astra Serif" w:hAnsi="PT Astra Serif"/>
                <w:sz w:val="28"/>
                <w:szCs w:val="28"/>
              </w:rPr>
              <w:t>5</w:t>
            </w:r>
          </w:p>
        </w:tc>
      </w:tr>
      <w:tr w:rsidR="0071433B" w:rsidRPr="00553282" w:rsidTr="005D1FE8">
        <w:tc>
          <w:tcPr>
            <w:tcW w:w="5562" w:type="dxa"/>
            <w:tcBorders>
              <w:left w:val="nil"/>
              <w:right w:val="nil"/>
            </w:tcBorders>
          </w:tcPr>
          <w:p w:rsidR="0071433B" w:rsidRPr="00553282" w:rsidRDefault="0071433B" w:rsidP="005D1FE8">
            <w:pPr>
              <w:pStyle w:val="ConsPlusNormal"/>
              <w:rPr>
                <w:rFonts w:ascii="PT Astra Serif" w:hAnsi="PT Astra Serif"/>
                <w:sz w:val="28"/>
                <w:szCs w:val="28"/>
              </w:rPr>
            </w:pPr>
            <w:r w:rsidRPr="00553282">
              <w:rPr>
                <w:rFonts w:ascii="PT Astra Serif" w:hAnsi="PT Astra Serif"/>
                <w:sz w:val="28"/>
                <w:szCs w:val="28"/>
              </w:rPr>
              <w:t>свыше 200 л.с. до 250 л.с. (свыше 147,1 кВт до 183,9 кВт) включительно</w:t>
            </w:r>
          </w:p>
        </w:tc>
        <w:tc>
          <w:tcPr>
            <w:tcW w:w="1918" w:type="dxa"/>
            <w:tcBorders>
              <w:left w:val="nil"/>
              <w:right w:val="nil"/>
            </w:tcBorders>
          </w:tcPr>
          <w:p w:rsidR="0071433B" w:rsidRPr="00553282" w:rsidRDefault="0071433B" w:rsidP="005D1FE8">
            <w:pPr>
              <w:pStyle w:val="ConsPlusNormal"/>
              <w:jc w:val="center"/>
              <w:rPr>
                <w:rFonts w:ascii="PT Astra Serif" w:hAnsi="PT Astra Serif"/>
                <w:sz w:val="28"/>
                <w:szCs w:val="28"/>
              </w:rPr>
            </w:pPr>
            <w:r w:rsidRPr="00553282">
              <w:rPr>
                <w:rFonts w:ascii="PT Astra Serif" w:hAnsi="PT Astra Serif"/>
                <w:sz w:val="28"/>
                <w:szCs w:val="28"/>
              </w:rPr>
              <w:t>6,5</w:t>
            </w:r>
          </w:p>
        </w:tc>
      </w:tr>
      <w:tr w:rsidR="0071433B" w:rsidRPr="00553282" w:rsidTr="005D1FE8">
        <w:tc>
          <w:tcPr>
            <w:tcW w:w="5562" w:type="dxa"/>
            <w:tcBorders>
              <w:left w:val="nil"/>
              <w:right w:val="nil"/>
            </w:tcBorders>
          </w:tcPr>
          <w:p w:rsidR="0071433B" w:rsidRPr="00553282" w:rsidRDefault="0071433B" w:rsidP="005D1FE8">
            <w:pPr>
              <w:pStyle w:val="ConsPlusNormal"/>
              <w:rPr>
                <w:rFonts w:ascii="PT Astra Serif" w:hAnsi="PT Astra Serif"/>
                <w:sz w:val="28"/>
                <w:szCs w:val="28"/>
              </w:rPr>
            </w:pPr>
            <w:r w:rsidRPr="00553282">
              <w:rPr>
                <w:rFonts w:ascii="PT Astra Serif" w:hAnsi="PT Astra Serif"/>
                <w:sz w:val="28"/>
                <w:szCs w:val="28"/>
              </w:rPr>
              <w:t>свыше 250 л.с. (свыше 183,9 кВт)</w:t>
            </w:r>
          </w:p>
        </w:tc>
        <w:tc>
          <w:tcPr>
            <w:tcW w:w="1918" w:type="dxa"/>
            <w:tcBorders>
              <w:left w:val="nil"/>
              <w:right w:val="nil"/>
            </w:tcBorders>
          </w:tcPr>
          <w:p w:rsidR="0071433B" w:rsidRPr="00553282" w:rsidRDefault="0071433B" w:rsidP="005D1FE8">
            <w:pPr>
              <w:pStyle w:val="ConsPlusNormal"/>
              <w:jc w:val="center"/>
              <w:rPr>
                <w:rFonts w:ascii="PT Astra Serif" w:hAnsi="PT Astra Serif"/>
                <w:sz w:val="28"/>
                <w:szCs w:val="28"/>
              </w:rPr>
            </w:pPr>
            <w:r w:rsidRPr="00553282">
              <w:rPr>
                <w:rFonts w:ascii="PT Astra Serif" w:hAnsi="PT Astra Serif"/>
                <w:sz w:val="28"/>
                <w:szCs w:val="28"/>
              </w:rPr>
              <w:t>8,5</w:t>
            </w:r>
          </w:p>
        </w:tc>
      </w:tr>
      <w:tr w:rsidR="0071433B" w:rsidRPr="00553282" w:rsidTr="005D1FE8">
        <w:tc>
          <w:tcPr>
            <w:tcW w:w="5562" w:type="dxa"/>
            <w:tcBorders>
              <w:left w:val="nil"/>
              <w:right w:val="nil"/>
            </w:tcBorders>
          </w:tcPr>
          <w:p w:rsidR="0071433B" w:rsidRPr="00553282" w:rsidRDefault="0071433B" w:rsidP="005D1FE8">
            <w:pPr>
              <w:pStyle w:val="ConsPlusNormal"/>
              <w:rPr>
                <w:rFonts w:ascii="PT Astra Serif" w:hAnsi="PT Astra Serif"/>
                <w:sz w:val="28"/>
                <w:szCs w:val="28"/>
              </w:rPr>
            </w:pPr>
            <w:r w:rsidRPr="00553282">
              <w:rPr>
                <w:rFonts w:ascii="PT Astra Serif" w:hAnsi="PT Astra Serif"/>
                <w:sz w:val="28"/>
                <w:szCs w:val="28"/>
              </w:rPr>
              <w:lastRenderedPageBreak/>
              <w:t>Другие самоходные транспортные средства, машины и механизмы на пневматическом и гусеничном ходу (с каждой лошадиной силы)</w:t>
            </w:r>
          </w:p>
        </w:tc>
        <w:tc>
          <w:tcPr>
            <w:tcW w:w="1918" w:type="dxa"/>
            <w:tcBorders>
              <w:left w:val="nil"/>
              <w:right w:val="nil"/>
            </w:tcBorders>
          </w:tcPr>
          <w:p w:rsidR="0071433B" w:rsidRPr="00553282" w:rsidRDefault="0071433B" w:rsidP="005D1FE8">
            <w:pPr>
              <w:pStyle w:val="ConsPlusNormal"/>
              <w:jc w:val="center"/>
              <w:rPr>
                <w:rFonts w:ascii="PT Astra Serif" w:hAnsi="PT Astra Serif"/>
                <w:sz w:val="28"/>
                <w:szCs w:val="28"/>
              </w:rPr>
            </w:pPr>
            <w:r w:rsidRPr="00553282">
              <w:rPr>
                <w:rFonts w:ascii="PT Astra Serif" w:hAnsi="PT Astra Serif"/>
                <w:sz w:val="28"/>
                <w:szCs w:val="28"/>
              </w:rPr>
              <w:t>2,5</w:t>
            </w:r>
          </w:p>
        </w:tc>
      </w:tr>
      <w:tr w:rsidR="0071433B" w:rsidRPr="00553282" w:rsidTr="005D1FE8">
        <w:tc>
          <w:tcPr>
            <w:tcW w:w="5562" w:type="dxa"/>
            <w:tcBorders>
              <w:left w:val="nil"/>
              <w:right w:val="nil"/>
            </w:tcBorders>
          </w:tcPr>
          <w:p w:rsidR="0071433B" w:rsidRPr="00553282" w:rsidRDefault="0071433B" w:rsidP="005D1FE8">
            <w:pPr>
              <w:pStyle w:val="ConsPlusNormal"/>
              <w:rPr>
                <w:rFonts w:ascii="PT Astra Serif" w:hAnsi="PT Astra Serif"/>
                <w:sz w:val="28"/>
                <w:szCs w:val="28"/>
              </w:rPr>
            </w:pPr>
            <w:r w:rsidRPr="00553282">
              <w:rPr>
                <w:rFonts w:ascii="PT Astra Serif" w:hAnsi="PT Astra Serif"/>
                <w:sz w:val="28"/>
                <w:szCs w:val="28"/>
              </w:rPr>
              <w:t>Снегоходы, мотосани с мощностью двигателя (с каждой лошадиной силы):</w:t>
            </w:r>
          </w:p>
        </w:tc>
        <w:tc>
          <w:tcPr>
            <w:tcW w:w="1918" w:type="dxa"/>
            <w:tcBorders>
              <w:left w:val="nil"/>
              <w:right w:val="nil"/>
            </w:tcBorders>
          </w:tcPr>
          <w:p w:rsidR="0071433B" w:rsidRPr="00553282" w:rsidRDefault="0071433B" w:rsidP="005D1FE8">
            <w:pPr>
              <w:pStyle w:val="ConsPlusNormal"/>
              <w:jc w:val="both"/>
              <w:rPr>
                <w:rFonts w:ascii="PT Astra Serif" w:hAnsi="PT Astra Serif"/>
                <w:sz w:val="28"/>
                <w:szCs w:val="28"/>
              </w:rPr>
            </w:pPr>
          </w:p>
        </w:tc>
      </w:tr>
      <w:tr w:rsidR="0071433B" w:rsidRPr="00553282" w:rsidTr="005D1FE8">
        <w:tc>
          <w:tcPr>
            <w:tcW w:w="5562" w:type="dxa"/>
            <w:tcBorders>
              <w:left w:val="nil"/>
              <w:right w:val="nil"/>
            </w:tcBorders>
          </w:tcPr>
          <w:p w:rsidR="0071433B" w:rsidRPr="00553282" w:rsidRDefault="0071433B" w:rsidP="005D1FE8">
            <w:pPr>
              <w:pStyle w:val="ConsPlusNormal"/>
              <w:rPr>
                <w:rFonts w:ascii="PT Astra Serif" w:hAnsi="PT Astra Serif"/>
                <w:sz w:val="28"/>
                <w:szCs w:val="28"/>
              </w:rPr>
            </w:pPr>
            <w:r w:rsidRPr="00553282">
              <w:rPr>
                <w:rFonts w:ascii="PT Astra Serif" w:hAnsi="PT Astra Serif"/>
                <w:sz w:val="28"/>
                <w:szCs w:val="28"/>
              </w:rPr>
              <w:t>до 50 л.с. (до 36,77 кВт) включительно</w:t>
            </w:r>
          </w:p>
        </w:tc>
        <w:tc>
          <w:tcPr>
            <w:tcW w:w="1918" w:type="dxa"/>
            <w:tcBorders>
              <w:left w:val="nil"/>
              <w:right w:val="nil"/>
            </w:tcBorders>
          </w:tcPr>
          <w:p w:rsidR="0071433B" w:rsidRPr="00553282" w:rsidRDefault="0071433B" w:rsidP="005D1FE8">
            <w:pPr>
              <w:pStyle w:val="ConsPlusNormal"/>
              <w:jc w:val="center"/>
              <w:rPr>
                <w:rFonts w:ascii="PT Astra Serif" w:hAnsi="PT Astra Serif"/>
                <w:sz w:val="28"/>
                <w:szCs w:val="28"/>
              </w:rPr>
            </w:pPr>
            <w:r w:rsidRPr="00553282">
              <w:rPr>
                <w:rFonts w:ascii="PT Astra Serif" w:hAnsi="PT Astra Serif"/>
                <w:sz w:val="28"/>
                <w:szCs w:val="28"/>
              </w:rPr>
              <w:t>2,5</w:t>
            </w:r>
          </w:p>
        </w:tc>
      </w:tr>
      <w:tr w:rsidR="0071433B" w:rsidRPr="00553282" w:rsidTr="005D1FE8">
        <w:tc>
          <w:tcPr>
            <w:tcW w:w="5562" w:type="dxa"/>
            <w:tcBorders>
              <w:left w:val="nil"/>
              <w:right w:val="nil"/>
            </w:tcBorders>
          </w:tcPr>
          <w:p w:rsidR="0071433B" w:rsidRPr="00553282" w:rsidRDefault="0071433B" w:rsidP="005D1FE8">
            <w:pPr>
              <w:pStyle w:val="ConsPlusNormal"/>
              <w:rPr>
                <w:rFonts w:ascii="PT Astra Serif" w:hAnsi="PT Astra Serif"/>
                <w:sz w:val="28"/>
                <w:szCs w:val="28"/>
              </w:rPr>
            </w:pPr>
            <w:r w:rsidRPr="00553282">
              <w:rPr>
                <w:rFonts w:ascii="PT Astra Serif" w:hAnsi="PT Astra Serif"/>
                <w:sz w:val="28"/>
                <w:szCs w:val="28"/>
              </w:rPr>
              <w:t>свыше 50 л.с. (свыше 36,77 кВт)</w:t>
            </w:r>
          </w:p>
        </w:tc>
        <w:tc>
          <w:tcPr>
            <w:tcW w:w="1918" w:type="dxa"/>
            <w:tcBorders>
              <w:left w:val="nil"/>
              <w:right w:val="nil"/>
            </w:tcBorders>
          </w:tcPr>
          <w:p w:rsidR="0071433B" w:rsidRPr="00553282" w:rsidRDefault="0071433B" w:rsidP="005D1FE8">
            <w:pPr>
              <w:pStyle w:val="ConsPlusNormal"/>
              <w:jc w:val="center"/>
              <w:rPr>
                <w:rFonts w:ascii="PT Astra Serif" w:hAnsi="PT Astra Serif"/>
                <w:sz w:val="28"/>
                <w:szCs w:val="28"/>
              </w:rPr>
            </w:pPr>
            <w:r w:rsidRPr="00553282">
              <w:rPr>
                <w:rFonts w:ascii="PT Astra Serif" w:hAnsi="PT Astra Serif"/>
                <w:sz w:val="28"/>
                <w:szCs w:val="28"/>
              </w:rPr>
              <w:t>5</w:t>
            </w:r>
          </w:p>
        </w:tc>
      </w:tr>
      <w:tr w:rsidR="0071433B" w:rsidRPr="00553282" w:rsidTr="005D1FE8">
        <w:tc>
          <w:tcPr>
            <w:tcW w:w="5562" w:type="dxa"/>
            <w:tcBorders>
              <w:left w:val="nil"/>
              <w:right w:val="nil"/>
            </w:tcBorders>
          </w:tcPr>
          <w:p w:rsidR="0071433B" w:rsidRPr="00553282" w:rsidRDefault="0071433B" w:rsidP="005D1FE8">
            <w:pPr>
              <w:pStyle w:val="ConsPlusNormal"/>
              <w:rPr>
                <w:rFonts w:ascii="PT Astra Serif" w:hAnsi="PT Astra Serif"/>
                <w:sz w:val="28"/>
                <w:szCs w:val="28"/>
              </w:rPr>
            </w:pPr>
            <w:r w:rsidRPr="00553282">
              <w:rPr>
                <w:rFonts w:ascii="PT Astra Serif" w:hAnsi="PT Astra Serif"/>
                <w:sz w:val="28"/>
                <w:szCs w:val="28"/>
              </w:rPr>
              <w:t>Катера, моторные лодки и другие водные транспортные средства с мощностью двигателя (с каждой лошадиной силы):</w:t>
            </w:r>
          </w:p>
        </w:tc>
        <w:tc>
          <w:tcPr>
            <w:tcW w:w="1918" w:type="dxa"/>
            <w:tcBorders>
              <w:left w:val="nil"/>
              <w:right w:val="nil"/>
            </w:tcBorders>
          </w:tcPr>
          <w:p w:rsidR="0071433B" w:rsidRPr="00553282" w:rsidRDefault="0071433B" w:rsidP="005D1FE8">
            <w:pPr>
              <w:pStyle w:val="ConsPlusNormal"/>
              <w:jc w:val="both"/>
              <w:rPr>
                <w:rFonts w:ascii="PT Astra Serif" w:hAnsi="PT Astra Serif"/>
                <w:sz w:val="28"/>
                <w:szCs w:val="28"/>
              </w:rPr>
            </w:pPr>
          </w:p>
        </w:tc>
      </w:tr>
      <w:tr w:rsidR="0071433B" w:rsidRPr="00553282" w:rsidTr="005D1FE8">
        <w:tc>
          <w:tcPr>
            <w:tcW w:w="5562" w:type="dxa"/>
            <w:tcBorders>
              <w:left w:val="nil"/>
              <w:right w:val="nil"/>
            </w:tcBorders>
          </w:tcPr>
          <w:p w:rsidR="0071433B" w:rsidRPr="00553282" w:rsidRDefault="0071433B" w:rsidP="005D1FE8">
            <w:pPr>
              <w:pStyle w:val="ConsPlusNormal"/>
              <w:rPr>
                <w:rFonts w:ascii="PT Astra Serif" w:hAnsi="PT Astra Serif"/>
                <w:sz w:val="28"/>
                <w:szCs w:val="28"/>
              </w:rPr>
            </w:pPr>
            <w:r w:rsidRPr="00553282">
              <w:rPr>
                <w:rFonts w:ascii="PT Astra Serif" w:hAnsi="PT Astra Serif"/>
                <w:sz w:val="28"/>
                <w:szCs w:val="28"/>
              </w:rPr>
              <w:t>до 100 л.с. (до 73,55 кВт) включительно</w:t>
            </w:r>
          </w:p>
        </w:tc>
        <w:tc>
          <w:tcPr>
            <w:tcW w:w="1918" w:type="dxa"/>
            <w:tcBorders>
              <w:left w:val="nil"/>
              <w:right w:val="nil"/>
            </w:tcBorders>
          </w:tcPr>
          <w:p w:rsidR="0071433B" w:rsidRPr="00553282" w:rsidRDefault="0071433B" w:rsidP="005D1FE8">
            <w:pPr>
              <w:pStyle w:val="ConsPlusNormal"/>
              <w:jc w:val="center"/>
              <w:rPr>
                <w:rFonts w:ascii="PT Astra Serif" w:hAnsi="PT Astra Serif"/>
                <w:sz w:val="28"/>
                <w:szCs w:val="28"/>
              </w:rPr>
            </w:pPr>
            <w:r w:rsidRPr="00553282">
              <w:rPr>
                <w:rFonts w:ascii="PT Astra Serif" w:hAnsi="PT Astra Serif"/>
                <w:sz w:val="28"/>
                <w:szCs w:val="28"/>
              </w:rPr>
              <w:t>10</w:t>
            </w:r>
          </w:p>
        </w:tc>
      </w:tr>
      <w:tr w:rsidR="0071433B" w:rsidRPr="00553282" w:rsidTr="005D1FE8">
        <w:tc>
          <w:tcPr>
            <w:tcW w:w="5562" w:type="dxa"/>
            <w:tcBorders>
              <w:left w:val="nil"/>
              <w:right w:val="nil"/>
            </w:tcBorders>
          </w:tcPr>
          <w:p w:rsidR="0071433B" w:rsidRPr="00553282" w:rsidRDefault="0071433B" w:rsidP="005D1FE8">
            <w:pPr>
              <w:pStyle w:val="ConsPlusNormal"/>
              <w:rPr>
                <w:rFonts w:ascii="PT Astra Serif" w:hAnsi="PT Astra Serif"/>
                <w:sz w:val="28"/>
                <w:szCs w:val="28"/>
              </w:rPr>
            </w:pPr>
            <w:r w:rsidRPr="00553282">
              <w:rPr>
                <w:rFonts w:ascii="PT Astra Serif" w:hAnsi="PT Astra Serif"/>
                <w:sz w:val="28"/>
                <w:szCs w:val="28"/>
              </w:rPr>
              <w:t>свыше 100 л.с. (свыше 73,55 кВт)</w:t>
            </w:r>
          </w:p>
        </w:tc>
        <w:tc>
          <w:tcPr>
            <w:tcW w:w="1918" w:type="dxa"/>
            <w:tcBorders>
              <w:left w:val="nil"/>
              <w:right w:val="nil"/>
            </w:tcBorders>
          </w:tcPr>
          <w:p w:rsidR="0071433B" w:rsidRPr="00553282" w:rsidRDefault="0071433B" w:rsidP="005D1FE8">
            <w:pPr>
              <w:pStyle w:val="ConsPlusNormal"/>
              <w:jc w:val="center"/>
              <w:rPr>
                <w:rFonts w:ascii="PT Astra Serif" w:hAnsi="PT Astra Serif"/>
                <w:sz w:val="28"/>
                <w:szCs w:val="28"/>
              </w:rPr>
            </w:pPr>
            <w:r w:rsidRPr="00553282">
              <w:rPr>
                <w:rFonts w:ascii="PT Astra Serif" w:hAnsi="PT Astra Serif"/>
                <w:sz w:val="28"/>
                <w:szCs w:val="28"/>
              </w:rPr>
              <w:t>20</w:t>
            </w:r>
          </w:p>
        </w:tc>
      </w:tr>
      <w:tr w:rsidR="0071433B" w:rsidRPr="00553282" w:rsidTr="005D1FE8">
        <w:tc>
          <w:tcPr>
            <w:tcW w:w="5562" w:type="dxa"/>
            <w:tcBorders>
              <w:left w:val="nil"/>
              <w:right w:val="nil"/>
            </w:tcBorders>
          </w:tcPr>
          <w:p w:rsidR="0071433B" w:rsidRPr="00553282" w:rsidRDefault="0071433B" w:rsidP="005D1FE8">
            <w:pPr>
              <w:pStyle w:val="ConsPlusNormal"/>
              <w:rPr>
                <w:rFonts w:ascii="PT Astra Serif" w:hAnsi="PT Astra Serif"/>
                <w:sz w:val="28"/>
                <w:szCs w:val="28"/>
              </w:rPr>
            </w:pPr>
            <w:r w:rsidRPr="00553282">
              <w:rPr>
                <w:rFonts w:ascii="PT Astra Serif" w:hAnsi="PT Astra Serif"/>
                <w:sz w:val="28"/>
                <w:szCs w:val="28"/>
              </w:rPr>
              <w:t>Яхты и другие парусно-моторные суда с мощностью двигателя (с каждой лошадиной силы):</w:t>
            </w:r>
          </w:p>
        </w:tc>
        <w:tc>
          <w:tcPr>
            <w:tcW w:w="1918" w:type="dxa"/>
            <w:tcBorders>
              <w:left w:val="nil"/>
              <w:right w:val="nil"/>
            </w:tcBorders>
          </w:tcPr>
          <w:p w:rsidR="0071433B" w:rsidRPr="00553282" w:rsidRDefault="0071433B" w:rsidP="005D1FE8">
            <w:pPr>
              <w:pStyle w:val="ConsPlusNormal"/>
              <w:jc w:val="both"/>
              <w:rPr>
                <w:rFonts w:ascii="PT Astra Serif" w:hAnsi="PT Astra Serif"/>
                <w:sz w:val="28"/>
                <w:szCs w:val="28"/>
              </w:rPr>
            </w:pPr>
          </w:p>
        </w:tc>
      </w:tr>
      <w:tr w:rsidR="0071433B" w:rsidRPr="00553282" w:rsidTr="005D1FE8">
        <w:tc>
          <w:tcPr>
            <w:tcW w:w="5562" w:type="dxa"/>
            <w:tcBorders>
              <w:left w:val="nil"/>
              <w:right w:val="nil"/>
            </w:tcBorders>
          </w:tcPr>
          <w:p w:rsidR="0071433B" w:rsidRPr="00553282" w:rsidRDefault="0071433B" w:rsidP="005D1FE8">
            <w:pPr>
              <w:pStyle w:val="ConsPlusNormal"/>
              <w:rPr>
                <w:rFonts w:ascii="PT Astra Serif" w:hAnsi="PT Astra Serif"/>
                <w:sz w:val="28"/>
                <w:szCs w:val="28"/>
              </w:rPr>
            </w:pPr>
            <w:r w:rsidRPr="00553282">
              <w:rPr>
                <w:rFonts w:ascii="PT Astra Serif" w:hAnsi="PT Astra Serif"/>
                <w:sz w:val="28"/>
                <w:szCs w:val="28"/>
              </w:rPr>
              <w:t>до 100 л.с. (до 73,55 кВт) включительно</w:t>
            </w:r>
          </w:p>
        </w:tc>
        <w:tc>
          <w:tcPr>
            <w:tcW w:w="1918" w:type="dxa"/>
            <w:tcBorders>
              <w:left w:val="nil"/>
              <w:right w:val="nil"/>
            </w:tcBorders>
          </w:tcPr>
          <w:p w:rsidR="0071433B" w:rsidRPr="00553282" w:rsidRDefault="0071433B" w:rsidP="005D1FE8">
            <w:pPr>
              <w:pStyle w:val="ConsPlusNormal"/>
              <w:jc w:val="center"/>
              <w:rPr>
                <w:rFonts w:ascii="PT Astra Serif" w:hAnsi="PT Astra Serif"/>
                <w:sz w:val="28"/>
                <w:szCs w:val="28"/>
              </w:rPr>
            </w:pPr>
            <w:r w:rsidRPr="00553282">
              <w:rPr>
                <w:rFonts w:ascii="PT Astra Serif" w:hAnsi="PT Astra Serif"/>
                <w:sz w:val="28"/>
                <w:szCs w:val="28"/>
              </w:rPr>
              <w:t>20</w:t>
            </w:r>
          </w:p>
        </w:tc>
      </w:tr>
      <w:tr w:rsidR="0071433B" w:rsidRPr="00553282" w:rsidTr="005D1FE8">
        <w:tc>
          <w:tcPr>
            <w:tcW w:w="5562" w:type="dxa"/>
            <w:tcBorders>
              <w:left w:val="nil"/>
              <w:right w:val="nil"/>
            </w:tcBorders>
          </w:tcPr>
          <w:p w:rsidR="0071433B" w:rsidRPr="00553282" w:rsidRDefault="0071433B" w:rsidP="005D1FE8">
            <w:pPr>
              <w:pStyle w:val="ConsPlusNormal"/>
              <w:rPr>
                <w:rFonts w:ascii="PT Astra Serif" w:hAnsi="PT Astra Serif"/>
                <w:sz w:val="28"/>
                <w:szCs w:val="28"/>
              </w:rPr>
            </w:pPr>
            <w:r w:rsidRPr="00553282">
              <w:rPr>
                <w:rFonts w:ascii="PT Astra Serif" w:hAnsi="PT Astra Serif"/>
                <w:sz w:val="28"/>
                <w:szCs w:val="28"/>
              </w:rPr>
              <w:t>свыше 100 л.с. (свыше 73,55 кВт)</w:t>
            </w:r>
          </w:p>
        </w:tc>
        <w:tc>
          <w:tcPr>
            <w:tcW w:w="1918" w:type="dxa"/>
            <w:tcBorders>
              <w:left w:val="nil"/>
              <w:right w:val="nil"/>
            </w:tcBorders>
          </w:tcPr>
          <w:p w:rsidR="0071433B" w:rsidRPr="00553282" w:rsidRDefault="0071433B" w:rsidP="005D1FE8">
            <w:pPr>
              <w:pStyle w:val="ConsPlusNormal"/>
              <w:jc w:val="center"/>
              <w:rPr>
                <w:rFonts w:ascii="PT Astra Serif" w:hAnsi="PT Astra Serif"/>
                <w:sz w:val="28"/>
                <w:szCs w:val="28"/>
              </w:rPr>
            </w:pPr>
            <w:r w:rsidRPr="00553282">
              <w:rPr>
                <w:rFonts w:ascii="PT Astra Serif" w:hAnsi="PT Astra Serif"/>
                <w:sz w:val="28"/>
                <w:szCs w:val="28"/>
              </w:rPr>
              <w:t>40</w:t>
            </w:r>
          </w:p>
        </w:tc>
      </w:tr>
      <w:tr w:rsidR="0071433B" w:rsidRPr="00553282" w:rsidTr="005D1FE8">
        <w:tc>
          <w:tcPr>
            <w:tcW w:w="5562" w:type="dxa"/>
            <w:tcBorders>
              <w:left w:val="nil"/>
              <w:right w:val="nil"/>
            </w:tcBorders>
          </w:tcPr>
          <w:p w:rsidR="0071433B" w:rsidRPr="00553282" w:rsidRDefault="0071433B" w:rsidP="005D1FE8">
            <w:pPr>
              <w:pStyle w:val="ConsPlusNormal"/>
              <w:rPr>
                <w:rFonts w:ascii="PT Astra Serif" w:hAnsi="PT Astra Serif"/>
                <w:sz w:val="28"/>
                <w:szCs w:val="28"/>
              </w:rPr>
            </w:pPr>
            <w:r w:rsidRPr="00553282">
              <w:rPr>
                <w:rFonts w:ascii="PT Astra Serif" w:hAnsi="PT Astra Serif"/>
                <w:sz w:val="28"/>
                <w:szCs w:val="28"/>
              </w:rPr>
              <w:t>Гидроциклы с мощностью двигателя (с каждой лошадиной силы):</w:t>
            </w:r>
          </w:p>
        </w:tc>
        <w:tc>
          <w:tcPr>
            <w:tcW w:w="1918" w:type="dxa"/>
            <w:tcBorders>
              <w:left w:val="nil"/>
              <w:right w:val="nil"/>
            </w:tcBorders>
          </w:tcPr>
          <w:p w:rsidR="0071433B" w:rsidRPr="00553282" w:rsidRDefault="0071433B" w:rsidP="005D1FE8">
            <w:pPr>
              <w:pStyle w:val="ConsPlusNormal"/>
              <w:jc w:val="both"/>
              <w:rPr>
                <w:rFonts w:ascii="PT Astra Serif" w:hAnsi="PT Astra Serif"/>
                <w:sz w:val="28"/>
                <w:szCs w:val="28"/>
              </w:rPr>
            </w:pPr>
          </w:p>
        </w:tc>
      </w:tr>
      <w:tr w:rsidR="0071433B" w:rsidRPr="00553282" w:rsidTr="005D1FE8">
        <w:tc>
          <w:tcPr>
            <w:tcW w:w="5562" w:type="dxa"/>
            <w:tcBorders>
              <w:left w:val="nil"/>
              <w:right w:val="nil"/>
            </w:tcBorders>
          </w:tcPr>
          <w:p w:rsidR="0071433B" w:rsidRPr="00553282" w:rsidRDefault="0071433B" w:rsidP="005D1FE8">
            <w:pPr>
              <w:pStyle w:val="ConsPlusNormal"/>
              <w:rPr>
                <w:rFonts w:ascii="PT Astra Serif" w:hAnsi="PT Astra Serif"/>
                <w:sz w:val="28"/>
                <w:szCs w:val="28"/>
              </w:rPr>
            </w:pPr>
            <w:r w:rsidRPr="00553282">
              <w:rPr>
                <w:rFonts w:ascii="PT Astra Serif" w:hAnsi="PT Astra Serif"/>
                <w:sz w:val="28"/>
                <w:szCs w:val="28"/>
              </w:rPr>
              <w:t>до 100 л.с. (до 73,55 кВт) включительно</w:t>
            </w:r>
          </w:p>
        </w:tc>
        <w:tc>
          <w:tcPr>
            <w:tcW w:w="1918" w:type="dxa"/>
            <w:tcBorders>
              <w:left w:val="nil"/>
              <w:right w:val="nil"/>
            </w:tcBorders>
          </w:tcPr>
          <w:p w:rsidR="0071433B" w:rsidRPr="00553282" w:rsidRDefault="0071433B" w:rsidP="005D1FE8">
            <w:pPr>
              <w:pStyle w:val="ConsPlusNormal"/>
              <w:jc w:val="center"/>
              <w:rPr>
                <w:rFonts w:ascii="PT Astra Serif" w:hAnsi="PT Astra Serif"/>
                <w:sz w:val="28"/>
                <w:szCs w:val="28"/>
              </w:rPr>
            </w:pPr>
            <w:r w:rsidRPr="00553282">
              <w:rPr>
                <w:rFonts w:ascii="PT Astra Serif" w:hAnsi="PT Astra Serif"/>
                <w:sz w:val="28"/>
                <w:szCs w:val="28"/>
              </w:rPr>
              <w:t>25</w:t>
            </w:r>
          </w:p>
        </w:tc>
      </w:tr>
      <w:tr w:rsidR="0071433B" w:rsidRPr="00553282" w:rsidTr="005D1FE8">
        <w:tc>
          <w:tcPr>
            <w:tcW w:w="5562" w:type="dxa"/>
            <w:tcBorders>
              <w:left w:val="nil"/>
              <w:right w:val="nil"/>
            </w:tcBorders>
          </w:tcPr>
          <w:p w:rsidR="0071433B" w:rsidRPr="00553282" w:rsidRDefault="0071433B" w:rsidP="005D1FE8">
            <w:pPr>
              <w:pStyle w:val="ConsPlusNormal"/>
              <w:rPr>
                <w:rFonts w:ascii="PT Astra Serif" w:hAnsi="PT Astra Serif"/>
                <w:sz w:val="28"/>
                <w:szCs w:val="28"/>
              </w:rPr>
            </w:pPr>
            <w:r w:rsidRPr="00553282">
              <w:rPr>
                <w:rFonts w:ascii="PT Astra Serif" w:hAnsi="PT Astra Serif"/>
                <w:sz w:val="28"/>
                <w:szCs w:val="28"/>
              </w:rPr>
              <w:t>свыше 100 л.с. (свыше 73,55 кВт)</w:t>
            </w:r>
          </w:p>
        </w:tc>
        <w:tc>
          <w:tcPr>
            <w:tcW w:w="1918" w:type="dxa"/>
            <w:tcBorders>
              <w:left w:val="nil"/>
              <w:right w:val="nil"/>
            </w:tcBorders>
          </w:tcPr>
          <w:p w:rsidR="0071433B" w:rsidRPr="00553282" w:rsidRDefault="0071433B" w:rsidP="005D1FE8">
            <w:pPr>
              <w:pStyle w:val="ConsPlusNormal"/>
              <w:jc w:val="center"/>
              <w:rPr>
                <w:rFonts w:ascii="PT Astra Serif" w:hAnsi="PT Astra Serif"/>
                <w:sz w:val="28"/>
                <w:szCs w:val="28"/>
              </w:rPr>
            </w:pPr>
            <w:r w:rsidRPr="00553282">
              <w:rPr>
                <w:rFonts w:ascii="PT Astra Serif" w:hAnsi="PT Astra Serif"/>
                <w:sz w:val="28"/>
                <w:szCs w:val="28"/>
              </w:rPr>
              <w:t>50</w:t>
            </w:r>
          </w:p>
        </w:tc>
      </w:tr>
      <w:tr w:rsidR="0071433B" w:rsidRPr="00553282" w:rsidTr="005D1FE8">
        <w:tblPrEx>
          <w:tblBorders>
            <w:insideH w:val="nil"/>
          </w:tblBorders>
        </w:tblPrEx>
        <w:tc>
          <w:tcPr>
            <w:tcW w:w="5562" w:type="dxa"/>
            <w:tcBorders>
              <w:left w:val="nil"/>
              <w:bottom w:val="nil"/>
              <w:right w:val="nil"/>
            </w:tcBorders>
          </w:tcPr>
          <w:p w:rsidR="0071433B" w:rsidRPr="00553282" w:rsidRDefault="0071433B" w:rsidP="005D1FE8">
            <w:pPr>
              <w:pStyle w:val="ConsPlusNormal"/>
              <w:rPr>
                <w:rFonts w:ascii="PT Astra Serif" w:hAnsi="PT Astra Serif"/>
                <w:sz w:val="28"/>
                <w:szCs w:val="28"/>
              </w:rPr>
            </w:pPr>
            <w:r w:rsidRPr="00553282">
              <w:rPr>
                <w:rFonts w:ascii="PT Astra Serif" w:hAnsi="PT Astra Serif"/>
                <w:sz w:val="28"/>
                <w:szCs w:val="28"/>
              </w:rPr>
              <w:t>Несамоходные (буксируемые) суда, для которых определяется валовая вместимость (с каждой регистровой тонны или единицы валовой вместимости в случае, если валовая вместимость определена без указания размерности)</w:t>
            </w:r>
          </w:p>
        </w:tc>
        <w:tc>
          <w:tcPr>
            <w:tcW w:w="1918" w:type="dxa"/>
            <w:tcBorders>
              <w:left w:val="nil"/>
              <w:bottom w:val="nil"/>
              <w:right w:val="nil"/>
            </w:tcBorders>
          </w:tcPr>
          <w:p w:rsidR="0071433B" w:rsidRPr="00553282" w:rsidRDefault="0071433B" w:rsidP="005D1FE8">
            <w:pPr>
              <w:pStyle w:val="ConsPlusNormal"/>
              <w:jc w:val="center"/>
              <w:rPr>
                <w:rFonts w:ascii="PT Astra Serif" w:hAnsi="PT Astra Serif"/>
                <w:sz w:val="28"/>
                <w:szCs w:val="28"/>
              </w:rPr>
            </w:pPr>
            <w:r w:rsidRPr="00553282">
              <w:rPr>
                <w:rFonts w:ascii="PT Astra Serif" w:hAnsi="PT Astra Serif"/>
                <w:sz w:val="28"/>
                <w:szCs w:val="28"/>
              </w:rPr>
              <w:t>20</w:t>
            </w:r>
          </w:p>
        </w:tc>
      </w:tr>
      <w:tr w:rsidR="0071433B" w:rsidRPr="00553282" w:rsidTr="005D1FE8">
        <w:tblPrEx>
          <w:tblBorders>
            <w:insideH w:val="nil"/>
          </w:tblBorders>
        </w:tblPrEx>
        <w:tc>
          <w:tcPr>
            <w:tcW w:w="7480" w:type="dxa"/>
            <w:gridSpan w:val="2"/>
            <w:tcBorders>
              <w:top w:val="nil"/>
              <w:left w:val="nil"/>
              <w:right w:val="nil"/>
            </w:tcBorders>
          </w:tcPr>
          <w:p w:rsidR="0071433B" w:rsidRPr="00553282" w:rsidRDefault="0071433B" w:rsidP="005D1FE8">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9">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tc>
      </w:tr>
      <w:tr w:rsidR="0071433B" w:rsidRPr="00553282" w:rsidTr="005D1FE8">
        <w:tc>
          <w:tcPr>
            <w:tcW w:w="5562" w:type="dxa"/>
            <w:tcBorders>
              <w:left w:val="nil"/>
              <w:right w:val="nil"/>
            </w:tcBorders>
          </w:tcPr>
          <w:p w:rsidR="0071433B" w:rsidRPr="00553282" w:rsidRDefault="0071433B" w:rsidP="005D1FE8">
            <w:pPr>
              <w:pStyle w:val="ConsPlusNormal"/>
              <w:rPr>
                <w:rFonts w:ascii="PT Astra Serif" w:hAnsi="PT Astra Serif"/>
                <w:sz w:val="28"/>
                <w:szCs w:val="28"/>
              </w:rPr>
            </w:pPr>
            <w:r w:rsidRPr="00553282">
              <w:rPr>
                <w:rFonts w:ascii="PT Astra Serif" w:hAnsi="PT Astra Serif"/>
                <w:sz w:val="28"/>
                <w:szCs w:val="28"/>
              </w:rPr>
              <w:t>Самолеты, вертолеты и иные воздушные суда, имеющие двигатели (с каждой лошадиной силы)</w:t>
            </w:r>
          </w:p>
        </w:tc>
        <w:tc>
          <w:tcPr>
            <w:tcW w:w="1918" w:type="dxa"/>
            <w:tcBorders>
              <w:left w:val="nil"/>
              <w:right w:val="nil"/>
            </w:tcBorders>
          </w:tcPr>
          <w:p w:rsidR="0071433B" w:rsidRPr="00553282" w:rsidRDefault="0071433B" w:rsidP="005D1FE8">
            <w:pPr>
              <w:pStyle w:val="ConsPlusNormal"/>
              <w:jc w:val="center"/>
              <w:rPr>
                <w:rFonts w:ascii="PT Astra Serif" w:hAnsi="PT Astra Serif"/>
                <w:sz w:val="28"/>
                <w:szCs w:val="28"/>
              </w:rPr>
            </w:pPr>
            <w:r w:rsidRPr="00553282">
              <w:rPr>
                <w:rFonts w:ascii="PT Astra Serif" w:hAnsi="PT Astra Serif"/>
                <w:sz w:val="28"/>
                <w:szCs w:val="28"/>
              </w:rPr>
              <w:t>25</w:t>
            </w:r>
          </w:p>
        </w:tc>
      </w:tr>
      <w:tr w:rsidR="0071433B" w:rsidRPr="00553282" w:rsidTr="005D1FE8">
        <w:tc>
          <w:tcPr>
            <w:tcW w:w="5562" w:type="dxa"/>
            <w:tcBorders>
              <w:left w:val="nil"/>
              <w:right w:val="nil"/>
            </w:tcBorders>
          </w:tcPr>
          <w:p w:rsidR="0071433B" w:rsidRPr="00553282" w:rsidRDefault="0071433B" w:rsidP="005D1FE8">
            <w:pPr>
              <w:pStyle w:val="ConsPlusNormal"/>
              <w:rPr>
                <w:rFonts w:ascii="PT Astra Serif" w:hAnsi="PT Astra Serif"/>
                <w:sz w:val="28"/>
                <w:szCs w:val="28"/>
              </w:rPr>
            </w:pPr>
            <w:r w:rsidRPr="00553282">
              <w:rPr>
                <w:rFonts w:ascii="PT Astra Serif" w:hAnsi="PT Astra Serif"/>
                <w:sz w:val="28"/>
                <w:szCs w:val="28"/>
              </w:rPr>
              <w:t>Самолеты, имеющие реактивные двигатели (с каждого килограмма силы тяги)</w:t>
            </w:r>
          </w:p>
        </w:tc>
        <w:tc>
          <w:tcPr>
            <w:tcW w:w="1918" w:type="dxa"/>
            <w:tcBorders>
              <w:left w:val="nil"/>
              <w:right w:val="nil"/>
            </w:tcBorders>
          </w:tcPr>
          <w:p w:rsidR="0071433B" w:rsidRPr="00553282" w:rsidRDefault="0071433B" w:rsidP="005D1FE8">
            <w:pPr>
              <w:pStyle w:val="ConsPlusNormal"/>
              <w:jc w:val="center"/>
              <w:rPr>
                <w:rFonts w:ascii="PT Astra Serif" w:hAnsi="PT Astra Serif"/>
                <w:sz w:val="28"/>
                <w:szCs w:val="28"/>
              </w:rPr>
            </w:pPr>
            <w:r w:rsidRPr="00553282">
              <w:rPr>
                <w:rFonts w:ascii="PT Astra Serif" w:hAnsi="PT Astra Serif"/>
                <w:sz w:val="28"/>
                <w:szCs w:val="28"/>
              </w:rPr>
              <w:t>20</w:t>
            </w:r>
          </w:p>
        </w:tc>
      </w:tr>
      <w:tr w:rsidR="0071433B" w:rsidRPr="00553282" w:rsidTr="005D1FE8">
        <w:tc>
          <w:tcPr>
            <w:tcW w:w="5562" w:type="dxa"/>
            <w:tcBorders>
              <w:left w:val="nil"/>
              <w:right w:val="nil"/>
            </w:tcBorders>
          </w:tcPr>
          <w:p w:rsidR="0071433B" w:rsidRPr="00553282" w:rsidRDefault="0071433B" w:rsidP="005D1FE8">
            <w:pPr>
              <w:pStyle w:val="ConsPlusNormal"/>
              <w:rPr>
                <w:rFonts w:ascii="PT Astra Serif" w:hAnsi="PT Astra Serif"/>
                <w:sz w:val="28"/>
                <w:szCs w:val="28"/>
              </w:rPr>
            </w:pPr>
            <w:r w:rsidRPr="00553282">
              <w:rPr>
                <w:rFonts w:ascii="PT Astra Serif" w:hAnsi="PT Astra Serif"/>
                <w:sz w:val="28"/>
                <w:szCs w:val="28"/>
              </w:rPr>
              <w:t xml:space="preserve">Другие водные и воздушные транспортные </w:t>
            </w:r>
            <w:r w:rsidRPr="00553282">
              <w:rPr>
                <w:rFonts w:ascii="PT Astra Serif" w:hAnsi="PT Astra Serif"/>
                <w:sz w:val="28"/>
                <w:szCs w:val="28"/>
              </w:rPr>
              <w:lastRenderedPageBreak/>
              <w:t>средства, не имеющие двигателей (с единицы транспортного средства)</w:t>
            </w:r>
          </w:p>
        </w:tc>
        <w:tc>
          <w:tcPr>
            <w:tcW w:w="1918" w:type="dxa"/>
            <w:tcBorders>
              <w:left w:val="nil"/>
              <w:right w:val="nil"/>
            </w:tcBorders>
          </w:tcPr>
          <w:p w:rsidR="0071433B" w:rsidRPr="00553282" w:rsidRDefault="0071433B" w:rsidP="005D1FE8">
            <w:pPr>
              <w:pStyle w:val="ConsPlusNormal"/>
              <w:jc w:val="center"/>
              <w:rPr>
                <w:rFonts w:ascii="PT Astra Serif" w:hAnsi="PT Astra Serif"/>
                <w:sz w:val="28"/>
                <w:szCs w:val="28"/>
              </w:rPr>
            </w:pPr>
            <w:r w:rsidRPr="00553282">
              <w:rPr>
                <w:rFonts w:ascii="PT Astra Serif" w:hAnsi="PT Astra Serif"/>
                <w:sz w:val="28"/>
                <w:szCs w:val="28"/>
              </w:rPr>
              <w:lastRenderedPageBreak/>
              <w:t>200</w:t>
            </w:r>
          </w:p>
        </w:tc>
      </w:tr>
    </w:tbl>
    <w:p w:rsidR="0071433B" w:rsidRPr="00553282" w:rsidRDefault="0071433B" w:rsidP="0071433B">
      <w:pPr>
        <w:pStyle w:val="ConsPlusNormal"/>
        <w:jc w:val="both"/>
        <w:rPr>
          <w:rFonts w:ascii="PT Astra Serif" w:hAnsi="PT Astra Serif"/>
          <w:sz w:val="28"/>
          <w:szCs w:val="28"/>
        </w:rPr>
      </w:pP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60">
        <w:r w:rsidRPr="00553282">
          <w:rPr>
            <w:rFonts w:ascii="PT Astra Serif" w:hAnsi="PT Astra Serif"/>
            <w:sz w:val="28"/>
            <w:szCs w:val="28"/>
          </w:rPr>
          <w:t>закона</w:t>
        </w:r>
      </w:hyperlink>
      <w:r w:rsidRPr="00553282">
        <w:rPr>
          <w:rFonts w:ascii="PT Astra Serif" w:hAnsi="PT Astra Serif"/>
          <w:sz w:val="28"/>
          <w:szCs w:val="28"/>
        </w:rPr>
        <w:t xml:space="preserve"> от 27.11.2010 N 307-ФЗ)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Налоговые ставки, указанные в </w:t>
      </w:r>
      <w:hyperlink w:anchor="P25405">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могут быть увеличены (уменьшены) законами субъектов Российской Федерации, но не более чем в десять раз.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Указанное ограничение размера уменьшения налоговых ставок законами субъектов Российской Федерации не применяется в отношении автомобилей легковых с мощностью двигателя (с каждой лошадиной силы) до 150 л.с. (до 110,33 кВт) включительно.</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1">
        <w:r w:rsidRPr="00553282">
          <w:rPr>
            <w:rFonts w:ascii="PT Astra Serif" w:hAnsi="PT Astra Serif"/>
            <w:sz w:val="28"/>
            <w:szCs w:val="28"/>
          </w:rPr>
          <w:t>законом</w:t>
        </w:r>
      </w:hyperlink>
      <w:r w:rsidRPr="00553282">
        <w:rPr>
          <w:rFonts w:ascii="PT Astra Serif" w:hAnsi="PT Astra Serif"/>
          <w:sz w:val="28"/>
          <w:szCs w:val="28"/>
        </w:rPr>
        <w:t xml:space="preserve"> от 27.11.2010 N 307-ФЗ)</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62">
        <w:r w:rsidRPr="00553282">
          <w:rPr>
            <w:rFonts w:ascii="PT Astra Serif" w:hAnsi="PT Astra Serif"/>
            <w:sz w:val="28"/>
            <w:szCs w:val="28"/>
          </w:rPr>
          <w:t>закона</w:t>
        </w:r>
      </w:hyperlink>
      <w:r w:rsidRPr="00553282">
        <w:rPr>
          <w:rFonts w:ascii="PT Astra Serif" w:hAnsi="PT Astra Serif"/>
          <w:sz w:val="28"/>
          <w:szCs w:val="28"/>
        </w:rPr>
        <w:t xml:space="preserve"> от 28.11.2009 N 282-ФЗ)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Допускается установление дифференцированных налоговых ставок в отношении каждой категории транспортных средств, а также с учетом количества лет, прошедших с года выпуска транспортных средств, и (или) их экологического класса.</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3">
        <w:r w:rsidRPr="00553282">
          <w:rPr>
            <w:rFonts w:ascii="PT Astra Serif" w:hAnsi="PT Astra Serif"/>
            <w:sz w:val="28"/>
            <w:szCs w:val="28"/>
          </w:rPr>
          <w:t>закона</w:t>
        </w:r>
      </w:hyperlink>
      <w:r w:rsidRPr="00553282">
        <w:rPr>
          <w:rFonts w:ascii="PT Astra Serif" w:hAnsi="PT Astra Serif"/>
          <w:sz w:val="28"/>
          <w:szCs w:val="28"/>
        </w:rPr>
        <w:t xml:space="preserve"> от 28.11.2009 N 282-ФЗ)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Количество лет, прошедших с года выпуска транспортного средства, определяется по состоянию на 1 января текущего года в календарных годах с года, следующего за годом выпуска транспортного средства.</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4">
        <w:r w:rsidRPr="00553282">
          <w:rPr>
            <w:rFonts w:ascii="PT Astra Serif" w:hAnsi="PT Astra Serif"/>
            <w:sz w:val="28"/>
            <w:szCs w:val="28"/>
          </w:rPr>
          <w:t>законом</w:t>
        </w:r>
      </w:hyperlink>
      <w:r w:rsidRPr="00553282">
        <w:rPr>
          <w:rFonts w:ascii="PT Astra Serif" w:hAnsi="PT Astra Serif"/>
          <w:sz w:val="28"/>
          <w:szCs w:val="28"/>
        </w:rPr>
        <w:t xml:space="preserve"> от 28.11.2009 N 282-ФЗ)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В случае, если налоговые ставки не определены законами субъектов Российской Федерации, налогообложение производится по налоговым ставкам, указанным в </w:t>
      </w:r>
      <w:hyperlink w:anchor="P25405">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(п. 4 введен Федеральным </w:t>
      </w:r>
      <w:hyperlink r:id="rId65">
        <w:r w:rsidRPr="00553282">
          <w:rPr>
            <w:rFonts w:ascii="PT Astra Serif" w:hAnsi="PT Astra Serif"/>
            <w:sz w:val="28"/>
            <w:szCs w:val="28"/>
          </w:rPr>
          <w:t>законом</w:t>
        </w:r>
      </w:hyperlink>
      <w:r w:rsidRPr="00553282">
        <w:rPr>
          <w:rFonts w:ascii="PT Astra Serif" w:hAnsi="PT Astra Serif"/>
          <w:sz w:val="28"/>
          <w:szCs w:val="28"/>
        </w:rPr>
        <w:t xml:space="preserve"> от 29.11.2012 N 202-ФЗ)</w:t>
      </w:r>
    </w:p>
    <w:p w:rsidR="0071433B" w:rsidRPr="00553282" w:rsidRDefault="0071433B" w:rsidP="0071433B">
      <w:pPr>
        <w:pStyle w:val="ConsPlusNormal"/>
        <w:jc w:val="both"/>
        <w:rPr>
          <w:rFonts w:ascii="PT Astra Serif" w:hAnsi="PT Astra Serif"/>
          <w:sz w:val="28"/>
          <w:szCs w:val="28"/>
        </w:rPr>
      </w:pPr>
    </w:p>
    <w:p w:rsidR="0071433B" w:rsidRPr="00553282" w:rsidRDefault="0071433B" w:rsidP="0071433B">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361.1. Налоговые льготы</w:t>
      </w:r>
    </w:p>
    <w:p w:rsidR="0071433B" w:rsidRPr="00553282" w:rsidRDefault="0071433B" w:rsidP="0071433B">
      <w:pPr>
        <w:pStyle w:val="ConsPlusNormal"/>
        <w:ind w:firstLine="540"/>
        <w:jc w:val="both"/>
        <w:rPr>
          <w:rFonts w:ascii="PT Astra Serif" w:hAnsi="PT Astra Serif"/>
          <w:sz w:val="28"/>
          <w:szCs w:val="28"/>
        </w:rPr>
      </w:pPr>
    </w:p>
    <w:p w:rsidR="0071433B" w:rsidRPr="00553282" w:rsidRDefault="0071433B" w:rsidP="0071433B">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66">
        <w:r w:rsidRPr="00553282">
          <w:rPr>
            <w:rFonts w:ascii="PT Astra Serif" w:hAnsi="PT Astra Serif"/>
            <w:sz w:val="28"/>
            <w:szCs w:val="28"/>
          </w:rPr>
          <w:t>законом</w:t>
        </w:r>
      </w:hyperlink>
      <w:r w:rsidRPr="00553282">
        <w:rPr>
          <w:rFonts w:ascii="PT Astra Serif" w:hAnsi="PT Astra Serif"/>
          <w:sz w:val="28"/>
          <w:szCs w:val="28"/>
        </w:rPr>
        <w:t xml:space="preserve"> от 03.07.2016 N 249-ФЗ)</w:t>
      </w:r>
    </w:p>
    <w:p w:rsidR="0071433B" w:rsidRPr="00553282" w:rsidRDefault="0071433B" w:rsidP="0071433B">
      <w:pPr>
        <w:pStyle w:val="ConsPlusNormal"/>
        <w:jc w:val="both"/>
        <w:rPr>
          <w:rFonts w:ascii="PT Astra Serif" w:hAnsi="PT Astra Serif"/>
          <w:sz w:val="28"/>
          <w:szCs w:val="28"/>
        </w:rPr>
      </w:pPr>
    </w:p>
    <w:p w:rsidR="0071433B" w:rsidRPr="00553282" w:rsidRDefault="0071433B" w:rsidP="0071433B">
      <w:pPr>
        <w:pStyle w:val="ConsPlusNormal"/>
        <w:ind w:firstLine="540"/>
        <w:jc w:val="both"/>
        <w:rPr>
          <w:rFonts w:ascii="PT Astra Serif" w:hAnsi="PT Astra Serif"/>
          <w:sz w:val="28"/>
          <w:szCs w:val="28"/>
        </w:rPr>
      </w:pPr>
      <w:r w:rsidRPr="00553282">
        <w:rPr>
          <w:rFonts w:ascii="PT Astra Serif" w:hAnsi="PT Astra Serif"/>
          <w:sz w:val="28"/>
          <w:szCs w:val="28"/>
        </w:rPr>
        <w:t xml:space="preserve">1 - 2. Утратили силу с 1 января 2019 года. - Федеральный </w:t>
      </w:r>
      <w:hyperlink r:id="rId67">
        <w:r w:rsidRPr="00553282">
          <w:rPr>
            <w:rFonts w:ascii="PT Astra Serif" w:hAnsi="PT Astra Serif"/>
            <w:sz w:val="28"/>
            <w:szCs w:val="28"/>
          </w:rPr>
          <w:t>закон</w:t>
        </w:r>
      </w:hyperlink>
      <w:r w:rsidRPr="00553282">
        <w:rPr>
          <w:rFonts w:ascii="PT Astra Serif" w:hAnsi="PT Astra Serif"/>
          <w:sz w:val="28"/>
          <w:szCs w:val="28"/>
        </w:rPr>
        <w:t xml:space="preserve"> от 03.07.2016 N 249-ФЗ (ред. 30.09.2017).</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2.1. Освобождаются от налогообложения:</w:t>
      </w:r>
    </w:p>
    <w:p w:rsidR="0071433B" w:rsidRPr="00553282" w:rsidRDefault="0071433B" w:rsidP="0071433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433B"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1433B" w:rsidRPr="00553282" w:rsidRDefault="0071433B"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1433B" w:rsidRPr="00553282" w:rsidRDefault="0071433B" w:rsidP="005D1FE8">
            <w:pPr>
              <w:pStyle w:val="ConsPlusNormal"/>
              <w:jc w:val="both"/>
              <w:rPr>
                <w:rFonts w:ascii="PT Astra Serif" w:hAnsi="PT Astra Serif"/>
                <w:sz w:val="28"/>
                <w:szCs w:val="28"/>
              </w:rPr>
            </w:pPr>
            <w:r w:rsidRPr="00553282">
              <w:rPr>
                <w:rFonts w:ascii="PT Astra Serif" w:hAnsi="PT Astra Serif"/>
                <w:sz w:val="28"/>
                <w:szCs w:val="28"/>
              </w:rPr>
              <w:t xml:space="preserve">Пп. 1 и 2 п. 2.1 ст. 361.1 (в ред. ФЗ от 28.11.2025 N 425-ФЗ) </w:t>
            </w:r>
            <w:hyperlink r:id="rId68">
              <w:r w:rsidRPr="00553282">
                <w:rPr>
                  <w:rFonts w:ascii="PT Astra Serif" w:hAnsi="PT Astra Serif"/>
                  <w:sz w:val="28"/>
                  <w:szCs w:val="28"/>
                </w:rPr>
                <w:t>распространяются</w:t>
              </w:r>
            </w:hyperlink>
            <w:r w:rsidRPr="00553282">
              <w:rPr>
                <w:rFonts w:ascii="PT Astra Serif" w:hAnsi="PT Astra Serif"/>
                <w:sz w:val="28"/>
                <w:szCs w:val="28"/>
              </w:rPr>
              <w:t xml:space="preserve"> на правоотношения, связанные с исчислением налога за налоговые периоды 2022 - 2025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r>
    </w:tbl>
    <w:p w:rsidR="0071433B" w:rsidRPr="00553282" w:rsidRDefault="0071433B" w:rsidP="0071433B">
      <w:pPr>
        <w:pStyle w:val="ConsPlusNormal"/>
        <w:spacing w:before="280"/>
        <w:ind w:firstLine="540"/>
        <w:jc w:val="both"/>
        <w:rPr>
          <w:rFonts w:ascii="PT Astra Serif" w:hAnsi="PT Astra Serif"/>
          <w:sz w:val="28"/>
          <w:szCs w:val="28"/>
        </w:rPr>
      </w:pPr>
      <w:bookmarkStart w:id="9" w:name="P25504"/>
      <w:bookmarkEnd w:id="9"/>
      <w:r w:rsidRPr="00553282">
        <w:rPr>
          <w:rFonts w:ascii="PT Astra Serif" w:hAnsi="PT Astra Serif"/>
          <w:sz w:val="28"/>
          <w:szCs w:val="28"/>
        </w:rPr>
        <w:t xml:space="preserve">1) </w:t>
      </w:r>
      <w:hyperlink r:id="rId69">
        <w:r w:rsidRPr="00553282">
          <w:rPr>
            <w:rFonts w:ascii="PT Astra Serif" w:hAnsi="PT Astra Serif"/>
            <w:sz w:val="28"/>
            <w:szCs w:val="28"/>
          </w:rPr>
          <w:t>ветераны</w:t>
        </w:r>
      </w:hyperlink>
      <w:r w:rsidRPr="00553282">
        <w:rPr>
          <w:rFonts w:ascii="PT Astra Serif" w:hAnsi="PT Astra Serif"/>
          <w:sz w:val="28"/>
          <w:szCs w:val="28"/>
        </w:rPr>
        <w:t xml:space="preserve"> боевых действий;</w:t>
      </w:r>
    </w:p>
    <w:p w:rsidR="0071433B" w:rsidRPr="00553282" w:rsidRDefault="0071433B" w:rsidP="0071433B">
      <w:pPr>
        <w:pStyle w:val="ConsPlusNormal"/>
        <w:spacing w:before="220"/>
        <w:ind w:firstLine="540"/>
        <w:jc w:val="both"/>
        <w:rPr>
          <w:rFonts w:ascii="PT Astra Serif" w:hAnsi="PT Astra Serif"/>
          <w:sz w:val="28"/>
          <w:szCs w:val="28"/>
        </w:rPr>
      </w:pPr>
      <w:bookmarkStart w:id="10" w:name="P25505"/>
      <w:bookmarkEnd w:id="10"/>
      <w:r w:rsidRPr="00553282">
        <w:rPr>
          <w:rFonts w:ascii="PT Astra Serif" w:hAnsi="PT Astra Serif"/>
          <w:sz w:val="28"/>
          <w:szCs w:val="28"/>
        </w:rPr>
        <w:lastRenderedPageBreak/>
        <w:t xml:space="preserve">2) </w:t>
      </w:r>
      <w:hyperlink r:id="rId70">
        <w:r w:rsidRPr="00553282">
          <w:rPr>
            <w:rFonts w:ascii="PT Astra Serif" w:hAnsi="PT Astra Serif"/>
            <w:sz w:val="28"/>
            <w:szCs w:val="28"/>
          </w:rPr>
          <w:t>лица</w:t>
        </w:r>
      </w:hyperlink>
      <w:r w:rsidRPr="00553282">
        <w:rPr>
          <w:rFonts w:ascii="PT Astra Serif" w:hAnsi="PT Astra Serif"/>
          <w:sz w:val="28"/>
          <w:szCs w:val="28"/>
        </w:rPr>
        <w:t xml:space="preserve">, указанные в </w:t>
      </w:r>
      <w:hyperlink w:anchor="P26806">
        <w:r w:rsidRPr="00553282">
          <w:rPr>
            <w:rFonts w:ascii="PT Astra Serif" w:hAnsi="PT Astra Serif"/>
            <w:sz w:val="28"/>
            <w:szCs w:val="28"/>
          </w:rPr>
          <w:t>подпунктах 9.1</w:t>
        </w:r>
      </w:hyperlink>
      <w:r w:rsidRPr="00553282">
        <w:rPr>
          <w:rFonts w:ascii="PT Astra Serif" w:hAnsi="PT Astra Serif"/>
          <w:sz w:val="28"/>
          <w:szCs w:val="28"/>
        </w:rPr>
        <w:t xml:space="preserve"> - </w:t>
      </w:r>
      <w:hyperlink w:anchor="P26834">
        <w:r w:rsidRPr="00553282">
          <w:rPr>
            <w:rFonts w:ascii="PT Astra Serif" w:hAnsi="PT Astra Serif"/>
            <w:sz w:val="28"/>
            <w:szCs w:val="28"/>
          </w:rPr>
          <w:t>9.5 пункта 1 статьи 407</w:t>
        </w:r>
      </w:hyperlink>
      <w:r w:rsidRPr="00553282">
        <w:rPr>
          <w:rFonts w:ascii="PT Astra Serif" w:hAnsi="PT Astra Serif"/>
          <w:sz w:val="28"/>
          <w:szCs w:val="28"/>
        </w:rPr>
        <w:t xml:space="preserve"> настоящего Кодекса;</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w:t>
      </w:r>
      <w:hyperlink r:id="rId71">
        <w:r w:rsidRPr="00553282">
          <w:rPr>
            <w:rFonts w:ascii="PT Astra Serif" w:hAnsi="PT Astra Serif"/>
            <w:sz w:val="28"/>
            <w:szCs w:val="28"/>
          </w:rPr>
          <w:t>сельскохозяйственные товаропроизводители</w:t>
        </w:r>
      </w:hyperlink>
      <w:r w:rsidRPr="00553282">
        <w:rPr>
          <w:rFonts w:ascii="PT Astra Serif" w:hAnsi="PT Astra Serif"/>
          <w:sz w:val="28"/>
          <w:szCs w:val="28"/>
        </w:rPr>
        <w:t xml:space="preserve"> - в отношении зарегистрированных на них тракторов, самоходных комбайнов, самоходных машин для перевозки и внесения минеральных удобрений, специальных или специализированных автотранспортных средств, используемых в течение налогового периода (независимо от срока фактического использования в течение налогового периода) при сельскохозяйственных работах для производства сельскохозяйственной продукции;</w:t>
      </w:r>
    </w:p>
    <w:p w:rsidR="0071433B" w:rsidRPr="00553282" w:rsidRDefault="0071433B" w:rsidP="0071433B">
      <w:pPr>
        <w:pStyle w:val="ConsPlusNormal"/>
        <w:spacing w:before="220"/>
        <w:ind w:firstLine="540"/>
        <w:jc w:val="both"/>
        <w:rPr>
          <w:rFonts w:ascii="PT Astra Serif" w:hAnsi="PT Astra Serif"/>
          <w:sz w:val="28"/>
          <w:szCs w:val="28"/>
        </w:rPr>
      </w:pPr>
      <w:bookmarkStart w:id="11" w:name="P25507"/>
      <w:bookmarkEnd w:id="11"/>
      <w:r w:rsidRPr="00553282">
        <w:rPr>
          <w:rFonts w:ascii="PT Astra Serif" w:hAnsi="PT Astra Serif"/>
          <w:sz w:val="28"/>
          <w:szCs w:val="28"/>
        </w:rPr>
        <w:t xml:space="preserve">4) лица, указанные в </w:t>
      </w:r>
      <w:hyperlink w:anchor="P26789">
        <w:r w:rsidRPr="00553282">
          <w:rPr>
            <w:rFonts w:ascii="PT Astra Serif" w:hAnsi="PT Astra Serif"/>
            <w:sz w:val="28"/>
            <w:szCs w:val="28"/>
          </w:rPr>
          <w:t>подпункте 1 пункта 1 статьи 407</w:t>
        </w:r>
      </w:hyperlink>
      <w:r w:rsidRPr="00553282">
        <w:rPr>
          <w:rFonts w:ascii="PT Astra Serif" w:hAnsi="PT Astra Serif"/>
          <w:sz w:val="28"/>
          <w:szCs w:val="28"/>
        </w:rPr>
        <w:t xml:space="preserve"> настоящего Кодекса.</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(п. 2.1 введен Федеральным </w:t>
      </w:r>
      <w:hyperlink r:id="rId72">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71433B" w:rsidRPr="00553282" w:rsidRDefault="0071433B" w:rsidP="0071433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433B"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1433B" w:rsidRPr="00553282" w:rsidRDefault="0071433B"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1433B" w:rsidRPr="00553282" w:rsidRDefault="0071433B" w:rsidP="005D1FE8">
            <w:pPr>
              <w:pStyle w:val="ConsPlusNormal"/>
              <w:jc w:val="both"/>
              <w:rPr>
                <w:rFonts w:ascii="PT Astra Serif" w:hAnsi="PT Astra Serif"/>
                <w:sz w:val="28"/>
                <w:szCs w:val="28"/>
              </w:rPr>
            </w:pPr>
            <w:r w:rsidRPr="00553282">
              <w:rPr>
                <w:rFonts w:ascii="PT Astra Serif" w:hAnsi="PT Astra Serif"/>
                <w:sz w:val="28"/>
                <w:szCs w:val="28"/>
              </w:rPr>
              <w:t xml:space="preserve">П. 2.2 и 2.3 ст. 361.1 (в ред. ФЗ от 28.11.2025 N 425-ФЗ) </w:t>
            </w:r>
            <w:hyperlink r:id="rId73">
              <w:r w:rsidRPr="00553282">
                <w:rPr>
                  <w:rFonts w:ascii="PT Astra Serif" w:hAnsi="PT Astra Serif"/>
                  <w:sz w:val="28"/>
                  <w:szCs w:val="28"/>
                </w:rPr>
                <w:t>распространяются</w:t>
              </w:r>
            </w:hyperlink>
            <w:r w:rsidRPr="00553282">
              <w:rPr>
                <w:rFonts w:ascii="PT Astra Serif" w:hAnsi="PT Astra Serif"/>
                <w:sz w:val="28"/>
                <w:szCs w:val="28"/>
              </w:rPr>
              <w:t xml:space="preserve"> на правоотношения, связанные с исчислением налога за налоговые периоды 2022 - 2025 гг.</w:t>
            </w:r>
          </w:p>
        </w:tc>
        <w:tc>
          <w:tcPr>
            <w:tcW w:w="113" w:type="dxa"/>
            <w:tcBorders>
              <w:top w:val="nil"/>
              <w:left w:val="nil"/>
              <w:bottom w:val="nil"/>
              <w:right w:val="nil"/>
            </w:tcBorders>
            <w:shd w:val="clear" w:color="auto" w:fill="F4F3F8"/>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r>
    </w:tbl>
    <w:p w:rsidR="0071433B" w:rsidRPr="00553282" w:rsidRDefault="0071433B" w:rsidP="0071433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2.2. </w:t>
      </w:r>
      <w:hyperlink r:id="rId74">
        <w:r w:rsidRPr="00553282">
          <w:rPr>
            <w:rFonts w:ascii="PT Astra Serif" w:hAnsi="PT Astra Serif"/>
            <w:sz w:val="28"/>
            <w:szCs w:val="28"/>
          </w:rPr>
          <w:t>Условия и порядок</w:t>
        </w:r>
      </w:hyperlink>
      <w:r w:rsidRPr="00553282">
        <w:rPr>
          <w:rFonts w:ascii="PT Astra Serif" w:hAnsi="PT Astra Serif"/>
          <w:sz w:val="28"/>
          <w:szCs w:val="28"/>
        </w:rPr>
        <w:t xml:space="preserve"> предоставления налоговой льготы в соответствии с </w:t>
      </w:r>
      <w:hyperlink w:anchor="P25504">
        <w:r w:rsidRPr="00553282">
          <w:rPr>
            <w:rFonts w:ascii="PT Astra Serif" w:hAnsi="PT Astra Serif"/>
            <w:sz w:val="28"/>
            <w:szCs w:val="28"/>
          </w:rPr>
          <w:t>подпунктами 1</w:t>
        </w:r>
      </w:hyperlink>
      <w:r w:rsidRPr="00553282">
        <w:rPr>
          <w:rFonts w:ascii="PT Astra Serif" w:hAnsi="PT Astra Serif"/>
          <w:sz w:val="28"/>
          <w:szCs w:val="28"/>
        </w:rPr>
        <w:t xml:space="preserve">, </w:t>
      </w:r>
      <w:hyperlink w:anchor="P25505">
        <w:r w:rsidRPr="00553282">
          <w:rPr>
            <w:rFonts w:ascii="PT Astra Serif" w:hAnsi="PT Astra Serif"/>
            <w:sz w:val="28"/>
            <w:szCs w:val="28"/>
          </w:rPr>
          <w:t>2</w:t>
        </w:r>
      </w:hyperlink>
      <w:r w:rsidRPr="00553282">
        <w:rPr>
          <w:rFonts w:ascii="PT Astra Serif" w:hAnsi="PT Astra Serif"/>
          <w:sz w:val="28"/>
          <w:szCs w:val="28"/>
        </w:rPr>
        <w:t xml:space="preserve"> и </w:t>
      </w:r>
      <w:hyperlink w:anchor="P25507">
        <w:r w:rsidRPr="00553282">
          <w:rPr>
            <w:rFonts w:ascii="PT Astra Serif" w:hAnsi="PT Astra Serif"/>
            <w:sz w:val="28"/>
            <w:szCs w:val="28"/>
          </w:rPr>
          <w:t>4 пункта 2.1</w:t>
        </w:r>
      </w:hyperlink>
      <w:r w:rsidRPr="00553282">
        <w:rPr>
          <w:rFonts w:ascii="PT Astra Serif" w:hAnsi="PT Astra Serif"/>
          <w:sz w:val="28"/>
          <w:szCs w:val="28"/>
        </w:rPr>
        <w:t xml:space="preserve"> настоящей статьи аналогичны условиям и порядку предоставления налоговой льготы, которые указаны в </w:t>
      </w:r>
      <w:hyperlink w:anchor="P26854">
        <w:r w:rsidRPr="00553282">
          <w:rPr>
            <w:rFonts w:ascii="PT Astra Serif" w:hAnsi="PT Astra Serif"/>
            <w:sz w:val="28"/>
            <w:szCs w:val="28"/>
          </w:rPr>
          <w:t>пунктах 1.1</w:t>
        </w:r>
      </w:hyperlink>
      <w:r w:rsidRPr="00553282">
        <w:rPr>
          <w:rFonts w:ascii="PT Astra Serif" w:hAnsi="PT Astra Serif"/>
          <w:sz w:val="28"/>
          <w:szCs w:val="28"/>
        </w:rPr>
        <w:t xml:space="preserve"> - </w:t>
      </w:r>
      <w:hyperlink w:anchor="P26863">
        <w:r w:rsidRPr="00553282">
          <w:rPr>
            <w:rFonts w:ascii="PT Astra Serif" w:hAnsi="PT Astra Serif"/>
            <w:sz w:val="28"/>
            <w:szCs w:val="28"/>
          </w:rPr>
          <w:t>1.3</w:t>
        </w:r>
      </w:hyperlink>
      <w:r w:rsidRPr="00553282">
        <w:rPr>
          <w:rFonts w:ascii="PT Astra Serif" w:hAnsi="PT Astra Serif"/>
          <w:sz w:val="28"/>
          <w:szCs w:val="28"/>
        </w:rPr>
        <w:t xml:space="preserve"> и </w:t>
      </w:r>
      <w:hyperlink w:anchor="P26890">
        <w:r w:rsidRPr="00553282">
          <w:rPr>
            <w:rFonts w:ascii="PT Astra Serif" w:hAnsi="PT Astra Serif"/>
            <w:sz w:val="28"/>
            <w:szCs w:val="28"/>
          </w:rPr>
          <w:t>7 статьи 407</w:t>
        </w:r>
      </w:hyperlink>
      <w:r w:rsidRPr="00553282">
        <w:rPr>
          <w:rFonts w:ascii="PT Astra Serif" w:hAnsi="PT Astra Serif"/>
          <w:sz w:val="28"/>
          <w:szCs w:val="28"/>
        </w:rPr>
        <w:t xml:space="preserve"> настоящего Кодекса.</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(п. 2.2 введен Федеральным </w:t>
      </w:r>
      <w:hyperlink r:id="rId75">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2.3. При определении подлежащей уплате налогоплательщиком суммы налога налоговая льгота в соответствии с </w:t>
      </w:r>
      <w:hyperlink w:anchor="P25504">
        <w:r w:rsidRPr="00553282">
          <w:rPr>
            <w:rFonts w:ascii="PT Astra Serif" w:hAnsi="PT Astra Serif"/>
            <w:sz w:val="28"/>
            <w:szCs w:val="28"/>
          </w:rPr>
          <w:t>подпунктами 1</w:t>
        </w:r>
      </w:hyperlink>
      <w:r w:rsidRPr="00553282">
        <w:rPr>
          <w:rFonts w:ascii="PT Astra Serif" w:hAnsi="PT Astra Serif"/>
          <w:sz w:val="28"/>
          <w:szCs w:val="28"/>
        </w:rPr>
        <w:t xml:space="preserve">, </w:t>
      </w:r>
      <w:hyperlink w:anchor="P25505">
        <w:r w:rsidRPr="00553282">
          <w:rPr>
            <w:rFonts w:ascii="PT Astra Serif" w:hAnsi="PT Astra Serif"/>
            <w:sz w:val="28"/>
            <w:szCs w:val="28"/>
          </w:rPr>
          <w:t>2</w:t>
        </w:r>
      </w:hyperlink>
      <w:r w:rsidRPr="00553282">
        <w:rPr>
          <w:rFonts w:ascii="PT Astra Serif" w:hAnsi="PT Astra Serif"/>
          <w:sz w:val="28"/>
          <w:szCs w:val="28"/>
        </w:rPr>
        <w:t xml:space="preserve"> и </w:t>
      </w:r>
      <w:hyperlink w:anchor="P25507">
        <w:r w:rsidRPr="00553282">
          <w:rPr>
            <w:rFonts w:ascii="PT Astra Serif" w:hAnsi="PT Astra Serif"/>
            <w:sz w:val="28"/>
            <w:szCs w:val="28"/>
          </w:rPr>
          <w:t>4 пункта 2.1</w:t>
        </w:r>
      </w:hyperlink>
      <w:r w:rsidRPr="00553282">
        <w:rPr>
          <w:rFonts w:ascii="PT Astra Serif" w:hAnsi="PT Astra Serif"/>
          <w:sz w:val="28"/>
          <w:szCs w:val="28"/>
        </w:rPr>
        <w:t xml:space="preserve"> настоящей статьи предоставляется в отношении одного транспортного средства по выбору налогоплательщика вне зависимости от количества оснований для применения налоговых льгот.</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Налоговая льгота в соответствии с </w:t>
      </w:r>
      <w:hyperlink w:anchor="P25504">
        <w:r w:rsidRPr="00553282">
          <w:rPr>
            <w:rFonts w:ascii="PT Astra Serif" w:hAnsi="PT Astra Serif"/>
            <w:sz w:val="28"/>
            <w:szCs w:val="28"/>
          </w:rPr>
          <w:t>подпунктами 1</w:t>
        </w:r>
      </w:hyperlink>
      <w:r w:rsidRPr="00553282">
        <w:rPr>
          <w:rFonts w:ascii="PT Astra Serif" w:hAnsi="PT Astra Serif"/>
          <w:sz w:val="28"/>
          <w:szCs w:val="28"/>
        </w:rPr>
        <w:t xml:space="preserve">, </w:t>
      </w:r>
      <w:hyperlink w:anchor="P25505">
        <w:r w:rsidRPr="00553282">
          <w:rPr>
            <w:rFonts w:ascii="PT Astra Serif" w:hAnsi="PT Astra Serif"/>
            <w:sz w:val="28"/>
            <w:szCs w:val="28"/>
          </w:rPr>
          <w:t>2</w:t>
        </w:r>
      </w:hyperlink>
      <w:r w:rsidRPr="00553282">
        <w:rPr>
          <w:rFonts w:ascii="PT Astra Serif" w:hAnsi="PT Astra Serif"/>
          <w:sz w:val="28"/>
          <w:szCs w:val="28"/>
        </w:rPr>
        <w:t xml:space="preserve"> и </w:t>
      </w:r>
      <w:hyperlink w:anchor="P25507">
        <w:r w:rsidRPr="00553282">
          <w:rPr>
            <w:rFonts w:ascii="PT Astra Serif" w:hAnsi="PT Astra Serif"/>
            <w:sz w:val="28"/>
            <w:szCs w:val="28"/>
          </w:rPr>
          <w:t>4 пункта 2.1</w:t>
        </w:r>
      </w:hyperlink>
      <w:r w:rsidRPr="00553282">
        <w:rPr>
          <w:rFonts w:ascii="PT Astra Serif" w:hAnsi="PT Astra Serif"/>
          <w:sz w:val="28"/>
          <w:szCs w:val="28"/>
        </w:rPr>
        <w:t xml:space="preserve"> настоящей статьи не предоставляется в отношении легковых автомобилей, сумма налога в отношении которых исчисляется с учетом повышающего коэффициента, указанного в </w:t>
      </w:r>
      <w:hyperlink w:anchor="P25544">
        <w:r w:rsidRPr="00553282">
          <w:rPr>
            <w:rFonts w:ascii="PT Astra Serif" w:hAnsi="PT Astra Serif"/>
            <w:sz w:val="28"/>
            <w:szCs w:val="28"/>
          </w:rPr>
          <w:t>пункте 2 статьи 362</w:t>
        </w:r>
      </w:hyperlink>
      <w:r w:rsidRPr="00553282">
        <w:rPr>
          <w:rFonts w:ascii="PT Astra Serif" w:hAnsi="PT Astra Serif"/>
          <w:sz w:val="28"/>
          <w:szCs w:val="28"/>
        </w:rPr>
        <w:t xml:space="preserve"> настоящего Кодекса, а также водных (за исключением моторных лодок) и воздушных транспортных средств.</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(п. 2.3 введен Федеральным </w:t>
      </w:r>
      <w:hyperlink r:id="rId76">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71433B" w:rsidRPr="00553282" w:rsidRDefault="0071433B" w:rsidP="0071433B">
      <w:pPr>
        <w:pStyle w:val="ConsPlusNormal"/>
        <w:spacing w:before="220"/>
        <w:ind w:firstLine="540"/>
        <w:jc w:val="both"/>
        <w:rPr>
          <w:rFonts w:ascii="PT Astra Serif" w:hAnsi="PT Astra Serif"/>
          <w:sz w:val="28"/>
          <w:szCs w:val="28"/>
        </w:rPr>
      </w:pPr>
      <w:bookmarkStart w:id="12" w:name="P25516"/>
      <w:bookmarkEnd w:id="12"/>
      <w:r w:rsidRPr="00553282">
        <w:rPr>
          <w:rFonts w:ascii="PT Astra Serif" w:hAnsi="PT Astra Serif"/>
          <w:sz w:val="28"/>
          <w:szCs w:val="28"/>
        </w:rPr>
        <w:t>3. Налогоплательщики, имеющие право на налоговые льготы, установленные законодательством о налогах и сборах, представляют в налоговый орган по своему выбору заявление о предоставлении налоговой льготы, а также вправе представить документы, подтверждающие право налогоплательщика на налоговую льготу. Указанные заявление и документы могут быть представлены в налоговый орган налогоплательщиками - физическими лицами через многофункциональный центр предоставления государственных и муниципальных услуг.</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Федеральных законов от 15.04.2019 </w:t>
      </w:r>
      <w:hyperlink r:id="rId77">
        <w:r w:rsidRPr="00553282">
          <w:rPr>
            <w:rFonts w:ascii="PT Astra Serif" w:hAnsi="PT Astra Serif"/>
            <w:sz w:val="28"/>
            <w:szCs w:val="28"/>
          </w:rPr>
          <w:t>N 63-ФЗ</w:t>
        </w:r>
      </w:hyperlink>
      <w:r w:rsidRPr="00553282">
        <w:rPr>
          <w:rFonts w:ascii="PT Astra Serif" w:hAnsi="PT Astra Serif"/>
          <w:sz w:val="28"/>
          <w:szCs w:val="28"/>
        </w:rPr>
        <w:t xml:space="preserve">, от 29.09.2019 </w:t>
      </w:r>
      <w:hyperlink r:id="rId78">
        <w:r w:rsidRPr="00553282">
          <w:rPr>
            <w:rFonts w:ascii="PT Astra Serif" w:hAnsi="PT Astra Serif"/>
            <w:sz w:val="28"/>
            <w:szCs w:val="28"/>
          </w:rPr>
          <w:t>N 325-ФЗ</w:t>
        </w:r>
      </w:hyperlink>
      <w:r w:rsidRPr="00553282">
        <w:rPr>
          <w:rFonts w:ascii="PT Astra Serif" w:hAnsi="PT Astra Serif"/>
          <w:sz w:val="28"/>
          <w:szCs w:val="28"/>
        </w:rPr>
        <w:t xml:space="preserve">, от 31.07.2023 </w:t>
      </w:r>
      <w:hyperlink r:id="rId79">
        <w:r w:rsidRPr="00553282">
          <w:rPr>
            <w:rFonts w:ascii="PT Astra Serif" w:hAnsi="PT Astra Serif"/>
            <w:sz w:val="28"/>
            <w:szCs w:val="28"/>
          </w:rPr>
          <w:t>N 389-ФЗ</w:t>
        </w:r>
      </w:hyperlink>
      <w:r w:rsidRPr="00553282">
        <w:rPr>
          <w:rFonts w:ascii="PT Astra Serif" w:hAnsi="PT Astra Serif"/>
          <w:sz w:val="28"/>
          <w:szCs w:val="28"/>
        </w:rPr>
        <w:t>)</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документы, подтверждающие право налогоплательщика на налоговую льготу, в налоговом органе отсутствуют, в том числе не представлены налогоплательщиком самостоятельно, налоговый орган по информации, указанной в заявлении налогоплательщика о предоставлении налоговой льготы, запрашивает сведения, подтверждающие право налогоплательщика на налоговую льготу, у органов и иных лиц, у которых имеются эти сведения.</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0">
        <w:r w:rsidRPr="00553282">
          <w:rPr>
            <w:rFonts w:ascii="PT Astra Serif" w:hAnsi="PT Astra Serif"/>
            <w:sz w:val="28"/>
            <w:szCs w:val="28"/>
          </w:rPr>
          <w:t>закона</w:t>
        </w:r>
      </w:hyperlink>
      <w:r w:rsidRPr="00553282">
        <w:rPr>
          <w:rFonts w:ascii="PT Astra Serif" w:hAnsi="PT Astra Serif"/>
          <w:sz w:val="28"/>
          <w:szCs w:val="28"/>
        </w:rPr>
        <w:t xml:space="preserve"> от 15.04.2019 N 63-ФЗ)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Орган или иное лицо, получившие запрос налогового органа о представлении сведений, подтверждающих право налогоплательщика на налоговую льготу, исполняет его в течение семи дней со дня получения или в тот же срок сообщает в налоговый орган о причинах неисполнения запроса.</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1">
        <w:r w:rsidRPr="00553282">
          <w:rPr>
            <w:rFonts w:ascii="PT Astra Serif" w:hAnsi="PT Astra Serif"/>
            <w:sz w:val="28"/>
            <w:szCs w:val="28"/>
          </w:rPr>
          <w:t>закона</w:t>
        </w:r>
      </w:hyperlink>
      <w:r w:rsidRPr="00553282">
        <w:rPr>
          <w:rFonts w:ascii="PT Astra Serif" w:hAnsi="PT Astra Serif"/>
          <w:sz w:val="28"/>
          <w:szCs w:val="28"/>
        </w:rPr>
        <w:t xml:space="preserve"> от 15.04.2019 N 63-ФЗ)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Налоговый орган в течение трех дней со дня получения указанного сообщения обязан </w:t>
      </w:r>
      <w:hyperlink r:id="rId82">
        <w:r w:rsidRPr="00553282">
          <w:rPr>
            <w:rFonts w:ascii="PT Astra Serif" w:hAnsi="PT Astra Serif"/>
            <w:sz w:val="28"/>
            <w:szCs w:val="28"/>
          </w:rPr>
          <w:t>проинформировать</w:t>
        </w:r>
      </w:hyperlink>
      <w:r w:rsidRPr="00553282">
        <w:rPr>
          <w:rFonts w:ascii="PT Astra Serif" w:hAnsi="PT Astra Serif"/>
          <w:sz w:val="28"/>
          <w:szCs w:val="28"/>
        </w:rPr>
        <w:t xml:space="preserve"> налогоплательщика о неполучении по запросу сведений, подтверждающих право этого налогоплательщика на налоговую льготу, и о необходимости представления налогоплательщиком подтверждающих документов в налоговый орган.</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Заявление о предоставлении налоговой льготы рассматривается налоговым органом в течение 30 дней со дня его получения. В случае направления налоговым органом запроса, предусмотренного настоящим пунктом, руководитель (заместитель руководителя) налогового органа вправе продлить срок рассмотрения заявления о предоставлении налоговой льготы не более чем на 30 дней, уведомив об этом налогоплательщика.</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3">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325-ФЗ)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 результатам рассмотрения заявления о предоставлении налоговой льготы налоговый орган направляет налогоплательщику способом, указанным в этом заявлении, </w:t>
      </w:r>
      <w:hyperlink r:id="rId84">
        <w:r w:rsidRPr="00553282">
          <w:rPr>
            <w:rFonts w:ascii="PT Astra Serif" w:hAnsi="PT Astra Serif"/>
            <w:sz w:val="28"/>
            <w:szCs w:val="28"/>
          </w:rPr>
          <w:t>уведомление</w:t>
        </w:r>
      </w:hyperlink>
      <w:r w:rsidRPr="00553282">
        <w:rPr>
          <w:rFonts w:ascii="PT Astra Serif" w:hAnsi="PT Astra Serif"/>
          <w:sz w:val="28"/>
          <w:szCs w:val="28"/>
        </w:rPr>
        <w:t xml:space="preserve"> о предоставлении налоговой льготы либо </w:t>
      </w:r>
      <w:hyperlink r:id="rId85">
        <w:r w:rsidRPr="00553282">
          <w:rPr>
            <w:rFonts w:ascii="PT Astra Serif" w:hAnsi="PT Astra Serif"/>
            <w:sz w:val="28"/>
            <w:szCs w:val="28"/>
          </w:rPr>
          <w:t>сообщение</w:t>
        </w:r>
      </w:hyperlink>
      <w:r w:rsidRPr="00553282">
        <w:rPr>
          <w:rFonts w:ascii="PT Astra Serif" w:hAnsi="PT Astra Serif"/>
          <w:sz w:val="28"/>
          <w:szCs w:val="28"/>
        </w:rPr>
        <w:t xml:space="preserve"> об отказе от предоставления налоговой льготы.</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6">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325-ФЗ)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уведомлении о предоставлении налоговой льготы должны быть указаны основания предоставления налоговой льготы, объекты налогообложения и периоды, применительно к которым предоставляется налоговая льгота. В сообщении об отказе от предоставления налоговой льготы должны быть указаны основания отказа от предоставления налоговой льготы, объекты налогообложения, а также период, начиная с которого налоговая льгота не предоставляется.</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7">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325-ФЗ)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Формы заявлений налогоплательщиков - организаций и физических лиц о предоставлении налоговых льгот, порядок их заполнения, форматы представления таких заявлений в электронной форме, формы уведомления о </w:t>
      </w:r>
      <w:r w:rsidRPr="00553282">
        <w:rPr>
          <w:rFonts w:ascii="PT Astra Serif" w:hAnsi="PT Astra Serif"/>
          <w:sz w:val="28"/>
          <w:szCs w:val="28"/>
        </w:rPr>
        <w:lastRenderedPageBreak/>
        <w:t>предоставлении налоговой льготы, сообщения об отказе от предоставления налоговой льготы утверждаются федеральным органом исполнительной власти, уполномоченным по контролю и надзору в области налогов и сборов.</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8">
        <w:r w:rsidRPr="00553282">
          <w:rPr>
            <w:rFonts w:ascii="PT Astra Serif" w:hAnsi="PT Astra Serif"/>
            <w:sz w:val="28"/>
            <w:szCs w:val="28"/>
          </w:rPr>
          <w:t>закона</w:t>
        </w:r>
      </w:hyperlink>
      <w:r w:rsidRPr="00553282">
        <w:rPr>
          <w:rFonts w:ascii="PT Astra Serif" w:hAnsi="PT Astra Serif"/>
          <w:sz w:val="28"/>
          <w:szCs w:val="28"/>
        </w:rPr>
        <w:t xml:space="preserve"> от 29.09.2019 N 325-ФЗ)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налогоплательщик, имеющий право на налоговую льготу, не представил в налоговый орган заявление о предоставлении налоговой льготы или не сообщил об отказе от применения налоговой льготы, налоговая льгота предоставляется на основании сведений, полученных налоговым органом в соответствии с настоящим </w:t>
      </w:r>
      <w:hyperlink r:id="rId89">
        <w:r w:rsidRPr="00553282">
          <w:rPr>
            <w:rFonts w:ascii="PT Astra Serif" w:hAnsi="PT Astra Serif"/>
            <w:sz w:val="28"/>
            <w:szCs w:val="28"/>
          </w:rPr>
          <w:t>Кодексом</w:t>
        </w:r>
      </w:hyperlink>
      <w:r w:rsidRPr="00553282">
        <w:rPr>
          <w:rFonts w:ascii="PT Astra Serif" w:hAnsi="PT Astra Serif"/>
          <w:sz w:val="28"/>
          <w:szCs w:val="28"/>
        </w:rPr>
        <w:t xml:space="preserve"> и другими федеральными законами, начиная с налогового периода, в котором у налогоплательщика возникло право на налоговую льготу.</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0">
        <w:r w:rsidRPr="00553282">
          <w:rPr>
            <w:rFonts w:ascii="PT Astra Serif" w:hAnsi="PT Astra Serif"/>
            <w:sz w:val="28"/>
            <w:szCs w:val="28"/>
          </w:rPr>
          <w:t>законом</w:t>
        </w:r>
      </w:hyperlink>
      <w:r w:rsidRPr="00553282">
        <w:rPr>
          <w:rFonts w:ascii="PT Astra Serif" w:hAnsi="PT Astra Serif"/>
          <w:sz w:val="28"/>
          <w:szCs w:val="28"/>
        </w:rPr>
        <w:t xml:space="preserve"> от 29.09.2019 N 325-ФЗ; в ред. Федеральных законов от 23.11.2020 </w:t>
      </w:r>
      <w:hyperlink r:id="rId91">
        <w:r w:rsidRPr="00553282">
          <w:rPr>
            <w:rFonts w:ascii="PT Astra Serif" w:hAnsi="PT Astra Serif"/>
            <w:sz w:val="28"/>
            <w:szCs w:val="28"/>
          </w:rPr>
          <w:t>N 374-ФЗ</w:t>
        </w:r>
      </w:hyperlink>
      <w:r w:rsidRPr="00553282">
        <w:rPr>
          <w:rFonts w:ascii="PT Astra Serif" w:hAnsi="PT Astra Serif"/>
          <w:sz w:val="28"/>
          <w:szCs w:val="28"/>
        </w:rPr>
        <w:t xml:space="preserve">, от 02.07.2021 </w:t>
      </w:r>
      <w:hyperlink r:id="rId92">
        <w:r w:rsidRPr="00553282">
          <w:rPr>
            <w:rFonts w:ascii="PT Astra Serif" w:hAnsi="PT Astra Serif"/>
            <w:sz w:val="28"/>
            <w:szCs w:val="28"/>
          </w:rPr>
          <w:t>N 305-ФЗ</w:t>
        </w:r>
      </w:hyperlink>
      <w:r w:rsidRPr="00553282">
        <w:rPr>
          <w:rFonts w:ascii="PT Astra Serif" w:hAnsi="PT Astra Serif"/>
          <w:sz w:val="28"/>
          <w:szCs w:val="28"/>
        </w:rPr>
        <w:t>)</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93">
        <w:r w:rsidRPr="00553282">
          <w:rPr>
            <w:rFonts w:ascii="PT Astra Serif" w:hAnsi="PT Astra Serif"/>
            <w:sz w:val="28"/>
            <w:szCs w:val="28"/>
          </w:rPr>
          <w:t>закона</w:t>
        </w:r>
      </w:hyperlink>
      <w:r w:rsidRPr="00553282">
        <w:rPr>
          <w:rFonts w:ascii="PT Astra Serif" w:hAnsi="PT Astra Serif"/>
          <w:sz w:val="28"/>
          <w:szCs w:val="28"/>
        </w:rPr>
        <w:t xml:space="preserve"> от 30.09.2017 N 286-ФЗ)</w:t>
      </w:r>
    </w:p>
    <w:p w:rsidR="0071433B" w:rsidRPr="00553282" w:rsidRDefault="0071433B" w:rsidP="0071433B">
      <w:pPr>
        <w:pStyle w:val="ConsPlusNormal"/>
        <w:ind w:firstLine="540"/>
        <w:jc w:val="both"/>
        <w:rPr>
          <w:rFonts w:ascii="PT Astra Serif" w:hAnsi="PT Astra Serif"/>
          <w:sz w:val="28"/>
          <w:szCs w:val="28"/>
        </w:rPr>
      </w:pPr>
    </w:p>
    <w:p w:rsidR="0071433B" w:rsidRPr="00553282" w:rsidRDefault="0071433B" w:rsidP="0071433B">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362. Порядок исчисления суммы налога и сумм авансовых платежей по налогу</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4">
        <w:r w:rsidRPr="00553282">
          <w:rPr>
            <w:rFonts w:ascii="PT Astra Serif" w:hAnsi="PT Astra Serif"/>
            <w:sz w:val="28"/>
            <w:szCs w:val="28"/>
          </w:rPr>
          <w:t>закона</w:t>
        </w:r>
      </w:hyperlink>
      <w:r w:rsidRPr="00553282">
        <w:rPr>
          <w:rFonts w:ascii="PT Astra Serif" w:hAnsi="PT Astra Serif"/>
          <w:sz w:val="28"/>
          <w:szCs w:val="28"/>
        </w:rPr>
        <w:t xml:space="preserve"> от 20.10.2005 N 131-ФЗ)</w:t>
      </w:r>
    </w:p>
    <w:p w:rsidR="0071433B" w:rsidRPr="00553282" w:rsidRDefault="0071433B" w:rsidP="0071433B">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433B"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1433B" w:rsidRPr="00553282" w:rsidRDefault="0071433B"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1433B" w:rsidRPr="00553282" w:rsidRDefault="0071433B" w:rsidP="005D1FE8">
            <w:pPr>
              <w:pStyle w:val="ConsPlusNormal"/>
              <w:jc w:val="both"/>
              <w:rPr>
                <w:rFonts w:ascii="PT Astra Serif" w:hAnsi="PT Astra Serif"/>
                <w:sz w:val="28"/>
                <w:szCs w:val="28"/>
              </w:rPr>
            </w:pPr>
            <w:r w:rsidRPr="00553282">
              <w:rPr>
                <w:rFonts w:ascii="PT Astra Serif" w:hAnsi="PT Astra Serif"/>
                <w:sz w:val="28"/>
                <w:szCs w:val="28"/>
              </w:rPr>
              <w:t xml:space="preserve">С 01.01.2027 п. 1 ст. 362 излагается в новой редакции (ФЗ от 28.11.2025 N 425-ФЗ). См. будущую </w:t>
            </w:r>
            <w:hyperlink r:id="rId95">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r>
    </w:tbl>
    <w:p w:rsidR="0071433B" w:rsidRPr="00553282" w:rsidRDefault="0071433B" w:rsidP="0071433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1. Сумма налога (сумма авансового платежа по налогу) исчисляется на основании сведений органов (организаций, должностных лиц), осуществляющих государственную регистрацию транспортных средств в соответствии с законодательством Российской Федерации, если иное не предусмотрено настоящей статьей.</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Налогоплательщики-организации исчисляют сумму налога (сумму авансового платежа по налогу) самостоятельно.</w:t>
      </w:r>
    </w:p>
    <w:p w:rsidR="0071433B" w:rsidRPr="00553282" w:rsidRDefault="0071433B" w:rsidP="0071433B">
      <w:pPr>
        <w:pStyle w:val="ConsPlusNormal"/>
        <w:spacing w:before="220"/>
        <w:ind w:firstLine="540"/>
        <w:jc w:val="both"/>
        <w:rPr>
          <w:rFonts w:ascii="PT Astra Serif" w:hAnsi="PT Astra Serif"/>
          <w:sz w:val="28"/>
          <w:szCs w:val="28"/>
        </w:rPr>
      </w:pPr>
      <w:hyperlink r:id="rId96">
        <w:r w:rsidRPr="00553282">
          <w:rPr>
            <w:rFonts w:ascii="PT Astra Serif" w:hAnsi="PT Astra Serif"/>
            <w:sz w:val="28"/>
            <w:szCs w:val="28"/>
          </w:rPr>
          <w:t>Сумма налога</w:t>
        </w:r>
      </w:hyperlink>
      <w:r w:rsidRPr="00553282">
        <w:rPr>
          <w:rFonts w:ascii="PT Astra Serif" w:hAnsi="PT Astra Serif"/>
          <w:sz w:val="28"/>
          <w:szCs w:val="28"/>
        </w:rPr>
        <w:t>, подлежащая уплате налогоплательщиками - физическими лицами, исчисляется налоговыми органами.</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(п. 1 в ред. Федерального </w:t>
      </w:r>
      <w:hyperlink r:id="rId97">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71433B" w:rsidRPr="00553282" w:rsidRDefault="0071433B" w:rsidP="0071433B">
      <w:pPr>
        <w:pStyle w:val="ConsPlusNormal"/>
        <w:spacing w:before="220"/>
        <w:ind w:firstLine="540"/>
        <w:jc w:val="both"/>
        <w:rPr>
          <w:rFonts w:ascii="PT Astra Serif" w:hAnsi="PT Astra Serif"/>
          <w:sz w:val="28"/>
          <w:szCs w:val="28"/>
        </w:rPr>
      </w:pPr>
      <w:bookmarkStart w:id="13" w:name="P25544"/>
      <w:bookmarkEnd w:id="13"/>
      <w:r w:rsidRPr="00553282">
        <w:rPr>
          <w:rFonts w:ascii="PT Astra Serif" w:hAnsi="PT Astra Serif"/>
          <w:sz w:val="28"/>
          <w:szCs w:val="28"/>
        </w:rPr>
        <w:t>2. Сумма налога, подлежащая уплате в бюджет по итогам налогового периода, исчисляется в отношении каждого транспортного средства как произведение соответствующей налоговой базы и налоговой ставки, если иное не предусмотрено настоящей статьей.</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Сумма налога, подлежащая уплате в бюджет налогоплательщиками-организациями, определяется как разница между исчисленной суммой налога и суммами авансовых платежей по налогу, подлежащих уплате в течение налогового периода.</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8">
        <w:r w:rsidRPr="00553282">
          <w:rPr>
            <w:rFonts w:ascii="PT Astra Serif" w:hAnsi="PT Astra Serif"/>
            <w:sz w:val="28"/>
            <w:szCs w:val="28"/>
          </w:rPr>
          <w:t>закона</w:t>
        </w:r>
      </w:hyperlink>
      <w:r w:rsidRPr="00553282">
        <w:rPr>
          <w:rFonts w:ascii="PT Astra Serif" w:hAnsi="PT Astra Serif"/>
          <w:sz w:val="28"/>
          <w:szCs w:val="28"/>
        </w:rPr>
        <w:t xml:space="preserve"> от 04.11.2014 N 347-ФЗ)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Исчисление суммы налога производится с учетом повышающего </w:t>
      </w:r>
      <w:hyperlink r:id="rId99">
        <w:r w:rsidRPr="00553282">
          <w:rPr>
            <w:rFonts w:ascii="PT Astra Serif" w:hAnsi="PT Astra Serif"/>
            <w:sz w:val="28"/>
            <w:szCs w:val="28"/>
          </w:rPr>
          <w:t>коэффициента</w:t>
        </w:r>
      </w:hyperlink>
      <w:r w:rsidRPr="00553282">
        <w:rPr>
          <w:rFonts w:ascii="PT Astra Serif" w:hAnsi="PT Astra Serif"/>
          <w:sz w:val="28"/>
          <w:szCs w:val="28"/>
        </w:rPr>
        <w:t>:</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0">
        <w:r w:rsidRPr="00553282">
          <w:rPr>
            <w:rFonts w:ascii="PT Astra Serif" w:hAnsi="PT Astra Serif"/>
            <w:sz w:val="28"/>
            <w:szCs w:val="28"/>
          </w:rPr>
          <w:t>законом</w:t>
        </w:r>
      </w:hyperlink>
      <w:r w:rsidRPr="00553282">
        <w:rPr>
          <w:rFonts w:ascii="PT Astra Serif" w:hAnsi="PT Astra Serif"/>
          <w:sz w:val="28"/>
          <w:szCs w:val="28"/>
        </w:rPr>
        <w:t xml:space="preserve"> от 23.07.2013 N 214-ФЗ)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 Федеральный </w:t>
      </w:r>
      <w:hyperlink r:id="rId101">
        <w:r w:rsidRPr="00553282">
          <w:rPr>
            <w:rFonts w:ascii="PT Astra Serif" w:hAnsi="PT Astra Serif"/>
            <w:sz w:val="28"/>
            <w:szCs w:val="28"/>
          </w:rPr>
          <w:t>закон</w:t>
        </w:r>
      </w:hyperlink>
      <w:r w:rsidRPr="00553282">
        <w:rPr>
          <w:rFonts w:ascii="PT Astra Serif" w:hAnsi="PT Astra Serif"/>
          <w:sz w:val="28"/>
          <w:szCs w:val="28"/>
        </w:rPr>
        <w:t xml:space="preserve"> от 26.03.2022 N 67-ФЗ;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абзацы пятый - шестой утратили силу. - Федеральный </w:t>
      </w:r>
      <w:hyperlink r:id="rId102">
        <w:r w:rsidRPr="00553282">
          <w:rPr>
            <w:rFonts w:ascii="PT Astra Serif" w:hAnsi="PT Astra Serif"/>
            <w:sz w:val="28"/>
            <w:szCs w:val="28"/>
          </w:rPr>
          <w:t>закон</w:t>
        </w:r>
      </w:hyperlink>
      <w:r w:rsidRPr="00553282">
        <w:rPr>
          <w:rFonts w:ascii="PT Astra Serif" w:hAnsi="PT Astra Serif"/>
          <w:sz w:val="28"/>
          <w:szCs w:val="28"/>
        </w:rPr>
        <w:t xml:space="preserve"> от 27.11.2017 N 335-ФЗ;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 Федеральный </w:t>
      </w:r>
      <w:hyperlink r:id="rId103">
        <w:r w:rsidRPr="00553282">
          <w:rPr>
            <w:rFonts w:ascii="PT Astra Serif" w:hAnsi="PT Astra Serif"/>
            <w:sz w:val="28"/>
            <w:szCs w:val="28"/>
          </w:rPr>
          <w:t>закон</w:t>
        </w:r>
      </w:hyperlink>
      <w:r w:rsidRPr="00553282">
        <w:rPr>
          <w:rFonts w:ascii="PT Astra Serif" w:hAnsi="PT Astra Serif"/>
          <w:sz w:val="28"/>
          <w:szCs w:val="28"/>
        </w:rPr>
        <w:t xml:space="preserve"> от 26.03.2022 N 67-ФЗ;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 в отношении легковых автомобилей средней стоимостью от 10 миллионов до 15 миллионов рублей включительно, с года выпуска которых прошло не более 10 лет;</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4">
        <w:r w:rsidRPr="00553282">
          <w:rPr>
            <w:rFonts w:ascii="PT Astra Serif" w:hAnsi="PT Astra Serif"/>
            <w:sz w:val="28"/>
            <w:szCs w:val="28"/>
          </w:rPr>
          <w:t>законом</w:t>
        </w:r>
      </w:hyperlink>
      <w:r w:rsidRPr="00553282">
        <w:rPr>
          <w:rFonts w:ascii="PT Astra Serif" w:hAnsi="PT Astra Serif"/>
          <w:sz w:val="28"/>
          <w:szCs w:val="28"/>
        </w:rPr>
        <w:t xml:space="preserve"> от 23.07.2013 N 214-ФЗ)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 в отношении легковых автомобилей средней стоимостью от 15 миллионов рублей, с года выпуска которых прошло не более 20 лет.</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5">
        <w:r w:rsidRPr="00553282">
          <w:rPr>
            <w:rFonts w:ascii="PT Astra Serif" w:hAnsi="PT Astra Serif"/>
            <w:sz w:val="28"/>
            <w:szCs w:val="28"/>
          </w:rPr>
          <w:t>законом</w:t>
        </w:r>
      </w:hyperlink>
      <w:r w:rsidRPr="00553282">
        <w:rPr>
          <w:rFonts w:ascii="PT Astra Serif" w:hAnsi="PT Astra Serif"/>
          <w:sz w:val="28"/>
          <w:szCs w:val="28"/>
        </w:rPr>
        <w:t xml:space="preserve"> от 23.07.2013 N 214-ФЗ)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исчисление сроков, указанных в настоящем пункте, начинается с года выпуска соответствующего легкового автомобиля.</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6">
        <w:r w:rsidRPr="00553282">
          <w:rPr>
            <w:rFonts w:ascii="PT Astra Serif" w:hAnsi="PT Astra Serif"/>
            <w:sz w:val="28"/>
            <w:szCs w:val="28"/>
          </w:rPr>
          <w:t>законом</w:t>
        </w:r>
      </w:hyperlink>
      <w:r w:rsidRPr="00553282">
        <w:rPr>
          <w:rFonts w:ascii="PT Astra Serif" w:hAnsi="PT Astra Serif"/>
          <w:sz w:val="28"/>
          <w:szCs w:val="28"/>
        </w:rPr>
        <w:t xml:space="preserve"> от 23.07.2013 N 214-ФЗ)</w:t>
      </w:r>
    </w:p>
    <w:p w:rsidR="0071433B" w:rsidRPr="00553282" w:rsidRDefault="0071433B" w:rsidP="0071433B">
      <w:pPr>
        <w:pStyle w:val="ConsPlusNormal"/>
        <w:spacing w:before="220"/>
        <w:ind w:firstLine="540"/>
        <w:jc w:val="both"/>
        <w:rPr>
          <w:rFonts w:ascii="PT Astra Serif" w:hAnsi="PT Astra Serif"/>
          <w:sz w:val="28"/>
          <w:szCs w:val="28"/>
        </w:rPr>
      </w:pPr>
      <w:hyperlink r:id="rId107">
        <w:r w:rsidRPr="00553282">
          <w:rPr>
            <w:rFonts w:ascii="PT Astra Serif" w:hAnsi="PT Astra Serif"/>
            <w:sz w:val="28"/>
            <w:szCs w:val="28"/>
          </w:rPr>
          <w:t>Порядок</w:t>
        </w:r>
      </w:hyperlink>
      <w:r w:rsidRPr="00553282">
        <w:rPr>
          <w:rFonts w:ascii="PT Astra Serif" w:hAnsi="PT Astra Serif"/>
          <w:sz w:val="28"/>
          <w:szCs w:val="28"/>
        </w:rPr>
        <w:t xml:space="preserve"> расчета средней стоимости легковых автомобилей для целей настоящей главы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торговли. Перечень легковых автомобилей средней стоимостью от 10 миллионов рублей, подлежащий применению в очередном налоговом периоде, размещается не позднее 31 марта очередного налогового периода на официальном сайте указанного органа в информационно-телекоммуникационной сети "Интернет".</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8">
        <w:r w:rsidRPr="00553282">
          <w:rPr>
            <w:rFonts w:ascii="PT Astra Serif" w:hAnsi="PT Astra Serif"/>
            <w:sz w:val="28"/>
            <w:szCs w:val="28"/>
          </w:rPr>
          <w:t>законом</w:t>
        </w:r>
      </w:hyperlink>
      <w:r w:rsidRPr="00553282">
        <w:rPr>
          <w:rFonts w:ascii="PT Astra Serif" w:hAnsi="PT Astra Serif"/>
          <w:sz w:val="28"/>
          <w:szCs w:val="28"/>
        </w:rPr>
        <w:t xml:space="preserve"> от 23.07.2013 N 214-ФЗ; в ред. Федеральных законов от 28.11.2015 </w:t>
      </w:r>
      <w:hyperlink r:id="rId109">
        <w:r w:rsidRPr="00553282">
          <w:rPr>
            <w:rFonts w:ascii="PT Astra Serif" w:hAnsi="PT Astra Serif"/>
            <w:sz w:val="28"/>
            <w:szCs w:val="28"/>
          </w:rPr>
          <w:t>N 327-ФЗ</w:t>
        </w:r>
      </w:hyperlink>
      <w:r w:rsidRPr="00553282">
        <w:rPr>
          <w:rFonts w:ascii="PT Astra Serif" w:hAnsi="PT Astra Serif"/>
          <w:sz w:val="28"/>
          <w:szCs w:val="28"/>
        </w:rPr>
        <w:t xml:space="preserve">, от 26.03.2022 </w:t>
      </w:r>
      <w:hyperlink r:id="rId110">
        <w:r w:rsidRPr="00553282">
          <w:rPr>
            <w:rFonts w:ascii="PT Astra Serif" w:hAnsi="PT Astra Serif"/>
            <w:sz w:val="28"/>
            <w:szCs w:val="28"/>
          </w:rPr>
          <w:t>N 67-ФЗ</w:t>
        </w:r>
      </w:hyperlink>
      <w:r w:rsidRPr="00553282">
        <w:rPr>
          <w:rFonts w:ascii="PT Astra Serif" w:hAnsi="PT Astra Serif"/>
          <w:sz w:val="28"/>
          <w:szCs w:val="28"/>
        </w:rPr>
        <w:t>)</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Абзацы двенадцатый - четырнадцатый утратили силу с 1 января 2019 года. - Федеральный </w:t>
      </w:r>
      <w:hyperlink r:id="rId111">
        <w:r w:rsidRPr="00553282">
          <w:rPr>
            <w:rFonts w:ascii="PT Astra Serif" w:hAnsi="PT Astra Serif"/>
            <w:sz w:val="28"/>
            <w:szCs w:val="28"/>
          </w:rPr>
          <w:t>закон</w:t>
        </w:r>
      </w:hyperlink>
      <w:r w:rsidRPr="00553282">
        <w:rPr>
          <w:rFonts w:ascii="PT Astra Serif" w:hAnsi="PT Astra Serif"/>
          <w:sz w:val="28"/>
          <w:szCs w:val="28"/>
        </w:rPr>
        <w:t xml:space="preserve"> от 03.07.2016 N 249-ФЗ (ред. 30.09.2017).</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(п. 2 в ред. Федерального </w:t>
      </w:r>
      <w:hyperlink r:id="rId112">
        <w:r w:rsidRPr="00553282">
          <w:rPr>
            <w:rFonts w:ascii="PT Astra Serif" w:hAnsi="PT Astra Serif"/>
            <w:sz w:val="28"/>
            <w:szCs w:val="28"/>
          </w:rPr>
          <w:t>закона</w:t>
        </w:r>
      </w:hyperlink>
      <w:r w:rsidRPr="00553282">
        <w:rPr>
          <w:rFonts w:ascii="PT Astra Serif" w:hAnsi="PT Astra Serif"/>
          <w:sz w:val="28"/>
          <w:szCs w:val="28"/>
        </w:rPr>
        <w:t xml:space="preserve"> от 20.10.2005 N 131-ФЗ)</w:t>
      </w:r>
    </w:p>
    <w:p w:rsidR="0071433B" w:rsidRPr="00553282" w:rsidRDefault="0071433B" w:rsidP="0071433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433B"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1433B" w:rsidRPr="00553282" w:rsidRDefault="0071433B"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1433B" w:rsidRPr="00553282" w:rsidRDefault="0071433B" w:rsidP="005D1FE8">
            <w:pPr>
              <w:pStyle w:val="ConsPlusNormal"/>
              <w:jc w:val="both"/>
              <w:rPr>
                <w:rFonts w:ascii="PT Astra Serif" w:hAnsi="PT Astra Serif"/>
                <w:sz w:val="28"/>
                <w:szCs w:val="28"/>
              </w:rPr>
            </w:pPr>
            <w:r w:rsidRPr="00553282">
              <w:rPr>
                <w:rFonts w:ascii="PT Astra Serif" w:hAnsi="PT Astra Serif"/>
                <w:sz w:val="28"/>
                <w:szCs w:val="28"/>
              </w:rPr>
              <w:t xml:space="preserve">С 01.01.2027 в п. 2.1 ст. 362 вносятся изменения (ФЗ от 28.11.2025 N 425-ФЗ). См. будущую </w:t>
            </w:r>
            <w:hyperlink r:id="rId113">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r>
    </w:tbl>
    <w:p w:rsidR="0071433B" w:rsidRPr="00553282" w:rsidRDefault="0071433B" w:rsidP="0071433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2.1. Налогоплательщики-организации исчисляют суммы авансовых платежей по налогу по истечении каждого отчетного периода в размере одной четвертой произведения соответствующей налоговой базы и налоговой ставки с учетом повышающего коэффициента, указанного в </w:t>
      </w:r>
      <w:hyperlink w:anchor="P25544">
        <w:r w:rsidRPr="00553282">
          <w:rPr>
            <w:rFonts w:ascii="PT Astra Serif" w:hAnsi="PT Astra Serif"/>
            <w:sz w:val="28"/>
            <w:szCs w:val="28"/>
          </w:rPr>
          <w:t>пункте 2</w:t>
        </w:r>
      </w:hyperlink>
      <w:r w:rsidRPr="00553282">
        <w:rPr>
          <w:rFonts w:ascii="PT Astra Serif" w:hAnsi="PT Astra Serif"/>
          <w:sz w:val="28"/>
          <w:szCs w:val="28"/>
        </w:rPr>
        <w:t xml:space="preserve"> настоящей статьи.</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(п. 2.1 введен Федеральным </w:t>
      </w:r>
      <w:hyperlink r:id="rId114">
        <w:r w:rsidRPr="00553282">
          <w:rPr>
            <w:rFonts w:ascii="PT Astra Serif" w:hAnsi="PT Astra Serif"/>
            <w:sz w:val="28"/>
            <w:szCs w:val="28"/>
          </w:rPr>
          <w:t>законом</w:t>
        </w:r>
      </w:hyperlink>
      <w:r w:rsidRPr="00553282">
        <w:rPr>
          <w:rFonts w:ascii="PT Astra Serif" w:hAnsi="PT Astra Serif"/>
          <w:sz w:val="28"/>
          <w:szCs w:val="28"/>
        </w:rPr>
        <w:t xml:space="preserve"> от 20.10.2005 N 131-ФЗ, в ред. </w:t>
      </w:r>
      <w:r w:rsidRPr="00553282">
        <w:rPr>
          <w:rFonts w:ascii="PT Astra Serif" w:hAnsi="PT Astra Serif"/>
          <w:sz w:val="28"/>
          <w:szCs w:val="28"/>
        </w:rPr>
        <w:lastRenderedPageBreak/>
        <w:t xml:space="preserve">Федерального </w:t>
      </w:r>
      <w:hyperlink r:id="rId115">
        <w:r w:rsidRPr="00553282">
          <w:rPr>
            <w:rFonts w:ascii="PT Astra Serif" w:hAnsi="PT Astra Serif"/>
            <w:sz w:val="28"/>
            <w:szCs w:val="28"/>
          </w:rPr>
          <w:t>закона</w:t>
        </w:r>
      </w:hyperlink>
      <w:r w:rsidRPr="00553282">
        <w:rPr>
          <w:rFonts w:ascii="PT Astra Serif" w:hAnsi="PT Astra Serif"/>
          <w:sz w:val="28"/>
          <w:szCs w:val="28"/>
        </w:rPr>
        <w:t xml:space="preserve"> от 04.11.2014 N 347-ФЗ)</w:t>
      </w:r>
    </w:p>
    <w:p w:rsidR="0071433B" w:rsidRPr="00553282" w:rsidRDefault="0071433B" w:rsidP="0071433B">
      <w:pPr>
        <w:pStyle w:val="ConsPlusNormal"/>
        <w:spacing w:before="220"/>
        <w:ind w:firstLine="540"/>
        <w:jc w:val="both"/>
        <w:rPr>
          <w:rFonts w:ascii="PT Astra Serif" w:hAnsi="PT Astra Serif"/>
          <w:sz w:val="28"/>
          <w:szCs w:val="28"/>
        </w:rPr>
      </w:pPr>
      <w:bookmarkStart w:id="14" w:name="P25566"/>
      <w:bookmarkEnd w:id="14"/>
      <w:r w:rsidRPr="00553282">
        <w:rPr>
          <w:rFonts w:ascii="PT Astra Serif" w:hAnsi="PT Astra Serif"/>
          <w:sz w:val="28"/>
          <w:szCs w:val="28"/>
        </w:rPr>
        <w:t xml:space="preserve">3. В случае регистрации транспортного средства и (или) снятия транспортного средства с регистрации (снятия с учета, исключения из государственного судового реестра и т.д.) в течение налогового (отчетного) периода исчисление суммы налога (суммы авансового платежа по налогу) производится с учетом </w:t>
      </w:r>
      <w:hyperlink r:id="rId116">
        <w:r w:rsidRPr="00553282">
          <w:rPr>
            <w:rFonts w:ascii="PT Astra Serif" w:hAnsi="PT Astra Serif"/>
            <w:sz w:val="28"/>
            <w:szCs w:val="28"/>
          </w:rPr>
          <w:t>коэффициента</w:t>
        </w:r>
      </w:hyperlink>
      <w:r w:rsidRPr="00553282">
        <w:rPr>
          <w:rFonts w:ascii="PT Astra Serif" w:hAnsi="PT Astra Serif"/>
          <w:sz w:val="28"/>
          <w:szCs w:val="28"/>
        </w:rPr>
        <w:t>, определяемого как отношение числа полных месяцев, в течение которых данное транспортное средство было зарегистрировано на налогоплательщика, к числу календарных месяцев в налоговом (отчетном) периоде.</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20.10.2005 </w:t>
      </w:r>
      <w:hyperlink r:id="rId117">
        <w:r w:rsidRPr="00553282">
          <w:rPr>
            <w:rFonts w:ascii="PT Astra Serif" w:hAnsi="PT Astra Serif"/>
            <w:sz w:val="28"/>
            <w:szCs w:val="28"/>
          </w:rPr>
          <w:t>N 131-ФЗ</w:t>
        </w:r>
      </w:hyperlink>
      <w:r w:rsidRPr="00553282">
        <w:rPr>
          <w:rFonts w:ascii="PT Astra Serif" w:hAnsi="PT Astra Serif"/>
          <w:sz w:val="28"/>
          <w:szCs w:val="28"/>
        </w:rPr>
        <w:t xml:space="preserve">, от 29.12.2015 </w:t>
      </w:r>
      <w:hyperlink r:id="rId118">
        <w:r w:rsidRPr="00553282">
          <w:rPr>
            <w:rFonts w:ascii="PT Astra Serif" w:hAnsi="PT Astra Serif"/>
            <w:sz w:val="28"/>
            <w:szCs w:val="28"/>
          </w:rPr>
          <w:t>N 396-ФЗ</w:t>
        </w:r>
      </w:hyperlink>
      <w:r w:rsidRPr="00553282">
        <w:rPr>
          <w:rFonts w:ascii="PT Astra Serif" w:hAnsi="PT Astra Serif"/>
          <w:sz w:val="28"/>
          <w:szCs w:val="28"/>
        </w:rPr>
        <w:t>)</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регистрация транспортного средства произошла до 15-го числа соответствующего месяца включительно или снятие транспортного средства с регистрации (снятие с учета, исключение из государственного судового реестра и так далее) произошло после 15-го числа соответствующего месяца, за полный месяц принимается месяц регистрации (снятия с регистрации) транспортного средства.</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9">
        <w:r w:rsidRPr="00553282">
          <w:rPr>
            <w:rFonts w:ascii="PT Astra Serif" w:hAnsi="PT Astra Serif"/>
            <w:sz w:val="28"/>
            <w:szCs w:val="28"/>
          </w:rPr>
          <w:t>законом</w:t>
        </w:r>
      </w:hyperlink>
      <w:r w:rsidRPr="00553282">
        <w:rPr>
          <w:rFonts w:ascii="PT Astra Serif" w:hAnsi="PT Astra Serif"/>
          <w:sz w:val="28"/>
          <w:szCs w:val="28"/>
        </w:rPr>
        <w:t xml:space="preserve"> от 29.12.2015 N 396-ФЗ)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регистрация транспортного средства произошла после 15-го числа соответствующего месяца или снятие транспортного средства с регистрации (снятие с учета, исключение из государственного судового реестра и так далее) произошло до 15-го числа соответствующего месяца включительно, месяц регистрации (снятия с регистрации) транспортного средства не учитывается при определении коэффициента, указанного в настоящем пункте.</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20">
        <w:r w:rsidRPr="00553282">
          <w:rPr>
            <w:rFonts w:ascii="PT Astra Serif" w:hAnsi="PT Astra Serif"/>
            <w:sz w:val="28"/>
            <w:szCs w:val="28"/>
          </w:rPr>
          <w:t>законом</w:t>
        </w:r>
      </w:hyperlink>
      <w:r w:rsidRPr="00553282">
        <w:rPr>
          <w:rFonts w:ascii="PT Astra Serif" w:hAnsi="PT Astra Serif"/>
          <w:sz w:val="28"/>
          <w:szCs w:val="28"/>
        </w:rPr>
        <w:t xml:space="preserve"> от 29.12.2015 N 396-ФЗ)</w:t>
      </w:r>
    </w:p>
    <w:p w:rsidR="0071433B" w:rsidRPr="00553282" w:rsidRDefault="0071433B" w:rsidP="0071433B">
      <w:pPr>
        <w:pStyle w:val="ConsPlusNormal"/>
        <w:spacing w:before="220"/>
        <w:ind w:firstLine="540"/>
        <w:jc w:val="both"/>
        <w:rPr>
          <w:rFonts w:ascii="PT Astra Serif" w:hAnsi="PT Astra Serif"/>
          <w:sz w:val="28"/>
          <w:szCs w:val="28"/>
        </w:rPr>
      </w:pPr>
      <w:bookmarkStart w:id="15" w:name="P25572"/>
      <w:bookmarkEnd w:id="15"/>
      <w:r w:rsidRPr="00553282">
        <w:rPr>
          <w:rFonts w:ascii="PT Astra Serif" w:hAnsi="PT Astra Serif"/>
          <w:sz w:val="28"/>
          <w:szCs w:val="28"/>
        </w:rPr>
        <w:t xml:space="preserve">3.1. В отношении объекта налогообложения, прекратившего свое существование в связи с его гибелью или уничтожением, исчисление налога прекращается с 1-го числа месяца гибели или уничтожения такого объекта на основании </w:t>
      </w:r>
      <w:hyperlink r:id="rId121">
        <w:r w:rsidRPr="00553282">
          <w:rPr>
            <w:rFonts w:ascii="PT Astra Serif" w:hAnsi="PT Astra Serif"/>
            <w:sz w:val="28"/>
            <w:szCs w:val="28"/>
          </w:rPr>
          <w:t>заявления</w:t>
        </w:r>
      </w:hyperlink>
      <w:r w:rsidRPr="00553282">
        <w:rPr>
          <w:rFonts w:ascii="PT Astra Serif" w:hAnsi="PT Astra Serif"/>
          <w:sz w:val="28"/>
          <w:szCs w:val="28"/>
        </w:rPr>
        <w:t xml:space="preserve"> о его гибели или уничтожении, представленного налогоплательщиком в налоговый орган по своему выбору. С указанным заявлением налогоплательщик вправе представить документы, подтверждающие факт гибели или уничтожения объекта налогообложения. Указанные заявление и документы могут быть представлены в налоговый орган налогоплательщиками - физическими лицами через многофункциональный центр предоставления государственных и муниципальных услуг.</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документы, подтверждающие факт гибели или уничтожения объекта налогообложения, в налоговом органе отсутствуют, в том числе не представлены налогоплательщиком самостоятельно, налоговый орган по информации, указанной в заявлении налогоплательщика о гибели или уничтожении объекта налогообложения, </w:t>
      </w:r>
      <w:hyperlink r:id="rId122">
        <w:r w:rsidRPr="00553282">
          <w:rPr>
            <w:rFonts w:ascii="PT Astra Serif" w:hAnsi="PT Astra Serif"/>
            <w:sz w:val="28"/>
            <w:szCs w:val="28"/>
          </w:rPr>
          <w:t>запрашивает</w:t>
        </w:r>
      </w:hyperlink>
      <w:r w:rsidRPr="00553282">
        <w:rPr>
          <w:rFonts w:ascii="PT Astra Serif" w:hAnsi="PT Astra Serif"/>
          <w:sz w:val="28"/>
          <w:szCs w:val="28"/>
        </w:rPr>
        <w:t xml:space="preserve"> сведения, подтверждающие факт гибели или уничтожения объекта налогообложения, у органов и иных лиц, у которых имеются эти сведения.</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Орган или иное лицо, получившие запрос налогового органа о представлении сведений, подтверждающих факт гибели или уничтожения объекта налогообложения, исполняет указанный запрос в течение семи дней со дня его получения или в тот же срок сообщает в налоговый орган о причинах неисполнения запроса.</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Налоговый орган в течение трех дней со дня получения указанного сообщения обязан </w:t>
      </w:r>
      <w:hyperlink r:id="rId123">
        <w:r w:rsidRPr="00553282">
          <w:rPr>
            <w:rFonts w:ascii="PT Astra Serif" w:hAnsi="PT Astra Serif"/>
            <w:sz w:val="28"/>
            <w:szCs w:val="28"/>
          </w:rPr>
          <w:t>проинформировать</w:t>
        </w:r>
      </w:hyperlink>
      <w:r w:rsidRPr="00553282">
        <w:rPr>
          <w:rFonts w:ascii="PT Astra Serif" w:hAnsi="PT Astra Serif"/>
          <w:sz w:val="28"/>
          <w:szCs w:val="28"/>
        </w:rPr>
        <w:t xml:space="preserve"> налогоплательщика о неполучении по запросу сведений, подтверждающих факт гибели или уничтожения объекта налогообложения, и о необходимости представления налогоплательщиком подтверждающих документов в налоговый орган.</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Заявление о гибели или уничтожении объекта налогообложения рассматривается налоговым органом в течение 30 дней со дня его получения. В случае направления налоговым органом запроса, предусмотренного настоящим пунктом, руководитель (заместитель руководителя) налогового органа вправе продлить срок рассмотрения такого заявления не более чем на 30 дней, уведомив об этом налогоплательщика.</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 результатам рассмотрения заявления о гибели или уничтожении объекта налогообложения налоговый орган направляет налогоплательщику способом, указанным в этом заявлении, </w:t>
      </w:r>
      <w:hyperlink r:id="rId124">
        <w:r w:rsidRPr="00553282">
          <w:rPr>
            <w:rFonts w:ascii="PT Astra Serif" w:hAnsi="PT Astra Serif"/>
            <w:sz w:val="28"/>
            <w:szCs w:val="28"/>
          </w:rPr>
          <w:t>уведомление</w:t>
        </w:r>
      </w:hyperlink>
      <w:r w:rsidRPr="00553282">
        <w:rPr>
          <w:rFonts w:ascii="PT Astra Serif" w:hAnsi="PT Astra Serif"/>
          <w:sz w:val="28"/>
          <w:szCs w:val="28"/>
        </w:rPr>
        <w:t xml:space="preserve"> о прекращении исчисления налога в связи с гибелью или уничтожением объекта налогообложения либо </w:t>
      </w:r>
      <w:hyperlink r:id="rId125">
        <w:r w:rsidRPr="00553282">
          <w:rPr>
            <w:rFonts w:ascii="PT Astra Serif" w:hAnsi="PT Astra Serif"/>
            <w:sz w:val="28"/>
            <w:szCs w:val="28"/>
          </w:rPr>
          <w:t>сообщение</w:t>
        </w:r>
      </w:hyperlink>
      <w:r w:rsidRPr="00553282">
        <w:rPr>
          <w:rFonts w:ascii="PT Astra Serif" w:hAnsi="PT Astra Serif"/>
          <w:sz w:val="28"/>
          <w:szCs w:val="28"/>
        </w:rPr>
        <w:t xml:space="preserve"> об отсутствии основания для прекращения исчисления налога в связи с гибелью или уничтожением объекта налогообложения.</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уведомлении о прекращении исчисления налога в связи с гибелью или уничтожением объекта налогообложения должны быть указаны основания прекращения исчисления налога, объекты налогообложения и период, начиная с которого исчисление налога прекращается. В сообщении об отсутствии основания для прекращения исчисления налога в связи с гибелью или уничтожением объекта налогообложения должны быть указаны основания отказа в прекращении исчисления налога и объекты налогообложения.</w:t>
      </w:r>
    </w:p>
    <w:p w:rsidR="0071433B" w:rsidRPr="00553282" w:rsidRDefault="0071433B" w:rsidP="0071433B">
      <w:pPr>
        <w:pStyle w:val="ConsPlusNormal"/>
        <w:spacing w:before="220"/>
        <w:ind w:firstLine="540"/>
        <w:jc w:val="both"/>
        <w:rPr>
          <w:rFonts w:ascii="PT Astra Serif" w:hAnsi="PT Astra Serif"/>
          <w:sz w:val="28"/>
          <w:szCs w:val="28"/>
        </w:rPr>
      </w:pPr>
      <w:hyperlink r:id="rId126">
        <w:r w:rsidRPr="00553282">
          <w:rPr>
            <w:rFonts w:ascii="PT Astra Serif" w:hAnsi="PT Astra Serif"/>
            <w:sz w:val="28"/>
            <w:szCs w:val="28"/>
          </w:rPr>
          <w:t>Форма</w:t>
        </w:r>
      </w:hyperlink>
      <w:r w:rsidRPr="00553282">
        <w:rPr>
          <w:rFonts w:ascii="PT Astra Serif" w:hAnsi="PT Astra Serif"/>
          <w:sz w:val="28"/>
          <w:szCs w:val="28"/>
        </w:rPr>
        <w:t xml:space="preserve"> заявления о гибели или уничтожении объекта налогообложения, </w:t>
      </w:r>
      <w:hyperlink r:id="rId127">
        <w:r w:rsidRPr="00553282">
          <w:rPr>
            <w:rFonts w:ascii="PT Astra Serif" w:hAnsi="PT Astra Serif"/>
            <w:sz w:val="28"/>
            <w:szCs w:val="28"/>
          </w:rPr>
          <w:t>порядок</w:t>
        </w:r>
      </w:hyperlink>
      <w:r w:rsidRPr="00553282">
        <w:rPr>
          <w:rFonts w:ascii="PT Astra Serif" w:hAnsi="PT Astra Serif"/>
          <w:sz w:val="28"/>
          <w:szCs w:val="28"/>
        </w:rPr>
        <w:t xml:space="preserve"> ее заполнения, </w:t>
      </w:r>
      <w:hyperlink r:id="rId128">
        <w:r w:rsidRPr="00553282">
          <w:rPr>
            <w:rFonts w:ascii="PT Astra Serif" w:hAnsi="PT Astra Serif"/>
            <w:sz w:val="28"/>
            <w:szCs w:val="28"/>
          </w:rPr>
          <w:t>формат</w:t>
        </w:r>
      </w:hyperlink>
      <w:r w:rsidRPr="00553282">
        <w:rPr>
          <w:rFonts w:ascii="PT Astra Serif" w:hAnsi="PT Astra Serif"/>
          <w:sz w:val="28"/>
          <w:szCs w:val="28"/>
        </w:rPr>
        <w:t xml:space="preserve"> представления такого заявления в электронной форме, формы </w:t>
      </w:r>
      <w:hyperlink r:id="rId129">
        <w:r w:rsidRPr="00553282">
          <w:rPr>
            <w:rFonts w:ascii="PT Astra Serif" w:hAnsi="PT Astra Serif"/>
            <w:sz w:val="28"/>
            <w:szCs w:val="28"/>
          </w:rPr>
          <w:t>уведомления</w:t>
        </w:r>
      </w:hyperlink>
      <w:r w:rsidRPr="00553282">
        <w:rPr>
          <w:rFonts w:ascii="PT Astra Serif" w:hAnsi="PT Astra Serif"/>
          <w:sz w:val="28"/>
          <w:szCs w:val="28"/>
        </w:rPr>
        <w:t xml:space="preserve"> о прекращении исчисления налога в связи с гибелью или уничтожением объекта налогообложения, </w:t>
      </w:r>
      <w:hyperlink r:id="rId130">
        <w:r w:rsidRPr="00553282">
          <w:rPr>
            <w:rFonts w:ascii="PT Astra Serif" w:hAnsi="PT Astra Serif"/>
            <w:sz w:val="28"/>
            <w:szCs w:val="28"/>
          </w:rPr>
          <w:t>сообщения</w:t>
        </w:r>
      </w:hyperlink>
      <w:r w:rsidRPr="00553282">
        <w:rPr>
          <w:rFonts w:ascii="PT Astra Serif" w:hAnsi="PT Astra Serif"/>
          <w:sz w:val="28"/>
          <w:szCs w:val="28"/>
        </w:rPr>
        <w:t xml:space="preserve"> об отсутствии основания для прекращения исчисления налога в связи с гибелью или уничтожением объекта налогообложения утверждаются федеральным органом исполнительной власти, уполномоченным по контролю и надзору в области налогов и сборов.</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налогоплательщик не представил в налоговый орган заявление о гибели или уничтожении объекта налогообложения, исчисление налога прекращается с 1-го числа месяца гибели или уничтожения такого объекта на основании сведений, полученных налоговым органом в </w:t>
      </w:r>
      <w:r w:rsidRPr="00553282">
        <w:rPr>
          <w:rFonts w:ascii="PT Astra Serif" w:hAnsi="PT Astra Serif"/>
          <w:sz w:val="28"/>
          <w:szCs w:val="28"/>
        </w:rPr>
        <w:lastRenderedPageBreak/>
        <w:t>соответствии с настоящим Кодексом и другими федеральными законами.</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31">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(п. 3.1 введен Федеральным </w:t>
      </w:r>
      <w:hyperlink r:id="rId132">
        <w:r w:rsidRPr="00553282">
          <w:rPr>
            <w:rFonts w:ascii="PT Astra Serif" w:hAnsi="PT Astra Serif"/>
            <w:sz w:val="28"/>
            <w:szCs w:val="28"/>
          </w:rPr>
          <w:t>законом</w:t>
        </w:r>
      </w:hyperlink>
      <w:r w:rsidRPr="00553282">
        <w:rPr>
          <w:rFonts w:ascii="PT Astra Serif" w:hAnsi="PT Astra Serif"/>
          <w:sz w:val="28"/>
          <w:szCs w:val="28"/>
        </w:rPr>
        <w:t xml:space="preserve"> от 23.11.2020 N 374-ФЗ)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3.2. В отношении водных и воздушных транспортных средств, находящихся в общей долевой собственности, сумма налога (сумма авансового платежа по налогу) исчисляется для каждого из участников долевой собственности пропорционально его доле в праве собственности на такой объект налогообложения.</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отношении водных и воздушных транспортных средств, находящихся в общей совместной собственности, сумма налога (сумма авансового платежа по налогу) исчисляется для каждого из участников совместной собственности в равных долях.</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изменения в течение налогового (отчетного) периода доли налогоплательщика в праве общей собственности на водное или воздушное транспортное средство сумма налога (сумма авансового платежа по налогу) исчисляется с учетом коэффициента, определяемого в соответствии с </w:t>
      </w:r>
      <w:hyperlink w:anchor="P25566">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3">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(п. 3.2 введен Федеральным </w:t>
      </w:r>
      <w:hyperlink r:id="rId134">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3.3. В случае возникновения (прекращения) у налогоплательщика в течение налогового (отчетного) периода права на налоговую льготу исчисление суммы налога (суммы авансового платежа по налогу) в отношении объекта налогообложения, по которому предоставляется налоговая льгота, производится с учетом </w:t>
      </w:r>
      <w:hyperlink r:id="rId135">
        <w:r w:rsidRPr="00553282">
          <w:rPr>
            <w:rFonts w:ascii="PT Astra Serif" w:hAnsi="PT Astra Serif"/>
            <w:sz w:val="28"/>
            <w:szCs w:val="28"/>
          </w:rPr>
          <w:t>коэффициента</w:t>
        </w:r>
      </w:hyperlink>
      <w:r w:rsidRPr="00553282">
        <w:rPr>
          <w:rFonts w:ascii="PT Astra Serif" w:hAnsi="PT Astra Serif"/>
          <w:sz w:val="28"/>
          <w:szCs w:val="28"/>
        </w:rPr>
        <w:t>, определяемого как отношение числа полных месяцев, в течение которых отсутствует налоговая льгота, к числу календарных месяцев в налоговом (отчетном) периоде. При этом месяц возникновения права на налоговую льготу, а также месяц прекращения указанного права принимается за полный месяц.</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(п. 3.3 введен Федеральным </w:t>
      </w:r>
      <w:hyperlink r:id="rId136">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71433B" w:rsidRPr="00553282" w:rsidRDefault="0071433B" w:rsidP="0071433B">
      <w:pPr>
        <w:pStyle w:val="ConsPlusNormal"/>
        <w:spacing w:before="220"/>
        <w:ind w:firstLine="540"/>
        <w:jc w:val="both"/>
        <w:rPr>
          <w:rFonts w:ascii="PT Astra Serif" w:hAnsi="PT Astra Serif"/>
          <w:sz w:val="28"/>
          <w:szCs w:val="28"/>
        </w:rPr>
      </w:pPr>
      <w:bookmarkStart w:id="16" w:name="P25590"/>
      <w:bookmarkEnd w:id="16"/>
      <w:r w:rsidRPr="00553282">
        <w:rPr>
          <w:rFonts w:ascii="PT Astra Serif" w:hAnsi="PT Astra Serif"/>
          <w:sz w:val="28"/>
          <w:szCs w:val="28"/>
        </w:rPr>
        <w:t xml:space="preserve">3.4. В отношении транспортного средства, право собственности на которое прекращено в связи с его принудительным изъятием по основаниям, предусмотренным федеральным законом, исчисление налога </w:t>
      </w:r>
      <w:hyperlink r:id="rId137">
        <w:r w:rsidRPr="00553282">
          <w:rPr>
            <w:rFonts w:ascii="PT Astra Serif" w:hAnsi="PT Astra Serif"/>
            <w:sz w:val="28"/>
            <w:szCs w:val="28"/>
          </w:rPr>
          <w:t>прекращается</w:t>
        </w:r>
      </w:hyperlink>
      <w:r w:rsidRPr="00553282">
        <w:rPr>
          <w:rFonts w:ascii="PT Astra Serif" w:hAnsi="PT Astra Serif"/>
          <w:sz w:val="28"/>
          <w:szCs w:val="28"/>
        </w:rPr>
        <w:t xml:space="preserve"> с 1-го числа месяца, в котором такое транспортное средство было принудительно изъято у его собственника, на основании </w:t>
      </w:r>
      <w:hyperlink r:id="rId138">
        <w:r w:rsidRPr="00553282">
          <w:rPr>
            <w:rFonts w:ascii="PT Astra Serif" w:hAnsi="PT Astra Serif"/>
            <w:sz w:val="28"/>
            <w:szCs w:val="28"/>
          </w:rPr>
          <w:t>заявления</w:t>
        </w:r>
      </w:hyperlink>
      <w:r w:rsidRPr="00553282">
        <w:rPr>
          <w:rFonts w:ascii="PT Astra Serif" w:hAnsi="PT Astra Serif"/>
          <w:sz w:val="28"/>
          <w:szCs w:val="28"/>
        </w:rPr>
        <w:t xml:space="preserve"> о прекращении исчисления налога в связи с принудительным изъятием транспортного средства, представленного налогоплательщиком в налоговый орган по своему выбору. С указанным заявлением налогоплательщик вправе представить документы, подтверждающие принудительное изъятие транспортного средства. Указанные заявление и документы могут быть представлены в налоговый орган налогоплательщиками - физическими лицами через многофункциональный центр предоставления государственных и муниципальных услуг.</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документы, подтверждающие принудительное изъятие </w:t>
      </w:r>
      <w:r w:rsidRPr="00553282">
        <w:rPr>
          <w:rFonts w:ascii="PT Astra Serif" w:hAnsi="PT Astra Serif"/>
          <w:sz w:val="28"/>
          <w:szCs w:val="28"/>
        </w:rPr>
        <w:lastRenderedPageBreak/>
        <w:t xml:space="preserve">транспортного средства, в налоговом органе отсутствуют, в том числе не представлены налогоплательщиком самостоятельно, налоговый орган по информации, указанной в заявлении налогоплательщика о прекращении исчисления налога в связи с принудительным изъятием транспортного средства, </w:t>
      </w:r>
      <w:hyperlink r:id="rId139">
        <w:r w:rsidRPr="00553282">
          <w:rPr>
            <w:rFonts w:ascii="PT Astra Serif" w:hAnsi="PT Astra Serif"/>
            <w:sz w:val="28"/>
            <w:szCs w:val="28"/>
          </w:rPr>
          <w:t>запрашивает</w:t>
        </w:r>
      </w:hyperlink>
      <w:r w:rsidRPr="00553282">
        <w:rPr>
          <w:rFonts w:ascii="PT Astra Serif" w:hAnsi="PT Astra Serif"/>
          <w:sz w:val="28"/>
          <w:szCs w:val="28"/>
        </w:rPr>
        <w:t xml:space="preserve"> сведения, подтверждающие принудительное изъятие транспортного средства, у органов и иных лиц, у которых имеются эти сведения.</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Орган или иное лицо, получившие запрос налогового органа о представлении сведений, подтверждающих принудительное изъятие транспортного средства, исполняет указанный запрос в течение семи дней со дня его получения или в тот же срок сообщает в налоговый орган о причинах неисполнения запроса.</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Налоговый орган в течение трех дней со дня получения указанного сообщения обязан проинформировать налогоплательщика о неполучении по запросу сведений, подтверждающих принудительное изъятие транспортного средства, и о необходимости представления налогоплательщиком подтверждающих документов в налоговый орган.</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Заявление о прекращении исчисления налога в связи с принудительным изъятием транспортного средства рассматривается налоговым органом в течение 30 дней со дня его получения. В случае направления налоговым органом запроса, предусмотренного настоящим пунктом, руководитель (заместитель руководителя) налогового органа вправе продлить срок рассмотрения такого заявления не более чем на 30 дней, уведомив об этом налогоплательщика.</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 результатам рассмотрения заявления о прекращении исчисления налога в связи с принудительным изъятием транспортного средства налоговый орган направляет налогоплательщику способом, указанным в этом заявлении, </w:t>
      </w:r>
      <w:hyperlink r:id="rId140">
        <w:r w:rsidRPr="00553282">
          <w:rPr>
            <w:rFonts w:ascii="PT Astra Serif" w:hAnsi="PT Astra Serif"/>
            <w:sz w:val="28"/>
            <w:szCs w:val="28"/>
          </w:rPr>
          <w:t>уведомление</w:t>
        </w:r>
      </w:hyperlink>
      <w:r w:rsidRPr="00553282">
        <w:rPr>
          <w:rFonts w:ascii="PT Astra Serif" w:hAnsi="PT Astra Serif"/>
          <w:sz w:val="28"/>
          <w:szCs w:val="28"/>
        </w:rPr>
        <w:t xml:space="preserve"> о прекращении исчисления налога в связи с принудительным изъятием транспортного средства либо </w:t>
      </w:r>
      <w:hyperlink r:id="rId141">
        <w:r w:rsidRPr="00553282">
          <w:rPr>
            <w:rFonts w:ascii="PT Astra Serif" w:hAnsi="PT Astra Serif"/>
            <w:sz w:val="28"/>
            <w:szCs w:val="28"/>
          </w:rPr>
          <w:t>сообщение</w:t>
        </w:r>
      </w:hyperlink>
      <w:r w:rsidRPr="00553282">
        <w:rPr>
          <w:rFonts w:ascii="PT Astra Serif" w:hAnsi="PT Astra Serif"/>
          <w:sz w:val="28"/>
          <w:szCs w:val="28"/>
        </w:rPr>
        <w:t xml:space="preserve"> об отсутствии основания для прекращения исчисления налога в связи с принудительным изъятием транспортного средства.</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уведомлении о прекращении исчисления налога в связи с принудительным изъятием транспортного средства должны быть указаны основания прекращения исчисления налога, объекты налогообложения и период, начиная с которого исчисление налога прекращается. В сообщении об отсутствии основания для прекращения исчисления налога в связи с принудительным изъятием транспортного средства должны быть указаны основания отказа в прекращении исчисления налога и объекты налогообложения.</w:t>
      </w:r>
    </w:p>
    <w:p w:rsidR="0071433B" w:rsidRPr="00553282" w:rsidRDefault="0071433B" w:rsidP="0071433B">
      <w:pPr>
        <w:pStyle w:val="ConsPlusNormal"/>
        <w:spacing w:before="220"/>
        <w:ind w:firstLine="540"/>
        <w:jc w:val="both"/>
        <w:rPr>
          <w:rFonts w:ascii="PT Astra Serif" w:hAnsi="PT Astra Serif"/>
          <w:sz w:val="28"/>
          <w:szCs w:val="28"/>
        </w:rPr>
      </w:pPr>
      <w:hyperlink r:id="rId142">
        <w:r w:rsidRPr="00553282">
          <w:rPr>
            <w:rFonts w:ascii="PT Astra Serif" w:hAnsi="PT Astra Serif"/>
            <w:sz w:val="28"/>
            <w:szCs w:val="28"/>
          </w:rPr>
          <w:t>Форма</w:t>
        </w:r>
      </w:hyperlink>
      <w:r w:rsidRPr="00553282">
        <w:rPr>
          <w:rFonts w:ascii="PT Astra Serif" w:hAnsi="PT Astra Serif"/>
          <w:sz w:val="28"/>
          <w:szCs w:val="28"/>
        </w:rPr>
        <w:t xml:space="preserve"> заявления о прекращении исчисления налога в связи с принудительным изъятием транспортного средства, </w:t>
      </w:r>
      <w:hyperlink r:id="rId143">
        <w:r w:rsidRPr="00553282">
          <w:rPr>
            <w:rFonts w:ascii="PT Astra Serif" w:hAnsi="PT Astra Serif"/>
            <w:sz w:val="28"/>
            <w:szCs w:val="28"/>
          </w:rPr>
          <w:t>порядок</w:t>
        </w:r>
      </w:hyperlink>
      <w:r w:rsidRPr="00553282">
        <w:rPr>
          <w:rFonts w:ascii="PT Astra Serif" w:hAnsi="PT Astra Serif"/>
          <w:sz w:val="28"/>
          <w:szCs w:val="28"/>
        </w:rPr>
        <w:t xml:space="preserve"> ее заполнения, </w:t>
      </w:r>
      <w:hyperlink r:id="rId144">
        <w:r w:rsidRPr="00553282">
          <w:rPr>
            <w:rFonts w:ascii="PT Astra Serif" w:hAnsi="PT Astra Serif"/>
            <w:sz w:val="28"/>
            <w:szCs w:val="28"/>
          </w:rPr>
          <w:t>формат</w:t>
        </w:r>
      </w:hyperlink>
      <w:r w:rsidRPr="00553282">
        <w:rPr>
          <w:rFonts w:ascii="PT Astra Serif" w:hAnsi="PT Astra Serif"/>
          <w:sz w:val="28"/>
          <w:szCs w:val="28"/>
        </w:rPr>
        <w:t xml:space="preserve"> представления такого заявления в электронной форме, формы уведомления о прекращении исчисления налога в связи с принудительным </w:t>
      </w:r>
      <w:r w:rsidRPr="00553282">
        <w:rPr>
          <w:rFonts w:ascii="PT Astra Serif" w:hAnsi="PT Astra Serif"/>
          <w:sz w:val="28"/>
          <w:szCs w:val="28"/>
        </w:rPr>
        <w:lastRenderedPageBreak/>
        <w:t>изъятием транспортного средства, сообщения об отсутствии основания для прекращения исчисления налога в связи с принудительным изъятием транспортного средства утверждаются федеральным органом исполнительной власти, уполномоченным по контролю и надзору в области налогов и сборов.</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(п. 3.4 введен Федеральным </w:t>
      </w:r>
      <w:hyperlink r:id="rId145">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71433B" w:rsidRPr="00553282" w:rsidRDefault="0071433B" w:rsidP="0071433B">
      <w:pPr>
        <w:pStyle w:val="ConsPlusNormal"/>
        <w:spacing w:before="220"/>
        <w:ind w:firstLine="540"/>
        <w:jc w:val="both"/>
        <w:rPr>
          <w:rFonts w:ascii="PT Astra Serif" w:hAnsi="PT Astra Serif"/>
          <w:sz w:val="28"/>
          <w:szCs w:val="28"/>
        </w:rPr>
      </w:pPr>
      <w:bookmarkStart w:id="17" w:name="P25599"/>
      <w:bookmarkEnd w:id="17"/>
      <w:r w:rsidRPr="00553282">
        <w:rPr>
          <w:rFonts w:ascii="PT Astra Serif" w:hAnsi="PT Astra Serif"/>
          <w:sz w:val="28"/>
          <w:szCs w:val="28"/>
        </w:rPr>
        <w:t xml:space="preserve">3.5. В отношении транспортного средства, находящегося в розыске в связи с его угоном (хищением), а также транспортного средства, находившегося в розыске в связи с его угоном (хищением), розыск которого прекращен, исчисление налога (авансового платежа по налогу) прекращается с 1-го числа месяца начала розыска соответствующего транспортного средства до месяца его возврата лицу, на которое оно зарегистрировано, на основании заявления о прекращении исчисления налога (авансового платежа по налогу) в отношении такого транспортного средства (далее в настоящем пункте - заявление), представленного налогоплательщиком в налоговый орган по своему выбору. Вместе с заявлением налогоплательщик вправе представить выданные уполномоченным органом документы, подтверждающие, что транспортное средство находится в розыске в течение определенного периода или транспортное средство, розыск которого прекращен, не возвращено лицу, на которое оно зарегистрировано. </w:t>
      </w:r>
      <w:hyperlink r:id="rId146">
        <w:r w:rsidRPr="00553282">
          <w:rPr>
            <w:rFonts w:ascii="PT Astra Serif" w:hAnsi="PT Astra Serif"/>
            <w:sz w:val="28"/>
            <w:szCs w:val="28"/>
          </w:rPr>
          <w:t>Заявление</w:t>
        </w:r>
      </w:hyperlink>
      <w:r w:rsidRPr="00553282">
        <w:rPr>
          <w:rFonts w:ascii="PT Astra Serif" w:hAnsi="PT Astra Serif"/>
          <w:sz w:val="28"/>
          <w:szCs w:val="28"/>
        </w:rPr>
        <w:t xml:space="preserve"> и указанные документы могут быть представлены в налоговый орган налогоплательщиками - физическими лицами через многофункциональный центр предоставления государственных и муниципальных услуг.</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документы, указанные в </w:t>
      </w:r>
      <w:hyperlink w:anchor="P25599">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в налоговом органе отсутствуют, в том числе не представлены налогоплательщиком самостоятельно, налоговый орган по информации, указанной в заявлении, запрашивает сведения, подтверждающие, что транспортное средство находится в розыске в течение определенного периода или транспортное средство, розыск которого прекращен, не возвращено лицу, на которое оно зарегистрировано, у уполномоченного органа, у которого имеются эти сведения.</w:t>
      </w:r>
    </w:p>
    <w:p w:rsidR="0071433B" w:rsidRPr="00553282" w:rsidRDefault="0071433B" w:rsidP="0071433B">
      <w:pPr>
        <w:pStyle w:val="ConsPlusNormal"/>
        <w:spacing w:before="220"/>
        <w:ind w:firstLine="540"/>
        <w:jc w:val="both"/>
        <w:rPr>
          <w:rFonts w:ascii="PT Astra Serif" w:hAnsi="PT Astra Serif"/>
          <w:sz w:val="28"/>
          <w:szCs w:val="28"/>
        </w:rPr>
      </w:pPr>
      <w:bookmarkStart w:id="18" w:name="P25601"/>
      <w:bookmarkEnd w:id="18"/>
      <w:r w:rsidRPr="00553282">
        <w:rPr>
          <w:rFonts w:ascii="PT Astra Serif" w:hAnsi="PT Astra Serif"/>
          <w:sz w:val="28"/>
          <w:szCs w:val="28"/>
        </w:rPr>
        <w:t xml:space="preserve">Уполномоченный орган, получивший </w:t>
      </w:r>
      <w:hyperlink r:id="rId147">
        <w:r w:rsidRPr="00553282">
          <w:rPr>
            <w:rFonts w:ascii="PT Astra Serif" w:hAnsi="PT Astra Serif"/>
            <w:sz w:val="28"/>
            <w:szCs w:val="28"/>
          </w:rPr>
          <w:t>запрос</w:t>
        </w:r>
      </w:hyperlink>
      <w:r w:rsidRPr="00553282">
        <w:rPr>
          <w:rFonts w:ascii="PT Astra Serif" w:hAnsi="PT Astra Serif"/>
          <w:sz w:val="28"/>
          <w:szCs w:val="28"/>
        </w:rPr>
        <w:t xml:space="preserve"> налогового органа о представлении сведений, подтверждающих, что транспортное средство находится в розыске в течение определенного периода или транспортное средство, розыск которого прекращен, не возвращено лицу, на которое оно зарегистрировано, исполняет указанный запрос в течение семи дней со дня его получения или в тот же срок сообщает в налоговый орган об отсутствии запрашиваемых сведений.</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Налоговый орган в течение трех дней со дня получения сообщения, указанного в </w:t>
      </w:r>
      <w:hyperlink w:anchor="P25601">
        <w:r w:rsidRPr="00553282">
          <w:rPr>
            <w:rFonts w:ascii="PT Astra Serif" w:hAnsi="PT Astra Serif"/>
            <w:sz w:val="28"/>
            <w:szCs w:val="28"/>
          </w:rPr>
          <w:t>абзаце третьем</w:t>
        </w:r>
      </w:hyperlink>
      <w:r w:rsidRPr="00553282">
        <w:rPr>
          <w:rFonts w:ascii="PT Astra Serif" w:hAnsi="PT Astra Serif"/>
          <w:sz w:val="28"/>
          <w:szCs w:val="28"/>
        </w:rPr>
        <w:t xml:space="preserve"> настоящего пункта, обязан проинформировать налогоплательщика о неполучении по запросу сведений, подтверждающих, что транспортное средство находится в розыске в течение определенного периода или транспортное средство, розыск которого прекращен, не возвращено лицу, на которое оно зарегистрировано, и о необходимости представления налогоплательщиком подтверждающих документов в </w:t>
      </w:r>
      <w:r w:rsidRPr="00553282">
        <w:rPr>
          <w:rFonts w:ascii="PT Astra Serif" w:hAnsi="PT Astra Serif"/>
          <w:sz w:val="28"/>
          <w:szCs w:val="28"/>
        </w:rPr>
        <w:lastRenderedPageBreak/>
        <w:t>налоговый орган.</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Заявление рассматривается налоговым органом в течение 30 дней со дня его получения. В случае направления налоговым органом запроса, предусмотренного настоящим пунктом, руководитель (заместитель руководителя) налогового органа вправе продлить срок рассмотрения заявления не более чем на 30 дней, уведомив об этом налогоплательщика.</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 результатам рассмотрения заявления налоговый орган направляет налогоплательщику способом, указанным в заявлении, </w:t>
      </w:r>
      <w:hyperlink r:id="rId148">
        <w:r w:rsidRPr="00553282">
          <w:rPr>
            <w:rFonts w:ascii="PT Astra Serif" w:hAnsi="PT Astra Serif"/>
            <w:sz w:val="28"/>
            <w:szCs w:val="28"/>
          </w:rPr>
          <w:t>уведомление</w:t>
        </w:r>
      </w:hyperlink>
      <w:r w:rsidRPr="00553282">
        <w:rPr>
          <w:rFonts w:ascii="PT Astra Serif" w:hAnsi="PT Astra Serif"/>
          <w:sz w:val="28"/>
          <w:szCs w:val="28"/>
        </w:rPr>
        <w:t xml:space="preserve"> о прекращении исчисления налога (авансового платежа по налогу) в отношении транспортного средства, находящегося в розыске, или транспортного средства, розыск которого прекращен, либо </w:t>
      </w:r>
      <w:hyperlink r:id="rId149">
        <w:r w:rsidRPr="00553282">
          <w:rPr>
            <w:rFonts w:ascii="PT Astra Serif" w:hAnsi="PT Astra Serif"/>
            <w:sz w:val="28"/>
            <w:szCs w:val="28"/>
          </w:rPr>
          <w:t>сообщение</w:t>
        </w:r>
      </w:hyperlink>
      <w:r w:rsidRPr="00553282">
        <w:rPr>
          <w:rFonts w:ascii="PT Astra Serif" w:hAnsi="PT Astra Serif"/>
          <w:sz w:val="28"/>
          <w:szCs w:val="28"/>
        </w:rPr>
        <w:t xml:space="preserve"> об отсутствии основания для прекращения исчисления налога (авансового платежа по налогу) в отношении транспортного средства, указанного в заявлении.</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уведомлении о прекращении исчисления налога (авансового платежа по налогу) в отношении транспортного средства, находящегося в розыске, или транспортного средства, розыск которого прекращен, должны быть указаны основания прекращения исчисления налога (авансового платежа по налогу), объекты налогообложения и период, в течение которого сумма налога (сумма авансового платежа по налогу) не исчисляется. В сообщении об отсутствии основания для прекращения исчисления налога (авансового платежа по налогу) в отношении транспортного средства, указанного в заявлении, должны быть указаны основания отказа в прекращении исчисления налога (авансового платежа по налогу) и объекты налогообложения.</w:t>
      </w:r>
    </w:p>
    <w:p w:rsidR="0071433B" w:rsidRPr="00553282" w:rsidRDefault="0071433B" w:rsidP="0071433B">
      <w:pPr>
        <w:pStyle w:val="ConsPlusNormal"/>
        <w:spacing w:before="220"/>
        <w:ind w:firstLine="540"/>
        <w:jc w:val="both"/>
        <w:rPr>
          <w:rFonts w:ascii="PT Astra Serif" w:hAnsi="PT Astra Serif"/>
          <w:sz w:val="28"/>
          <w:szCs w:val="28"/>
        </w:rPr>
      </w:pPr>
      <w:hyperlink r:id="rId150">
        <w:r w:rsidRPr="00553282">
          <w:rPr>
            <w:rFonts w:ascii="PT Astra Serif" w:hAnsi="PT Astra Serif"/>
            <w:sz w:val="28"/>
            <w:szCs w:val="28"/>
          </w:rPr>
          <w:t>Форма</w:t>
        </w:r>
      </w:hyperlink>
      <w:r w:rsidRPr="00553282">
        <w:rPr>
          <w:rFonts w:ascii="PT Astra Serif" w:hAnsi="PT Astra Serif"/>
          <w:sz w:val="28"/>
          <w:szCs w:val="28"/>
        </w:rPr>
        <w:t xml:space="preserve"> заявления, </w:t>
      </w:r>
      <w:hyperlink r:id="rId151">
        <w:r w:rsidRPr="00553282">
          <w:rPr>
            <w:rFonts w:ascii="PT Astra Serif" w:hAnsi="PT Astra Serif"/>
            <w:sz w:val="28"/>
            <w:szCs w:val="28"/>
          </w:rPr>
          <w:t>порядок</w:t>
        </w:r>
      </w:hyperlink>
      <w:r w:rsidRPr="00553282">
        <w:rPr>
          <w:rFonts w:ascii="PT Astra Serif" w:hAnsi="PT Astra Serif"/>
          <w:sz w:val="28"/>
          <w:szCs w:val="28"/>
        </w:rPr>
        <w:t xml:space="preserve"> ее заполнения, </w:t>
      </w:r>
      <w:hyperlink r:id="rId152">
        <w:r w:rsidRPr="00553282">
          <w:rPr>
            <w:rFonts w:ascii="PT Astra Serif" w:hAnsi="PT Astra Serif"/>
            <w:sz w:val="28"/>
            <w:szCs w:val="28"/>
          </w:rPr>
          <w:t>формат</w:t>
        </w:r>
      </w:hyperlink>
      <w:r w:rsidRPr="00553282">
        <w:rPr>
          <w:rFonts w:ascii="PT Astra Serif" w:hAnsi="PT Astra Serif"/>
          <w:sz w:val="28"/>
          <w:szCs w:val="28"/>
        </w:rPr>
        <w:t xml:space="preserve"> представления такого заявления в электронной форме, формы уведомления о прекращении исчисления налога (авансового платежа по налогу) в отношении транспортного средства, находящегося в розыске, или транспортного средства, розыск которого прекращен, сообщения об отсутствии основания для прекращения исчисления налога (авансового платежа по налогу) в отношении транспортного средства, указанного в заявлении, утверждаются федеральным органом исполнительной власти, уполномоченным по контролю и надзору в области налогов и сборов.</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налогоплательщик не представил в налоговый орган заявление, исчисление налога (авансового платежа по налогу) в отношении транспортного средства, находящегося в розыске, или транспортного средства, розыск которого прекращен и которое не возвращено лицу, на которое оно зарегистрировано, прекращается с 1-го числа месяца начала розыска соответствующего транспортного средства до месяца его возврата лицу, на которое оно зарегистрировано, на основании сведений, полученных налоговым органом в соответствии с настоящим Кодексом и другими федеральными законами.</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(п. 3.5 введен Федеральным </w:t>
      </w:r>
      <w:hyperlink r:id="rId153">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3.6. В случае изменения в течение налогового (отчетного) периода места нахождения транспортного средства сумма налога (сумма авансового платежа по налогу) </w:t>
      </w:r>
      <w:hyperlink r:id="rId154">
        <w:r w:rsidRPr="00553282">
          <w:rPr>
            <w:rFonts w:ascii="PT Astra Serif" w:hAnsi="PT Astra Serif"/>
            <w:sz w:val="28"/>
            <w:szCs w:val="28"/>
          </w:rPr>
          <w:t>исчисляется</w:t>
        </w:r>
      </w:hyperlink>
      <w:r w:rsidRPr="00553282">
        <w:rPr>
          <w:rFonts w:ascii="PT Astra Serif" w:hAnsi="PT Astra Serif"/>
          <w:sz w:val="28"/>
          <w:szCs w:val="28"/>
        </w:rPr>
        <w:t xml:space="preserve"> по новому месту нахождения транспортного средства начиная с 1-го числа месяца, следующего за месяцем, в котором произошли указанные изменения.</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(п. 3.6 введен Федеральным </w:t>
      </w:r>
      <w:hyperlink r:id="rId155">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3.7. В случае изменения в течение налогового (отчетного) периода характеристик транспортного средства сумма налога (сумма авансового платежа по налогу) исчисляется с учетом коэффициента, определяемого в соответствии с </w:t>
      </w:r>
      <w:hyperlink w:anchor="P25566">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(п. 3.7 введен Федеральным </w:t>
      </w:r>
      <w:hyperlink r:id="rId156">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4 - 5. Утратили силу. - Федеральный </w:t>
      </w:r>
      <w:hyperlink r:id="rId157">
        <w:r w:rsidRPr="00553282">
          <w:rPr>
            <w:rFonts w:ascii="PT Astra Serif" w:hAnsi="PT Astra Serif"/>
            <w:sz w:val="28"/>
            <w:szCs w:val="28"/>
          </w:rPr>
          <w:t>закон</w:t>
        </w:r>
      </w:hyperlink>
      <w:r w:rsidRPr="00553282">
        <w:rPr>
          <w:rFonts w:ascii="PT Astra Serif" w:hAnsi="PT Astra Serif"/>
          <w:sz w:val="28"/>
          <w:szCs w:val="28"/>
        </w:rPr>
        <w:t xml:space="preserve"> от 23.07.2013 N 248-ФЗ.</w:t>
      </w:r>
    </w:p>
    <w:p w:rsidR="0071433B" w:rsidRPr="00553282" w:rsidRDefault="0071433B" w:rsidP="0071433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433B"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1433B" w:rsidRPr="00553282" w:rsidRDefault="0071433B"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1433B" w:rsidRPr="00553282" w:rsidRDefault="0071433B" w:rsidP="005D1FE8">
            <w:pPr>
              <w:pStyle w:val="ConsPlusNormal"/>
              <w:jc w:val="both"/>
              <w:rPr>
                <w:rFonts w:ascii="PT Astra Serif" w:hAnsi="PT Astra Serif"/>
                <w:sz w:val="28"/>
                <w:szCs w:val="28"/>
              </w:rPr>
            </w:pPr>
            <w:r w:rsidRPr="00553282">
              <w:rPr>
                <w:rFonts w:ascii="PT Astra Serif" w:hAnsi="PT Astra Serif"/>
                <w:sz w:val="28"/>
                <w:szCs w:val="28"/>
              </w:rPr>
              <w:t xml:space="preserve">С 01.01.2027 в п. 6 ст. 362 вносятся изменения (ФЗ от 28.11.2025 N 425-ФЗ). См. будущую </w:t>
            </w:r>
            <w:hyperlink r:id="rId158">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r>
    </w:tbl>
    <w:p w:rsidR="0071433B" w:rsidRPr="00553282" w:rsidRDefault="0071433B" w:rsidP="0071433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6. Законодательный орган субъекта Российской Федерации при установлении налога вправе предусмотреть для отдельных категорий налогоплательщиков право не исчислять и не уплачивать авансовые платежи по налогу в течение налогового периода.</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(п. 6 введен Федеральным </w:t>
      </w:r>
      <w:hyperlink r:id="rId159">
        <w:r w:rsidRPr="00553282">
          <w:rPr>
            <w:rFonts w:ascii="PT Astra Serif" w:hAnsi="PT Astra Serif"/>
            <w:sz w:val="28"/>
            <w:szCs w:val="28"/>
          </w:rPr>
          <w:t>законом</w:t>
        </w:r>
      </w:hyperlink>
      <w:r w:rsidRPr="00553282">
        <w:rPr>
          <w:rFonts w:ascii="PT Astra Serif" w:hAnsi="PT Astra Serif"/>
          <w:sz w:val="28"/>
          <w:szCs w:val="28"/>
        </w:rPr>
        <w:t xml:space="preserve"> от 20.10.2005 N 131-ФЗ; в ред. Федерального </w:t>
      </w:r>
      <w:hyperlink r:id="rId160">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71433B" w:rsidRPr="00553282" w:rsidRDefault="0071433B" w:rsidP="0071433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433B"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1433B" w:rsidRPr="00553282" w:rsidRDefault="0071433B"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1433B" w:rsidRPr="00553282" w:rsidRDefault="0071433B" w:rsidP="005D1FE8">
            <w:pPr>
              <w:pStyle w:val="ConsPlusNormal"/>
              <w:jc w:val="both"/>
              <w:rPr>
                <w:rFonts w:ascii="PT Astra Serif" w:hAnsi="PT Astra Serif"/>
                <w:sz w:val="28"/>
                <w:szCs w:val="28"/>
              </w:rPr>
            </w:pPr>
            <w:r w:rsidRPr="00553282">
              <w:rPr>
                <w:rFonts w:ascii="PT Astra Serif" w:hAnsi="PT Astra Serif"/>
                <w:sz w:val="28"/>
                <w:szCs w:val="28"/>
              </w:rPr>
              <w:t>С 01.04.2027 в абз. 1 п. 7 ст. 362 вносятся изменения (</w:t>
            </w:r>
            <w:hyperlink r:id="rId161">
              <w:r w:rsidRPr="00553282">
                <w:rPr>
                  <w:rFonts w:ascii="PT Astra Serif" w:hAnsi="PT Astra Serif"/>
                  <w:sz w:val="28"/>
                  <w:szCs w:val="28"/>
                </w:rPr>
                <w:t>ФЗ</w:t>
              </w:r>
            </w:hyperlink>
            <w:r w:rsidRPr="00553282">
              <w:rPr>
                <w:rFonts w:ascii="PT Astra Serif" w:hAnsi="PT Astra Serif"/>
                <w:sz w:val="28"/>
                <w:szCs w:val="28"/>
              </w:rPr>
              <w:t xml:space="preserve"> от 28.11.2025 N 425-ФЗ). См. будущую </w:t>
            </w:r>
            <w:hyperlink r:id="rId162">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r>
    </w:tbl>
    <w:p w:rsidR="0071433B" w:rsidRPr="00553282" w:rsidRDefault="0071433B" w:rsidP="0071433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7. Орган или иное лицо, уполномоченные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обязаны представлять в федеральный орган исполнительной власти, уполномоченный по контролю и надзору в области налогов и сборов, сведения о транспортных средствах, находившихся в розыске в связи с угоном (хищением), ежегодно до 1 марта года, следующего за годом, за который представляются указанные сведения.</w:t>
      </w:r>
    </w:p>
    <w:p w:rsidR="0071433B" w:rsidRPr="00553282" w:rsidRDefault="0071433B" w:rsidP="0071433B">
      <w:pPr>
        <w:pStyle w:val="ConsPlusNormal"/>
        <w:spacing w:before="220"/>
        <w:ind w:firstLine="540"/>
        <w:jc w:val="both"/>
        <w:rPr>
          <w:rFonts w:ascii="PT Astra Serif" w:hAnsi="PT Astra Serif"/>
          <w:sz w:val="28"/>
          <w:szCs w:val="28"/>
        </w:rPr>
      </w:pPr>
      <w:hyperlink r:id="rId163">
        <w:r w:rsidRPr="00553282">
          <w:rPr>
            <w:rFonts w:ascii="PT Astra Serif" w:hAnsi="PT Astra Serif"/>
            <w:sz w:val="28"/>
            <w:szCs w:val="28"/>
          </w:rPr>
          <w:t>Форма</w:t>
        </w:r>
      </w:hyperlink>
      <w:r w:rsidRPr="00553282">
        <w:rPr>
          <w:rFonts w:ascii="PT Astra Serif" w:hAnsi="PT Astra Serif"/>
          <w:sz w:val="28"/>
          <w:szCs w:val="28"/>
        </w:rPr>
        <w:t xml:space="preserve">, </w:t>
      </w:r>
      <w:hyperlink r:id="rId164">
        <w:r w:rsidRPr="00553282">
          <w:rPr>
            <w:rFonts w:ascii="PT Astra Serif" w:hAnsi="PT Astra Serif"/>
            <w:sz w:val="28"/>
            <w:szCs w:val="28"/>
          </w:rPr>
          <w:t>порядок</w:t>
        </w:r>
      </w:hyperlink>
      <w:r w:rsidRPr="00553282">
        <w:rPr>
          <w:rFonts w:ascii="PT Astra Serif" w:hAnsi="PT Astra Serif"/>
          <w:sz w:val="28"/>
          <w:szCs w:val="28"/>
        </w:rPr>
        <w:t xml:space="preserve"> ее заполнения, </w:t>
      </w:r>
      <w:hyperlink r:id="rId165">
        <w:r w:rsidRPr="00553282">
          <w:rPr>
            <w:rFonts w:ascii="PT Astra Serif" w:hAnsi="PT Astra Serif"/>
            <w:sz w:val="28"/>
            <w:szCs w:val="28"/>
          </w:rPr>
          <w:t>формат</w:t>
        </w:r>
      </w:hyperlink>
      <w:r w:rsidRPr="00553282">
        <w:rPr>
          <w:rFonts w:ascii="PT Astra Serif" w:hAnsi="PT Astra Serif"/>
          <w:sz w:val="28"/>
          <w:szCs w:val="28"/>
        </w:rPr>
        <w:t xml:space="preserve"> и </w:t>
      </w:r>
      <w:hyperlink r:id="rId166">
        <w:r w:rsidRPr="00553282">
          <w:rPr>
            <w:rFonts w:ascii="PT Astra Serif" w:hAnsi="PT Astra Serif"/>
            <w:sz w:val="28"/>
            <w:szCs w:val="28"/>
          </w:rPr>
          <w:t>порядок</w:t>
        </w:r>
      </w:hyperlink>
      <w:r w:rsidRPr="00553282">
        <w:rPr>
          <w:rFonts w:ascii="PT Astra Serif" w:hAnsi="PT Astra Serif"/>
          <w:sz w:val="28"/>
          <w:szCs w:val="28"/>
        </w:rPr>
        <w:t xml:space="preserve"> представления сведений, предусмотренных настоящим пунктом, в электронной форме утверждаются федеральным органом исполнительной власти, уполномоченным по контролю и надзору в области налогов и сборов.</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Сведения, предусмотренные настоящим пунктом, представляются также органом или иным лицом, уполномоченными федеральным органом исполнительной власти, осуществляющим функции по выработке и реализации государственной политики и нормативно-правовому </w:t>
      </w:r>
      <w:r w:rsidRPr="00553282">
        <w:rPr>
          <w:rFonts w:ascii="PT Astra Serif" w:hAnsi="PT Astra Serif"/>
          <w:sz w:val="28"/>
          <w:szCs w:val="28"/>
        </w:rPr>
        <w:lastRenderedPageBreak/>
        <w:t>регулированию в сфере внутренних дел, в налоговый орган по его запросу в течение пяти дней со дня получения соответствующего запроса.</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Сведения, предусмотренные настоящим пунктом, представляются в налоговые органы бесплатно.</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(п. 7 введен Федеральным </w:t>
      </w:r>
      <w:hyperlink r:id="rId167">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71433B" w:rsidRPr="00553282" w:rsidRDefault="0071433B" w:rsidP="0071433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433B"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1433B" w:rsidRPr="00553282" w:rsidRDefault="0071433B"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1433B" w:rsidRPr="00553282" w:rsidRDefault="0071433B" w:rsidP="005D1FE8">
            <w:pPr>
              <w:pStyle w:val="ConsPlusNormal"/>
              <w:jc w:val="both"/>
              <w:rPr>
                <w:rFonts w:ascii="PT Astra Serif" w:hAnsi="PT Astra Serif"/>
                <w:sz w:val="28"/>
                <w:szCs w:val="28"/>
              </w:rPr>
            </w:pPr>
            <w:r w:rsidRPr="00553282">
              <w:rPr>
                <w:rFonts w:ascii="PT Astra Serif" w:hAnsi="PT Astra Serif"/>
                <w:sz w:val="28"/>
                <w:szCs w:val="28"/>
              </w:rPr>
              <w:t>С 01.01.2027 ст. 362 дополняется п. 7.1 (</w:t>
            </w:r>
            <w:hyperlink r:id="rId168">
              <w:r w:rsidRPr="00553282">
                <w:rPr>
                  <w:rFonts w:ascii="PT Astra Serif" w:hAnsi="PT Astra Serif"/>
                  <w:sz w:val="28"/>
                  <w:szCs w:val="28"/>
                </w:rPr>
                <w:t>ФЗ</w:t>
              </w:r>
            </w:hyperlink>
            <w:r w:rsidRPr="00553282">
              <w:rPr>
                <w:rFonts w:ascii="PT Astra Serif" w:hAnsi="PT Astra Serif"/>
                <w:sz w:val="28"/>
                <w:szCs w:val="28"/>
              </w:rPr>
              <w:t xml:space="preserve"> от 28.11.2025 N 425-ФЗ). См. будущую </w:t>
            </w:r>
            <w:hyperlink r:id="rId169">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r>
    </w:tbl>
    <w:p w:rsidR="0071433B" w:rsidRPr="00553282" w:rsidRDefault="0071433B" w:rsidP="0071433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433B"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1433B" w:rsidRPr="00553282" w:rsidRDefault="0071433B"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1433B" w:rsidRPr="00553282" w:rsidRDefault="0071433B" w:rsidP="005D1FE8">
            <w:pPr>
              <w:pStyle w:val="ConsPlusNormal"/>
              <w:jc w:val="both"/>
              <w:rPr>
                <w:rFonts w:ascii="PT Astra Serif" w:hAnsi="PT Astra Serif"/>
                <w:sz w:val="28"/>
                <w:szCs w:val="28"/>
              </w:rPr>
            </w:pPr>
            <w:r w:rsidRPr="00553282">
              <w:rPr>
                <w:rFonts w:ascii="PT Astra Serif" w:hAnsi="PT Astra Serif"/>
                <w:sz w:val="28"/>
                <w:szCs w:val="28"/>
              </w:rPr>
              <w:t>С 01.01.2027 ст. 362 дополняется п. 7.2 (</w:t>
            </w:r>
            <w:hyperlink r:id="rId170">
              <w:r w:rsidRPr="00553282">
                <w:rPr>
                  <w:rFonts w:ascii="PT Astra Serif" w:hAnsi="PT Astra Serif"/>
                  <w:sz w:val="28"/>
                  <w:szCs w:val="28"/>
                </w:rPr>
                <w:t>ФЗ</w:t>
              </w:r>
            </w:hyperlink>
            <w:r w:rsidRPr="00553282">
              <w:rPr>
                <w:rFonts w:ascii="PT Astra Serif" w:hAnsi="PT Astra Serif"/>
                <w:sz w:val="28"/>
                <w:szCs w:val="28"/>
              </w:rPr>
              <w:t xml:space="preserve"> от 28.11.2025 N 425-ФЗ). См. будущую </w:t>
            </w:r>
            <w:hyperlink r:id="rId171">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r>
    </w:tbl>
    <w:p w:rsidR="0071433B" w:rsidRPr="00553282" w:rsidRDefault="0071433B" w:rsidP="0071433B">
      <w:pPr>
        <w:pStyle w:val="ConsPlusNormal"/>
        <w:spacing w:before="280"/>
        <w:ind w:firstLine="540"/>
        <w:jc w:val="both"/>
        <w:rPr>
          <w:rFonts w:ascii="PT Astra Serif" w:hAnsi="PT Astra Serif"/>
          <w:sz w:val="28"/>
          <w:szCs w:val="28"/>
        </w:rPr>
      </w:pPr>
      <w:bookmarkStart w:id="19" w:name="P25629"/>
      <w:bookmarkEnd w:id="19"/>
      <w:r w:rsidRPr="00553282">
        <w:rPr>
          <w:rFonts w:ascii="PT Astra Serif" w:hAnsi="PT Astra Serif"/>
          <w:sz w:val="28"/>
          <w:szCs w:val="28"/>
        </w:rPr>
        <w:t xml:space="preserve">8. Налогоплательщики - физические лица при наличии предусмотренных законодательством о налогах и сборах оснований, влекущих перерасчет суммы ранее исчисленного налога, вправе представить в налоговый орган по своему выбору </w:t>
      </w:r>
      <w:hyperlink r:id="rId172">
        <w:r w:rsidRPr="00553282">
          <w:rPr>
            <w:rFonts w:ascii="PT Astra Serif" w:hAnsi="PT Astra Serif"/>
            <w:sz w:val="28"/>
            <w:szCs w:val="28"/>
          </w:rPr>
          <w:t>заявление</w:t>
        </w:r>
      </w:hyperlink>
      <w:r w:rsidRPr="00553282">
        <w:rPr>
          <w:rFonts w:ascii="PT Astra Serif" w:hAnsi="PT Astra Serif"/>
          <w:sz w:val="28"/>
          <w:szCs w:val="28"/>
        </w:rPr>
        <w:t xml:space="preserve"> о перерасчете суммы ранее исчисленного налога. С указанным заявлением налогоплательщик - физическое лицо вправе представить документы, подтверждающие наличие оснований, влекущих перерасчет суммы ранее исчисленного налога, в том числе подтверждающие характеристики объекта налогообложения, обоснованность применения налоговой ставки, налоговой льготы или наличие оснований для освобождения от уплаты налога, предусмотренных законодательством о налогах и сборах. Указанные заявление и документы могут быть представлены в налоговый орган налогоплательщиками - физическими лицами через многофункциональный центр предоставления государственных и муниципальных услуг.</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документы, подтверждающие наличие оснований, влекущих перерасчет суммы ранее исчисленного налога, в налоговом органе отсутствуют, в том числе не представлены налогоплательщиком - физическим лицом самостоятельно, налоговый орган по информации, указанной в заявлении о перерасчете суммы ранее исчисленного налога, запрашивает сведения, подтверждающие наличие оснований, влекущих перерасчет суммы ранее исчисленного налога, у органов и иных лиц, у которых имеются эти сведения.</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Орган или иное лицо, получившие запрос налогового органа о представлении сведений, подтверждающих наличие оснований, влекущих перерасчет суммы ранее исчисленного налога, исполняет указанный запрос в течение семи дней со дня его получения или в тот же срок сообщает в налоговый орган об отсутствии запрашиваемых сведений.</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Налоговый орган в течение трех дней со дня получения указанного сообщения обязан проинформировать налогоплательщика - физическое лицо </w:t>
      </w:r>
      <w:r w:rsidRPr="00553282">
        <w:rPr>
          <w:rFonts w:ascii="PT Astra Serif" w:hAnsi="PT Astra Serif"/>
          <w:sz w:val="28"/>
          <w:szCs w:val="28"/>
        </w:rPr>
        <w:lastRenderedPageBreak/>
        <w:t>о неполучении по запросу сведений, подтверждающих наличие оснований, влекущих перерасчет суммы ранее исчисленного налога, и о необходимости представления налогоплательщиком - физическим лицом подтверждающих документов в налоговый орган.</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Заявление о перерасчете суммы ранее исчисленного налога рассматривается налоговым органом в течение 30 дней со дня его получения. В случае направления налоговым органом запроса, предусмотренного настоящим пунктом, руководитель (заместитель руководителя) налогового органа вправе продлить срок рассмотрения такого заявления не более чем на 30 дней, уведомив об этом налогоплательщика - физическое лицо.</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По результатам рассмотрения заявления о перерасчете суммы ранее исчисленного налога налоговый орган направляет налогоплательщику - физическому лицу способом, указанным в таком заявлении, уведомление о перерасчете суммы ранее исчисленного налога либо сообщение об отказе в перерасчете суммы ранее исчисленного налога.</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уведомлении о перерасчете суммы ранее исчисленного налога должны быть указаны основания перерасчета суммы ранее исчисленного налога, объекты налогообложения и период, за который осуществлен перерасчет суммы ранее исчисленного налога. В сообщении об отказе в перерасчете суммы ранее исчисленного налога должны быть указаны основания отказа в перерасчете суммы ранее исчисленного налога и объекты налогообложения.</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по результатам рассмотрения налоговым органом заявления о перерасчете суммы ранее исчисленного налога сумма ранее исчисленного налога изменилась, налоговый орган вместе с уведомлением о перерасчете суммы ранее исчисленного налога направляет налогоплательщику налоговое уведомление, сформированное в связи с данным перерасчетом, если иное не предусмотрено настоящим Кодексом.</w:t>
      </w:r>
    </w:p>
    <w:p w:rsidR="0071433B" w:rsidRPr="00553282" w:rsidRDefault="0071433B" w:rsidP="0071433B">
      <w:pPr>
        <w:pStyle w:val="ConsPlusNormal"/>
        <w:spacing w:before="220"/>
        <w:ind w:firstLine="540"/>
        <w:jc w:val="both"/>
        <w:rPr>
          <w:rFonts w:ascii="PT Astra Serif" w:hAnsi="PT Astra Serif"/>
          <w:sz w:val="28"/>
          <w:szCs w:val="28"/>
        </w:rPr>
      </w:pPr>
      <w:hyperlink r:id="rId173">
        <w:r w:rsidRPr="00553282">
          <w:rPr>
            <w:rFonts w:ascii="PT Astra Serif" w:hAnsi="PT Astra Serif"/>
            <w:sz w:val="28"/>
            <w:szCs w:val="28"/>
          </w:rPr>
          <w:t>Форма</w:t>
        </w:r>
      </w:hyperlink>
      <w:r w:rsidRPr="00553282">
        <w:rPr>
          <w:rFonts w:ascii="PT Astra Serif" w:hAnsi="PT Astra Serif"/>
          <w:sz w:val="28"/>
          <w:szCs w:val="28"/>
        </w:rPr>
        <w:t xml:space="preserve"> заявления о перерасчете суммы ранее исчисленного налога, </w:t>
      </w:r>
      <w:hyperlink r:id="rId174">
        <w:r w:rsidRPr="00553282">
          <w:rPr>
            <w:rFonts w:ascii="PT Astra Serif" w:hAnsi="PT Astra Serif"/>
            <w:sz w:val="28"/>
            <w:szCs w:val="28"/>
          </w:rPr>
          <w:t>порядок</w:t>
        </w:r>
      </w:hyperlink>
      <w:r w:rsidRPr="00553282">
        <w:rPr>
          <w:rFonts w:ascii="PT Astra Serif" w:hAnsi="PT Astra Serif"/>
          <w:sz w:val="28"/>
          <w:szCs w:val="28"/>
        </w:rPr>
        <w:t xml:space="preserve"> ее заполнения, </w:t>
      </w:r>
      <w:hyperlink r:id="rId175">
        <w:r w:rsidRPr="00553282">
          <w:rPr>
            <w:rFonts w:ascii="PT Astra Serif" w:hAnsi="PT Astra Serif"/>
            <w:sz w:val="28"/>
            <w:szCs w:val="28"/>
          </w:rPr>
          <w:t>формат</w:t>
        </w:r>
      </w:hyperlink>
      <w:r w:rsidRPr="00553282">
        <w:rPr>
          <w:rFonts w:ascii="PT Astra Serif" w:hAnsi="PT Astra Serif"/>
          <w:sz w:val="28"/>
          <w:szCs w:val="28"/>
        </w:rPr>
        <w:t xml:space="preserve"> представления такого заявления в электронной форме, формы уведомления о перерасчете суммы ранее исчисленного налога, сообщения об отказе в перерасчете суммы ранее исчисленного налога утверждаются федеральным органом исполнительной власти, уполномоченным по контролю и надзору в области налогов и сборов.</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налогоплательщик - физическое лицо не представил в налоговый орган заявление о перерасчете суммы ранее исчисленного налога, перерасчет суммы ранее исчисленного налога осуществляется на основании сведений, полученных налоговым органом в соответствии с настоящим Кодексом и другими федеральными законами, начиная с налогового периода, в котором возникло основание для данного перерасчета, если иное не предусмотрено настоящим Кодексом.</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заявление о перерасчете суммы ранее исчисленного налога представлено при наличии оснований, предусмотренных </w:t>
      </w:r>
      <w:hyperlink w:anchor="P25572">
        <w:r w:rsidRPr="00553282">
          <w:rPr>
            <w:rFonts w:ascii="PT Astra Serif" w:hAnsi="PT Astra Serif"/>
            <w:sz w:val="28"/>
            <w:szCs w:val="28"/>
          </w:rPr>
          <w:t>пунктами 3.1</w:t>
        </w:r>
      </w:hyperlink>
      <w:r w:rsidRPr="00553282">
        <w:rPr>
          <w:rFonts w:ascii="PT Astra Serif" w:hAnsi="PT Astra Serif"/>
          <w:sz w:val="28"/>
          <w:szCs w:val="28"/>
        </w:rPr>
        <w:t xml:space="preserve">, </w:t>
      </w:r>
      <w:hyperlink w:anchor="P25590">
        <w:r w:rsidRPr="00553282">
          <w:rPr>
            <w:rFonts w:ascii="PT Astra Serif" w:hAnsi="PT Astra Serif"/>
            <w:sz w:val="28"/>
            <w:szCs w:val="28"/>
          </w:rPr>
          <w:t>3.4</w:t>
        </w:r>
      </w:hyperlink>
      <w:r w:rsidRPr="00553282">
        <w:rPr>
          <w:rFonts w:ascii="PT Astra Serif" w:hAnsi="PT Astra Serif"/>
          <w:sz w:val="28"/>
          <w:szCs w:val="28"/>
        </w:rPr>
        <w:t xml:space="preserve">, </w:t>
      </w:r>
      <w:hyperlink w:anchor="P25599">
        <w:r w:rsidRPr="00553282">
          <w:rPr>
            <w:rFonts w:ascii="PT Astra Serif" w:hAnsi="PT Astra Serif"/>
            <w:sz w:val="28"/>
            <w:szCs w:val="28"/>
          </w:rPr>
          <w:t>3.5</w:t>
        </w:r>
      </w:hyperlink>
      <w:r w:rsidRPr="00553282">
        <w:rPr>
          <w:rFonts w:ascii="PT Astra Serif" w:hAnsi="PT Astra Serif"/>
          <w:sz w:val="28"/>
          <w:szCs w:val="28"/>
        </w:rPr>
        <w:t xml:space="preserve"> настоящей статьи, </w:t>
      </w:r>
      <w:hyperlink w:anchor="P25516">
        <w:r w:rsidRPr="00553282">
          <w:rPr>
            <w:rFonts w:ascii="PT Astra Serif" w:hAnsi="PT Astra Serif"/>
            <w:sz w:val="28"/>
            <w:szCs w:val="28"/>
          </w:rPr>
          <w:t>пунктом 3 статьи 361.1</w:t>
        </w:r>
      </w:hyperlink>
      <w:r w:rsidRPr="00553282">
        <w:rPr>
          <w:rFonts w:ascii="PT Astra Serif" w:hAnsi="PT Astra Serif"/>
          <w:sz w:val="28"/>
          <w:szCs w:val="28"/>
        </w:rPr>
        <w:t xml:space="preserve"> настоящего Кодекса, </w:t>
      </w:r>
      <w:r w:rsidRPr="00553282">
        <w:rPr>
          <w:rFonts w:ascii="PT Astra Serif" w:hAnsi="PT Astra Serif"/>
          <w:sz w:val="28"/>
          <w:szCs w:val="28"/>
        </w:rPr>
        <w:lastRenderedPageBreak/>
        <w:t xml:space="preserve">рассмотрение такого заявления осуществляется в соответствии с настоящим пунктом без учета положений </w:t>
      </w:r>
      <w:hyperlink w:anchor="P25572">
        <w:r w:rsidRPr="00553282">
          <w:rPr>
            <w:rFonts w:ascii="PT Astra Serif" w:hAnsi="PT Astra Serif"/>
            <w:sz w:val="28"/>
            <w:szCs w:val="28"/>
          </w:rPr>
          <w:t>пунктов 3.1</w:t>
        </w:r>
      </w:hyperlink>
      <w:r w:rsidRPr="00553282">
        <w:rPr>
          <w:rFonts w:ascii="PT Astra Serif" w:hAnsi="PT Astra Serif"/>
          <w:sz w:val="28"/>
          <w:szCs w:val="28"/>
        </w:rPr>
        <w:t xml:space="preserve">, </w:t>
      </w:r>
      <w:hyperlink w:anchor="P25590">
        <w:r w:rsidRPr="00553282">
          <w:rPr>
            <w:rFonts w:ascii="PT Astra Serif" w:hAnsi="PT Astra Serif"/>
            <w:sz w:val="28"/>
            <w:szCs w:val="28"/>
          </w:rPr>
          <w:t>3.4</w:t>
        </w:r>
      </w:hyperlink>
      <w:r w:rsidRPr="00553282">
        <w:rPr>
          <w:rFonts w:ascii="PT Astra Serif" w:hAnsi="PT Astra Serif"/>
          <w:sz w:val="28"/>
          <w:szCs w:val="28"/>
        </w:rPr>
        <w:t xml:space="preserve">, </w:t>
      </w:r>
      <w:hyperlink w:anchor="P25599">
        <w:r w:rsidRPr="00553282">
          <w:rPr>
            <w:rFonts w:ascii="PT Astra Serif" w:hAnsi="PT Astra Serif"/>
            <w:sz w:val="28"/>
            <w:szCs w:val="28"/>
          </w:rPr>
          <w:t>3.5</w:t>
        </w:r>
      </w:hyperlink>
      <w:r w:rsidRPr="00553282">
        <w:rPr>
          <w:rFonts w:ascii="PT Astra Serif" w:hAnsi="PT Astra Serif"/>
          <w:sz w:val="28"/>
          <w:szCs w:val="28"/>
        </w:rPr>
        <w:t xml:space="preserve"> настоящей статьи, </w:t>
      </w:r>
      <w:hyperlink w:anchor="P25516">
        <w:r w:rsidRPr="00553282">
          <w:rPr>
            <w:rFonts w:ascii="PT Astra Serif" w:hAnsi="PT Astra Serif"/>
            <w:sz w:val="28"/>
            <w:szCs w:val="28"/>
          </w:rPr>
          <w:t>пункта 3 статьи 361.1</w:t>
        </w:r>
      </w:hyperlink>
      <w:r w:rsidRPr="00553282">
        <w:rPr>
          <w:rFonts w:ascii="PT Astra Serif" w:hAnsi="PT Astra Serif"/>
          <w:sz w:val="28"/>
          <w:szCs w:val="28"/>
        </w:rPr>
        <w:t xml:space="preserve"> настоящего Кодекса.</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(п. 8 введен Федеральным </w:t>
      </w:r>
      <w:hyperlink r:id="rId176">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71433B" w:rsidRPr="00553282" w:rsidRDefault="0071433B" w:rsidP="0071433B">
      <w:pPr>
        <w:pStyle w:val="ConsPlusNormal"/>
        <w:jc w:val="both"/>
        <w:rPr>
          <w:rFonts w:ascii="PT Astra Serif" w:hAnsi="PT Astra Serif"/>
          <w:sz w:val="28"/>
          <w:szCs w:val="28"/>
        </w:rPr>
      </w:pPr>
    </w:p>
    <w:p w:rsidR="0071433B" w:rsidRPr="00553282" w:rsidRDefault="0071433B" w:rsidP="0071433B">
      <w:pPr>
        <w:pStyle w:val="ConsPlusTitle"/>
        <w:ind w:firstLine="540"/>
        <w:jc w:val="both"/>
        <w:outlineLvl w:val="2"/>
        <w:rPr>
          <w:rFonts w:ascii="PT Astra Serif" w:hAnsi="PT Astra Serif"/>
          <w:sz w:val="28"/>
          <w:szCs w:val="28"/>
        </w:rPr>
      </w:pPr>
      <w:bookmarkStart w:id="20" w:name="P25642"/>
      <w:bookmarkEnd w:id="20"/>
      <w:r w:rsidRPr="00553282">
        <w:rPr>
          <w:rFonts w:ascii="PT Astra Serif" w:hAnsi="PT Astra Serif"/>
          <w:sz w:val="28"/>
          <w:szCs w:val="28"/>
        </w:rPr>
        <w:t>Статья 363. Порядок и сроки уплаты налога и авансовых платежей по налогу</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77">
        <w:r w:rsidRPr="00553282">
          <w:rPr>
            <w:rFonts w:ascii="PT Astra Serif" w:hAnsi="PT Astra Serif"/>
            <w:sz w:val="28"/>
            <w:szCs w:val="28"/>
          </w:rPr>
          <w:t>закона</w:t>
        </w:r>
      </w:hyperlink>
      <w:r w:rsidRPr="00553282">
        <w:rPr>
          <w:rFonts w:ascii="PT Astra Serif" w:hAnsi="PT Astra Serif"/>
          <w:sz w:val="28"/>
          <w:szCs w:val="28"/>
        </w:rPr>
        <w:t xml:space="preserve"> от 20.10.2005 N 131-ФЗ)</w:t>
      </w:r>
    </w:p>
    <w:p w:rsidR="0071433B" w:rsidRPr="00553282" w:rsidRDefault="0071433B" w:rsidP="0071433B">
      <w:pPr>
        <w:pStyle w:val="ConsPlusNormal"/>
        <w:jc w:val="both"/>
        <w:rPr>
          <w:rFonts w:ascii="PT Astra Serif" w:hAnsi="PT Astra Serif"/>
          <w:sz w:val="28"/>
          <w:szCs w:val="28"/>
        </w:rPr>
      </w:pPr>
    </w:p>
    <w:p w:rsidR="0071433B" w:rsidRPr="00553282" w:rsidRDefault="0071433B" w:rsidP="0071433B">
      <w:pPr>
        <w:pStyle w:val="ConsPlusNormal"/>
        <w:ind w:firstLine="540"/>
        <w:jc w:val="both"/>
        <w:rPr>
          <w:rFonts w:ascii="PT Astra Serif" w:hAnsi="PT Astra Serif"/>
          <w:sz w:val="28"/>
          <w:szCs w:val="28"/>
        </w:rPr>
      </w:pPr>
      <w:r w:rsidRPr="00553282">
        <w:rPr>
          <w:rFonts w:ascii="PT Astra Serif" w:hAnsi="PT Astra Serif"/>
          <w:sz w:val="28"/>
          <w:szCs w:val="28"/>
        </w:rPr>
        <w:t xml:space="preserve">1. Уплата (перечисление) налога и авансовых платежей по налогу производится налогоплательщиками в бюджет по </w:t>
      </w:r>
      <w:hyperlink r:id="rId178">
        <w:r w:rsidRPr="00553282">
          <w:rPr>
            <w:rFonts w:ascii="PT Astra Serif" w:hAnsi="PT Astra Serif"/>
            <w:sz w:val="28"/>
            <w:szCs w:val="28"/>
          </w:rPr>
          <w:t>месту нахождения</w:t>
        </w:r>
      </w:hyperlink>
      <w:r w:rsidRPr="00553282">
        <w:rPr>
          <w:rFonts w:ascii="PT Astra Serif" w:hAnsi="PT Astra Serif"/>
          <w:sz w:val="28"/>
          <w:szCs w:val="28"/>
        </w:rPr>
        <w:t xml:space="preserve"> транспортных средств.</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02.04.2014 </w:t>
      </w:r>
      <w:hyperlink r:id="rId179">
        <w:r w:rsidRPr="00553282">
          <w:rPr>
            <w:rFonts w:ascii="PT Astra Serif" w:hAnsi="PT Astra Serif"/>
            <w:sz w:val="28"/>
            <w:szCs w:val="28"/>
          </w:rPr>
          <w:t>N 52-ФЗ</w:t>
        </w:r>
      </w:hyperlink>
      <w:r w:rsidRPr="00553282">
        <w:rPr>
          <w:rFonts w:ascii="PT Astra Serif" w:hAnsi="PT Astra Serif"/>
          <w:sz w:val="28"/>
          <w:szCs w:val="28"/>
        </w:rPr>
        <w:t xml:space="preserve">, от 14.07.2022 </w:t>
      </w:r>
      <w:hyperlink r:id="rId180">
        <w:r w:rsidRPr="00553282">
          <w:rPr>
            <w:rFonts w:ascii="PT Astra Serif" w:hAnsi="PT Astra Serif"/>
            <w:sz w:val="28"/>
            <w:szCs w:val="28"/>
          </w:rPr>
          <w:t>N 263-ФЗ</w:t>
        </w:r>
      </w:hyperlink>
      <w:r w:rsidRPr="00553282">
        <w:rPr>
          <w:rFonts w:ascii="PT Astra Serif" w:hAnsi="PT Astra Serif"/>
          <w:sz w:val="28"/>
          <w:szCs w:val="28"/>
        </w:rPr>
        <w:t>)</w:t>
      </w:r>
    </w:p>
    <w:p w:rsidR="0071433B" w:rsidRPr="00553282" w:rsidRDefault="0071433B" w:rsidP="0071433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433B"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1433B" w:rsidRPr="00553282" w:rsidRDefault="0071433B"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1433B" w:rsidRPr="00553282" w:rsidRDefault="0071433B" w:rsidP="005D1FE8">
            <w:pPr>
              <w:pStyle w:val="ConsPlusNormal"/>
              <w:jc w:val="both"/>
              <w:rPr>
                <w:rFonts w:ascii="PT Astra Serif" w:hAnsi="PT Astra Serif"/>
                <w:sz w:val="28"/>
                <w:szCs w:val="28"/>
              </w:rPr>
            </w:pPr>
            <w:r w:rsidRPr="00553282">
              <w:rPr>
                <w:rFonts w:ascii="PT Astra Serif" w:hAnsi="PT Astra Serif"/>
                <w:sz w:val="28"/>
                <w:szCs w:val="28"/>
              </w:rPr>
              <w:t xml:space="preserve">С 01.01.2027 абз. 2 п. 1 ст. 363 излагается в новой редакции (ФЗ от 28.11.2025 N 425-ФЗ). См. будущую </w:t>
            </w:r>
            <w:hyperlink r:id="rId181">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r>
    </w:tbl>
    <w:p w:rsidR="0071433B" w:rsidRPr="00553282" w:rsidRDefault="0071433B" w:rsidP="0071433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Налог подлежит уплате налогоплательщиками-организациями в срок не позднее 28 февраля года, следующего за истекшим налоговым периодом. Авансовые платежи по налогу подлежат уплате налогоплательщиками-организациями в срок не позднее 28-го числа месяца, следующего за истекшим отчетным периодом.</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29.09.2019 </w:t>
      </w:r>
      <w:hyperlink r:id="rId182">
        <w:r w:rsidRPr="00553282">
          <w:rPr>
            <w:rFonts w:ascii="PT Astra Serif" w:hAnsi="PT Astra Serif"/>
            <w:sz w:val="28"/>
            <w:szCs w:val="28"/>
          </w:rPr>
          <w:t>N 325-ФЗ</w:t>
        </w:r>
      </w:hyperlink>
      <w:r w:rsidRPr="00553282">
        <w:rPr>
          <w:rFonts w:ascii="PT Astra Serif" w:hAnsi="PT Astra Serif"/>
          <w:sz w:val="28"/>
          <w:szCs w:val="28"/>
        </w:rPr>
        <w:t xml:space="preserve">, от 14.07.2022 </w:t>
      </w:r>
      <w:hyperlink r:id="rId183">
        <w:r w:rsidRPr="00553282">
          <w:rPr>
            <w:rFonts w:ascii="PT Astra Serif" w:hAnsi="PT Astra Serif"/>
            <w:sz w:val="28"/>
            <w:szCs w:val="28"/>
          </w:rPr>
          <w:t>N 263-ФЗ</w:t>
        </w:r>
      </w:hyperlink>
      <w:r w:rsidRPr="00553282">
        <w:rPr>
          <w:rFonts w:ascii="PT Astra Serif" w:hAnsi="PT Astra Serif"/>
          <w:sz w:val="28"/>
          <w:szCs w:val="28"/>
        </w:rPr>
        <w:t>)</w:t>
      </w:r>
    </w:p>
    <w:p w:rsidR="0071433B" w:rsidRPr="00553282" w:rsidRDefault="0071433B" w:rsidP="0071433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433B"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1433B" w:rsidRPr="00553282" w:rsidRDefault="0071433B"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1433B" w:rsidRPr="00553282" w:rsidRDefault="0071433B" w:rsidP="005D1FE8">
            <w:pPr>
              <w:pStyle w:val="ConsPlusNormal"/>
              <w:jc w:val="both"/>
              <w:rPr>
                <w:rFonts w:ascii="PT Astra Serif" w:hAnsi="PT Astra Serif"/>
                <w:sz w:val="28"/>
                <w:szCs w:val="28"/>
              </w:rPr>
            </w:pPr>
            <w:r w:rsidRPr="00553282">
              <w:rPr>
                <w:rFonts w:ascii="PT Astra Serif" w:hAnsi="PT Astra Serif"/>
                <w:sz w:val="28"/>
                <w:szCs w:val="28"/>
              </w:rPr>
              <w:t xml:space="preserve">О продлении сроков уплаты налога отдельными налогоплательщиками Курской области см. </w:t>
            </w:r>
            <w:hyperlink r:id="rId184">
              <w:r w:rsidRPr="00553282">
                <w:rPr>
                  <w:rFonts w:ascii="PT Astra Serif" w:hAnsi="PT Astra Serif"/>
                  <w:sz w:val="28"/>
                  <w:szCs w:val="28"/>
                </w:rPr>
                <w:t>Постановление</w:t>
              </w:r>
            </w:hyperlink>
            <w:r w:rsidRPr="00553282">
              <w:rPr>
                <w:rFonts w:ascii="PT Astra Serif" w:hAnsi="PT Astra Serif"/>
                <w:sz w:val="28"/>
                <w:szCs w:val="28"/>
              </w:rPr>
              <w:t xml:space="preserve"> Правительства РФ от 07.12.2024 N 1735.</w:t>
            </w:r>
          </w:p>
        </w:tc>
        <w:tc>
          <w:tcPr>
            <w:tcW w:w="113" w:type="dxa"/>
            <w:tcBorders>
              <w:top w:val="nil"/>
              <w:left w:val="nil"/>
              <w:bottom w:val="nil"/>
              <w:right w:val="nil"/>
            </w:tcBorders>
            <w:shd w:val="clear" w:color="auto" w:fill="F4F3F8"/>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r>
    </w:tbl>
    <w:p w:rsidR="0071433B" w:rsidRPr="00553282" w:rsidRDefault="0071433B" w:rsidP="0071433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Налог подлежит уплате налогоплательщиками - физическими лицами в срок не позднее 1 декабря года, следующего за истекшим налоговым периодом, если иное не предусмотрено настоящим пунктом.</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02.12.2013 </w:t>
      </w:r>
      <w:hyperlink r:id="rId185">
        <w:r w:rsidRPr="00553282">
          <w:rPr>
            <w:rFonts w:ascii="PT Astra Serif" w:hAnsi="PT Astra Serif"/>
            <w:sz w:val="28"/>
            <w:szCs w:val="28"/>
          </w:rPr>
          <w:t>N 334-ФЗ</w:t>
        </w:r>
      </w:hyperlink>
      <w:r w:rsidRPr="00553282">
        <w:rPr>
          <w:rFonts w:ascii="PT Astra Serif" w:hAnsi="PT Astra Serif"/>
          <w:sz w:val="28"/>
          <w:szCs w:val="28"/>
        </w:rPr>
        <w:t xml:space="preserve">, от 23.11.2015 </w:t>
      </w:r>
      <w:hyperlink r:id="rId186">
        <w:r w:rsidRPr="00553282">
          <w:rPr>
            <w:rFonts w:ascii="PT Astra Serif" w:hAnsi="PT Astra Serif"/>
            <w:sz w:val="28"/>
            <w:szCs w:val="28"/>
          </w:rPr>
          <w:t>N 320-ФЗ</w:t>
        </w:r>
      </w:hyperlink>
      <w:r w:rsidRPr="00553282">
        <w:rPr>
          <w:rFonts w:ascii="PT Astra Serif" w:hAnsi="PT Astra Serif"/>
          <w:sz w:val="28"/>
          <w:szCs w:val="28"/>
        </w:rPr>
        <w:t xml:space="preserve">, от 08.08.2024 </w:t>
      </w:r>
      <w:hyperlink r:id="rId187">
        <w:r w:rsidRPr="00553282">
          <w:rPr>
            <w:rFonts w:ascii="PT Astra Serif" w:hAnsi="PT Astra Serif"/>
            <w:sz w:val="28"/>
            <w:szCs w:val="28"/>
          </w:rPr>
          <w:t>N 259-ФЗ</w:t>
        </w:r>
      </w:hyperlink>
      <w:r w:rsidRPr="00553282">
        <w:rPr>
          <w:rFonts w:ascii="PT Astra Serif" w:hAnsi="PT Astra Serif"/>
          <w:sz w:val="28"/>
          <w:szCs w:val="28"/>
        </w:rPr>
        <w:t>)</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 исчисленный по результатам перерасчета суммы ранее исчисленного налога, подлежит уплате налогоплательщиками - физическими лицами в срок не позднее 28-го числа третьего месяца, следующего за месяцем, в котором сформировано налоговое уведомление в связи с данным перерасчетом.</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88">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71433B" w:rsidRPr="00553282" w:rsidRDefault="0071433B" w:rsidP="0071433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433B"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1433B" w:rsidRPr="00553282" w:rsidRDefault="0071433B"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1433B" w:rsidRPr="00553282" w:rsidRDefault="0071433B" w:rsidP="005D1FE8">
            <w:pPr>
              <w:pStyle w:val="ConsPlusNormal"/>
              <w:jc w:val="both"/>
              <w:rPr>
                <w:rFonts w:ascii="PT Astra Serif" w:hAnsi="PT Astra Serif"/>
                <w:sz w:val="28"/>
                <w:szCs w:val="28"/>
              </w:rPr>
            </w:pPr>
            <w:r w:rsidRPr="00553282">
              <w:rPr>
                <w:rFonts w:ascii="PT Astra Serif" w:hAnsi="PT Astra Serif"/>
                <w:sz w:val="28"/>
                <w:szCs w:val="28"/>
              </w:rPr>
              <w:t xml:space="preserve">С 01.01.2027 п. 1 ст. 363 дополняется абз. 5 (ФЗ от 28.11.2025 N 425-ФЗ). </w:t>
            </w:r>
            <w:r w:rsidRPr="00553282">
              <w:rPr>
                <w:rFonts w:ascii="PT Astra Serif" w:hAnsi="PT Astra Serif"/>
                <w:sz w:val="28"/>
                <w:szCs w:val="28"/>
              </w:rPr>
              <w:lastRenderedPageBreak/>
              <w:t xml:space="preserve">См. будущую </w:t>
            </w:r>
            <w:hyperlink r:id="rId189">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r>
    </w:tbl>
    <w:p w:rsidR="0071433B" w:rsidRPr="00553282" w:rsidRDefault="0071433B" w:rsidP="0071433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433B"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1433B" w:rsidRPr="00553282" w:rsidRDefault="0071433B"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1433B" w:rsidRPr="00553282" w:rsidRDefault="0071433B" w:rsidP="005D1FE8">
            <w:pPr>
              <w:pStyle w:val="ConsPlusNormal"/>
              <w:jc w:val="both"/>
              <w:rPr>
                <w:rFonts w:ascii="PT Astra Serif" w:hAnsi="PT Astra Serif"/>
                <w:sz w:val="28"/>
                <w:szCs w:val="28"/>
              </w:rPr>
            </w:pPr>
            <w:r w:rsidRPr="00553282">
              <w:rPr>
                <w:rFonts w:ascii="PT Astra Serif" w:hAnsi="PT Astra Serif"/>
                <w:sz w:val="28"/>
                <w:szCs w:val="28"/>
              </w:rPr>
              <w:t xml:space="preserve">С 01.01.2027 в абз. 1 п. 2 ст. 363 вносятся изменения (ФЗ от 28.11.2025 N 425-ФЗ). См. будущую </w:t>
            </w:r>
            <w:hyperlink r:id="rId190">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r>
    </w:tbl>
    <w:p w:rsidR="0071433B" w:rsidRPr="00553282" w:rsidRDefault="0071433B" w:rsidP="0071433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2. В течение </w:t>
      </w:r>
      <w:hyperlink w:anchor="P25397">
        <w:r w:rsidRPr="00553282">
          <w:rPr>
            <w:rFonts w:ascii="PT Astra Serif" w:hAnsi="PT Astra Serif"/>
            <w:sz w:val="28"/>
            <w:szCs w:val="28"/>
          </w:rPr>
          <w:t>налогового периода</w:t>
        </w:r>
      </w:hyperlink>
      <w:r w:rsidRPr="00553282">
        <w:rPr>
          <w:rFonts w:ascii="PT Astra Serif" w:hAnsi="PT Astra Serif"/>
          <w:sz w:val="28"/>
          <w:szCs w:val="28"/>
        </w:rPr>
        <w:t xml:space="preserve"> налогоплательщики-организации уплачивают авансовые платежи по налогу, если законами субъектов Российской Федерации не предусмотрено иное. По истечении налогового периода налогоплательщики-организации уплачивают сумму налога, исчисленную в порядке, предусмотренном </w:t>
      </w:r>
      <w:hyperlink w:anchor="P25544">
        <w:r w:rsidRPr="00553282">
          <w:rPr>
            <w:rFonts w:ascii="PT Astra Serif" w:hAnsi="PT Astra Serif"/>
            <w:sz w:val="28"/>
            <w:szCs w:val="28"/>
          </w:rPr>
          <w:t>пунктом 2 статьи 362</w:t>
        </w:r>
      </w:hyperlink>
      <w:r w:rsidRPr="00553282">
        <w:rPr>
          <w:rFonts w:ascii="PT Astra Serif" w:hAnsi="PT Astra Serif"/>
          <w:sz w:val="28"/>
          <w:szCs w:val="28"/>
        </w:rPr>
        <w:t xml:space="preserve"> настоящего Кодекса.</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20.10.2005 </w:t>
      </w:r>
      <w:hyperlink r:id="rId191">
        <w:r w:rsidRPr="00553282">
          <w:rPr>
            <w:rFonts w:ascii="PT Astra Serif" w:hAnsi="PT Astra Serif"/>
            <w:sz w:val="28"/>
            <w:szCs w:val="28"/>
          </w:rPr>
          <w:t>N 131-ФЗ</w:t>
        </w:r>
      </w:hyperlink>
      <w:r w:rsidRPr="00553282">
        <w:rPr>
          <w:rFonts w:ascii="PT Astra Serif" w:hAnsi="PT Astra Serif"/>
          <w:sz w:val="28"/>
          <w:szCs w:val="28"/>
        </w:rPr>
        <w:t xml:space="preserve">, от 04.11.2014 </w:t>
      </w:r>
      <w:hyperlink r:id="rId192">
        <w:r w:rsidRPr="00553282">
          <w:rPr>
            <w:rFonts w:ascii="PT Astra Serif" w:hAnsi="PT Astra Serif"/>
            <w:sz w:val="28"/>
            <w:szCs w:val="28"/>
          </w:rPr>
          <w:t>N 347-ФЗ</w:t>
        </w:r>
      </w:hyperlink>
      <w:r w:rsidRPr="00553282">
        <w:rPr>
          <w:rFonts w:ascii="PT Astra Serif" w:hAnsi="PT Astra Serif"/>
          <w:sz w:val="28"/>
          <w:szCs w:val="28"/>
        </w:rPr>
        <w:t>)</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2019 года. - Федеральный </w:t>
      </w:r>
      <w:hyperlink r:id="rId193">
        <w:r w:rsidRPr="00553282">
          <w:rPr>
            <w:rFonts w:ascii="PT Astra Serif" w:hAnsi="PT Astra Serif"/>
            <w:sz w:val="28"/>
            <w:szCs w:val="28"/>
          </w:rPr>
          <w:t>закон</w:t>
        </w:r>
      </w:hyperlink>
      <w:r w:rsidRPr="00553282">
        <w:rPr>
          <w:rFonts w:ascii="PT Astra Serif" w:hAnsi="PT Astra Serif"/>
          <w:sz w:val="28"/>
          <w:szCs w:val="28"/>
        </w:rPr>
        <w:t xml:space="preserve"> от 03.07.2016 N 249-ФЗ (ред. 30.09.2017).</w:t>
      </w:r>
    </w:p>
    <w:p w:rsidR="0071433B" w:rsidRPr="00553282" w:rsidRDefault="0071433B" w:rsidP="0071433B">
      <w:pPr>
        <w:pStyle w:val="ConsPlusNormal"/>
        <w:spacing w:before="220"/>
        <w:ind w:firstLine="540"/>
        <w:jc w:val="both"/>
        <w:rPr>
          <w:rFonts w:ascii="PT Astra Serif" w:hAnsi="PT Astra Serif"/>
          <w:sz w:val="28"/>
          <w:szCs w:val="28"/>
        </w:rPr>
      </w:pPr>
      <w:bookmarkStart w:id="21" w:name="P25664"/>
      <w:bookmarkEnd w:id="21"/>
      <w:r w:rsidRPr="00553282">
        <w:rPr>
          <w:rFonts w:ascii="PT Astra Serif" w:hAnsi="PT Astra Serif"/>
          <w:sz w:val="28"/>
          <w:szCs w:val="28"/>
        </w:rPr>
        <w:t>3. Налогоплательщики - физические лица уплачивают налог на основании налогового уведомления, направляемого налоговым органом.</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04.11.2014 </w:t>
      </w:r>
      <w:hyperlink r:id="rId194">
        <w:r w:rsidRPr="00553282">
          <w:rPr>
            <w:rFonts w:ascii="PT Astra Serif" w:hAnsi="PT Astra Serif"/>
            <w:sz w:val="28"/>
            <w:szCs w:val="28"/>
          </w:rPr>
          <w:t>N 347-ФЗ</w:t>
        </w:r>
      </w:hyperlink>
      <w:r w:rsidRPr="00553282">
        <w:rPr>
          <w:rFonts w:ascii="PT Astra Serif" w:hAnsi="PT Astra Serif"/>
          <w:sz w:val="28"/>
          <w:szCs w:val="28"/>
        </w:rPr>
        <w:t xml:space="preserve">, от 31.07.2023 </w:t>
      </w:r>
      <w:hyperlink r:id="rId195">
        <w:r w:rsidRPr="00553282">
          <w:rPr>
            <w:rFonts w:ascii="PT Astra Serif" w:hAnsi="PT Astra Serif"/>
            <w:sz w:val="28"/>
            <w:szCs w:val="28"/>
          </w:rPr>
          <w:t>N 389-ФЗ</w:t>
        </w:r>
      </w:hyperlink>
      <w:r w:rsidRPr="00553282">
        <w:rPr>
          <w:rFonts w:ascii="PT Astra Serif" w:hAnsi="PT Astra Serif"/>
          <w:sz w:val="28"/>
          <w:szCs w:val="28"/>
        </w:rPr>
        <w:t>)</w:t>
      </w:r>
    </w:p>
    <w:p w:rsidR="0071433B" w:rsidRPr="00553282" w:rsidRDefault="0071433B" w:rsidP="0071433B">
      <w:pPr>
        <w:pStyle w:val="ConsPlusNormal"/>
        <w:spacing w:before="220"/>
        <w:ind w:firstLine="540"/>
        <w:jc w:val="both"/>
        <w:rPr>
          <w:rFonts w:ascii="PT Astra Serif" w:hAnsi="PT Astra Serif"/>
          <w:sz w:val="28"/>
          <w:szCs w:val="28"/>
        </w:rPr>
      </w:pPr>
      <w:bookmarkStart w:id="22" w:name="P25666"/>
      <w:bookmarkEnd w:id="22"/>
      <w:r w:rsidRPr="00553282">
        <w:rPr>
          <w:rFonts w:ascii="PT Astra Serif" w:hAnsi="PT Astra Serif"/>
          <w:sz w:val="28"/>
          <w:szCs w:val="28"/>
        </w:rPr>
        <w:t>Направление налогового уведомления допускается не более чем за три налоговых периода, предшествующих календарному году его направления.</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96">
        <w:r w:rsidRPr="00553282">
          <w:rPr>
            <w:rFonts w:ascii="PT Astra Serif" w:hAnsi="PT Astra Serif"/>
            <w:sz w:val="28"/>
            <w:szCs w:val="28"/>
          </w:rPr>
          <w:t>законом</w:t>
        </w:r>
      </w:hyperlink>
      <w:r w:rsidRPr="00553282">
        <w:rPr>
          <w:rFonts w:ascii="PT Astra Serif" w:hAnsi="PT Astra Serif"/>
          <w:sz w:val="28"/>
          <w:szCs w:val="28"/>
        </w:rPr>
        <w:t xml:space="preserve"> от 28.11.2009 N 283-ФЗ)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Налогоплательщики, указанные в </w:t>
      </w:r>
      <w:hyperlink w:anchor="P25664">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уплачивают налог не более чем за три налоговых периода, предшествующих календарному году направления налогового уведомления, указанного в </w:t>
      </w:r>
      <w:hyperlink w:anchor="P25666">
        <w:r w:rsidRPr="00553282">
          <w:rPr>
            <w:rFonts w:ascii="PT Astra Serif" w:hAnsi="PT Astra Serif"/>
            <w:sz w:val="28"/>
            <w:szCs w:val="28"/>
          </w:rPr>
          <w:t>абзаце втором</w:t>
        </w:r>
      </w:hyperlink>
      <w:r w:rsidRPr="00553282">
        <w:rPr>
          <w:rFonts w:ascii="PT Astra Serif" w:hAnsi="PT Astra Serif"/>
          <w:sz w:val="28"/>
          <w:szCs w:val="28"/>
        </w:rPr>
        <w:t xml:space="preserve"> настоящего пункта.</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97">
        <w:r w:rsidRPr="00553282">
          <w:rPr>
            <w:rFonts w:ascii="PT Astra Serif" w:hAnsi="PT Astra Serif"/>
            <w:sz w:val="28"/>
            <w:szCs w:val="28"/>
          </w:rPr>
          <w:t>законом</w:t>
        </w:r>
      </w:hyperlink>
      <w:r w:rsidRPr="00553282">
        <w:rPr>
          <w:rFonts w:ascii="PT Astra Serif" w:hAnsi="PT Astra Serif"/>
          <w:sz w:val="28"/>
          <w:szCs w:val="28"/>
        </w:rPr>
        <w:t xml:space="preserve"> от 28.11.2009 N 283-ФЗ)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2023 года. - Федеральный </w:t>
      </w:r>
      <w:hyperlink r:id="rId198">
        <w:r w:rsidRPr="00553282">
          <w:rPr>
            <w:rFonts w:ascii="PT Astra Serif" w:hAnsi="PT Astra Serif"/>
            <w:sz w:val="28"/>
            <w:szCs w:val="28"/>
          </w:rPr>
          <w:t>закон</w:t>
        </w:r>
      </w:hyperlink>
      <w:r w:rsidRPr="00553282">
        <w:rPr>
          <w:rFonts w:ascii="PT Astra Serif" w:hAnsi="PT Astra Serif"/>
          <w:sz w:val="28"/>
          <w:szCs w:val="28"/>
        </w:rPr>
        <w:t xml:space="preserve"> от 14.07.2022 N 263-ФЗ.</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199">
        <w:r w:rsidRPr="00553282">
          <w:rPr>
            <w:rFonts w:ascii="PT Astra Serif" w:hAnsi="PT Astra Serif"/>
            <w:sz w:val="28"/>
            <w:szCs w:val="28"/>
          </w:rPr>
          <w:t>закона</w:t>
        </w:r>
      </w:hyperlink>
      <w:r w:rsidRPr="00553282">
        <w:rPr>
          <w:rFonts w:ascii="PT Astra Serif" w:hAnsi="PT Astra Serif"/>
          <w:sz w:val="28"/>
          <w:szCs w:val="28"/>
        </w:rPr>
        <w:t xml:space="preserve"> от 18.06.2005 N 62-ФЗ)</w:t>
      </w:r>
    </w:p>
    <w:p w:rsidR="0071433B" w:rsidRPr="00553282" w:rsidRDefault="0071433B" w:rsidP="0071433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433B"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1433B" w:rsidRPr="00553282" w:rsidRDefault="0071433B"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1433B" w:rsidRPr="00553282" w:rsidRDefault="0071433B" w:rsidP="005D1FE8">
            <w:pPr>
              <w:pStyle w:val="ConsPlusNormal"/>
              <w:jc w:val="both"/>
              <w:rPr>
                <w:rFonts w:ascii="PT Astra Serif" w:hAnsi="PT Astra Serif"/>
                <w:sz w:val="28"/>
                <w:szCs w:val="28"/>
              </w:rPr>
            </w:pPr>
            <w:r w:rsidRPr="00553282">
              <w:rPr>
                <w:rFonts w:ascii="PT Astra Serif" w:hAnsi="PT Astra Serif"/>
                <w:sz w:val="28"/>
                <w:szCs w:val="28"/>
              </w:rPr>
              <w:t xml:space="preserve">С 01.01.2027 п. 4 ст. 363 излагается в новой редакции (ФЗ от 28.11.2025 N 425-ФЗ). См. будущую </w:t>
            </w:r>
            <w:hyperlink r:id="rId200">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r>
    </w:tbl>
    <w:p w:rsidR="0071433B" w:rsidRPr="00553282" w:rsidRDefault="0071433B" w:rsidP="0071433B">
      <w:pPr>
        <w:pStyle w:val="ConsPlusNormal"/>
        <w:spacing w:before="280"/>
        <w:ind w:firstLine="540"/>
        <w:jc w:val="both"/>
        <w:rPr>
          <w:rFonts w:ascii="PT Astra Serif" w:hAnsi="PT Astra Serif"/>
          <w:sz w:val="28"/>
          <w:szCs w:val="28"/>
        </w:rPr>
      </w:pPr>
      <w:bookmarkStart w:id="23" w:name="P25674"/>
      <w:bookmarkEnd w:id="23"/>
      <w:r w:rsidRPr="00553282">
        <w:rPr>
          <w:rFonts w:ascii="PT Astra Serif" w:hAnsi="PT Astra Serif"/>
          <w:sz w:val="28"/>
          <w:szCs w:val="28"/>
        </w:rPr>
        <w:t xml:space="preserve">4. В целях обеспечения полноты уплаты налога налогоплательщиками-организациями налоговые органы передают (направляют) указанным налогоплательщикам-организациям (их обособленным подразделениям) по месту нахождения принадлежащих этим организациям транспортных средств сообщения об исчисленных налоговыми органами суммах налога (далее в настоящей статье - сообщение об исчисленной сумме налога) в следующие </w:t>
      </w:r>
      <w:r w:rsidRPr="00553282">
        <w:rPr>
          <w:rFonts w:ascii="PT Astra Serif" w:hAnsi="PT Astra Serif"/>
          <w:sz w:val="28"/>
          <w:szCs w:val="28"/>
        </w:rPr>
        <w:lastRenderedPageBreak/>
        <w:t>сроки:</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01">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в течение десяти дней после составления налоговым органом сообщения об исчисленной сумме налога, подлежащей уплате соответствующим налогоплательщиком-организацией за истекший налоговый период, но не позднее шести месяцев со дня истечения установленного срока уплаты налога за указанный налоговый период;</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не позднее двух месяцев со дня получения налоговым органом документов и (или) иной информации, влекущих исчисление (перерасчет) суммы налога, подлежащей уплате соответствующим налогоплательщиком-организацией за предыдущие налоговые периоды;</w:t>
      </w:r>
    </w:p>
    <w:p w:rsidR="0071433B" w:rsidRPr="00553282" w:rsidRDefault="0071433B" w:rsidP="0071433B">
      <w:pPr>
        <w:pStyle w:val="ConsPlusNormal"/>
        <w:spacing w:before="220"/>
        <w:ind w:firstLine="540"/>
        <w:jc w:val="both"/>
        <w:rPr>
          <w:rFonts w:ascii="PT Astra Serif" w:hAnsi="PT Astra Serif"/>
          <w:sz w:val="28"/>
          <w:szCs w:val="28"/>
        </w:rPr>
      </w:pPr>
      <w:bookmarkStart w:id="24" w:name="P25678"/>
      <w:bookmarkEnd w:id="24"/>
      <w:r w:rsidRPr="00553282">
        <w:rPr>
          <w:rFonts w:ascii="PT Astra Serif" w:hAnsi="PT Astra Serif"/>
          <w:sz w:val="28"/>
          <w:szCs w:val="28"/>
        </w:rPr>
        <w:t>3) не позднее трех месяцев со дня получения налоговым органом сведений, содержащихся в едином государственном реестре юридических лиц, о том, что соответствующая организация находится в процессе ликвидации, в отношении организации принято решение о предстоящем исключении из единого государственного реестра юридических лиц, а также решение о возбуждении производства по делу о банкротстве организации;</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02.07.2021 </w:t>
      </w:r>
      <w:hyperlink r:id="rId202">
        <w:r w:rsidRPr="00553282">
          <w:rPr>
            <w:rFonts w:ascii="PT Astra Serif" w:hAnsi="PT Astra Serif"/>
            <w:sz w:val="28"/>
            <w:szCs w:val="28"/>
          </w:rPr>
          <w:t>N 305-ФЗ</w:t>
        </w:r>
      </w:hyperlink>
      <w:r w:rsidRPr="00553282">
        <w:rPr>
          <w:rFonts w:ascii="PT Astra Serif" w:hAnsi="PT Astra Serif"/>
          <w:sz w:val="28"/>
          <w:szCs w:val="28"/>
        </w:rPr>
        <w:t xml:space="preserve">, от 08.08.2024 </w:t>
      </w:r>
      <w:hyperlink r:id="rId203">
        <w:r w:rsidRPr="00553282">
          <w:rPr>
            <w:rFonts w:ascii="PT Astra Serif" w:hAnsi="PT Astra Serif"/>
            <w:sz w:val="28"/>
            <w:szCs w:val="28"/>
          </w:rPr>
          <w:t>N 259-ФЗ</w:t>
        </w:r>
      </w:hyperlink>
      <w:r w:rsidRPr="00553282">
        <w:rPr>
          <w:rFonts w:ascii="PT Astra Serif" w:hAnsi="PT Astra Serif"/>
          <w:sz w:val="28"/>
          <w:szCs w:val="28"/>
        </w:rPr>
        <w:t>)</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не позднее одного месяца со дня истечения установленного срока уплаты авансового платежа по налогу по истечении каждого отчетного периода, подлежащего уплате организацией, которой передано (направлено) сообщение об исчисленной сумме налога в соответствии с </w:t>
      </w:r>
      <w:hyperlink w:anchor="P25678">
        <w:r w:rsidRPr="00553282">
          <w:rPr>
            <w:rFonts w:ascii="PT Astra Serif" w:hAnsi="PT Astra Serif"/>
            <w:sz w:val="28"/>
            <w:szCs w:val="28"/>
          </w:rPr>
          <w:t>подпунктом 3</w:t>
        </w:r>
      </w:hyperlink>
      <w:r w:rsidRPr="00553282">
        <w:rPr>
          <w:rFonts w:ascii="PT Astra Serif" w:hAnsi="PT Astra Serif"/>
          <w:sz w:val="28"/>
          <w:szCs w:val="28"/>
        </w:rPr>
        <w:t xml:space="preserve"> настоящего пункта;</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(пп. 4 введен Федеральным </w:t>
      </w:r>
      <w:hyperlink r:id="rId204">
        <w:r w:rsidRPr="00553282">
          <w:rPr>
            <w:rFonts w:ascii="PT Astra Serif" w:hAnsi="PT Astra Serif"/>
            <w:sz w:val="28"/>
            <w:szCs w:val="28"/>
          </w:rPr>
          <w:t>законом</w:t>
        </w:r>
      </w:hyperlink>
      <w:r w:rsidRPr="00553282">
        <w:rPr>
          <w:rFonts w:ascii="PT Astra Serif" w:hAnsi="PT Astra Serif"/>
          <w:sz w:val="28"/>
          <w:szCs w:val="28"/>
        </w:rPr>
        <w:t xml:space="preserve"> от 29.11.2021 N 382-ФЗ)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не позднее пяти дней со дня получения налоговым органом сведений, содержащихся в государственном реестре аккредитованных филиалов, представительств иностранных юридических лиц, о представлении налогоплательщиком - иностранной организацией заявления о прекращении действия аккредитации филиала, представительства указанной иностранной организации.</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(пп. 5 введен Федеральным </w:t>
      </w:r>
      <w:hyperlink r:id="rId205">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(п. 4 введен Федеральным </w:t>
      </w:r>
      <w:hyperlink r:id="rId206">
        <w:r w:rsidRPr="00553282">
          <w:rPr>
            <w:rFonts w:ascii="PT Astra Serif" w:hAnsi="PT Astra Serif"/>
            <w:sz w:val="28"/>
            <w:szCs w:val="28"/>
          </w:rPr>
          <w:t>законом</w:t>
        </w:r>
      </w:hyperlink>
      <w:r w:rsidRPr="00553282">
        <w:rPr>
          <w:rFonts w:ascii="PT Astra Serif" w:hAnsi="PT Astra Serif"/>
          <w:sz w:val="28"/>
          <w:szCs w:val="28"/>
        </w:rPr>
        <w:t xml:space="preserve"> от 15.04.2019 N 63-ФЗ)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Сообщение об исчисленной сумме налога составляется на основе документов и иной информации, имеющихся у налогового органа.</w:t>
      </w:r>
    </w:p>
    <w:p w:rsidR="0071433B" w:rsidRPr="00553282" w:rsidRDefault="0071433B" w:rsidP="0071433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433B"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1433B" w:rsidRPr="00553282" w:rsidRDefault="0071433B"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1433B" w:rsidRPr="00553282" w:rsidRDefault="0071433B" w:rsidP="005D1FE8">
            <w:pPr>
              <w:pStyle w:val="ConsPlusNormal"/>
              <w:jc w:val="both"/>
              <w:rPr>
                <w:rFonts w:ascii="PT Astra Serif" w:hAnsi="PT Astra Serif"/>
                <w:sz w:val="28"/>
                <w:szCs w:val="28"/>
              </w:rPr>
            </w:pPr>
            <w:r w:rsidRPr="00553282">
              <w:rPr>
                <w:rFonts w:ascii="PT Astra Serif" w:hAnsi="PT Astra Serif"/>
                <w:sz w:val="28"/>
                <w:szCs w:val="28"/>
              </w:rPr>
              <w:t xml:space="preserve">С 01.01.2027 в абз. 2 п. 5 ст. 363 вносятся изменения (ФЗ от 28.11.2025 N 425-ФЗ). См. будущую </w:t>
            </w:r>
            <w:hyperlink r:id="rId207">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r>
    </w:tbl>
    <w:p w:rsidR="0071433B" w:rsidRPr="00553282" w:rsidRDefault="0071433B" w:rsidP="0071433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В сообщении об исчисленной сумме налога должны быть указаны объект налогообложения, налоговая база, налоговый период, налоговая ставка, сумма исчисленного налога.</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 xml:space="preserve">Сообщение об исчисленной сумме налога </w:t>
      </w:r>
      <w:hyperlink r:id="rId208">
        <w:r w:rsidRPr="00553282">
          <w:rPr>
            <w:rFonts w:ascii="PT Astra Serif" w:hAnsi="PT Astra Serif"/>
            <w:sz w:val="28"/>
            <w:szCs w:val="28"/>
          </w:rPr>
          <w:t>передается</w:t>
        </w:r>
      </w:hyperlink>
      <w:r w:rsidRPr="00553282">
        <w:rPr>
          <w:rFonts w:ascii="PT Astra Serif" w:hAnsi="PT Astra Serif"/>
          <w:sz w:val="28"/>
          <w:szCs w:val="28"/>
        </w:rPr>
        <w:t xml:space="preserve"> налоговым органом налогоплательщику-организации (ее обособленному подразделению) в электронной форме по телекоммуникационным каналам связи через оператора электронного документооборота или через личный кабинет налогоплательщика, а в случае невозможности передачи указанными способами сообщение об исчисленной сумме налога направляется по почте заказным письмом. В случае направления сообщения об исчисленной сумме налога по почте заказным письмом такое сообщение считается полученным по истечении шести дней с даты направления заказного письма.</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09">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Налогоплательщик-организация вправе получить сообщение об исчисленной сумме налога в любом налоговом органе на основании заявления о выдаче сообщения об исчисленной сумме налога. Сообщение об исчисленной сумме налога передается (направляется) руководителю организации (ее представителю) в срок не позднее пяти дней со дня получения налоговым органом заявления о выдаче сообщения об исчисленной сумме налога.</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10">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Форма заявления о выдаче сообщения об исчисленной сумме налога, порядок ее заполнения, формат представления такого заявления в электронной форме утверждаются федеральным органом исполнительной власти, уполномоченным по контролю и надзору в области налогов и сборов.</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11">
        <w:r w:rsidRPr="00553282">
          <w:rPr>
            <w:rFonts w:ascii="PT Astra Serif" w:hAnsi="PT Astra Serif"/>
            <w:sz w:val="28"/>
            <w:szCs w:val="28"/>
          </w:rPr>
          <w:t>законом</w:t>
        </w:r>
      </w:hyperlink>
      <w:r w:rsidRPr="00553282">
        <w:rPr>
          <w:rFonts w:ascii="PT Astra Serif" w:hAnsi="PT Astra Serif"/>
          <w:sz w:val="28"/>
          <w:szCs w:val="28"/>
        </w:rPr>
        <w:t xml:space="preserve"> от 02.07.2021 N 305-ФЗ)</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(п. 5 введен Федеральным </w:t>
      </w:r>
      <w:hyperlink r:id="rId212">
        <w:r w:rsidRPr="00553282">
          <w:rPr>
            <w:rFonts w:ascii="PT Astra Serif" w:hAnsi="PT Astra Serif"/>
            <w:sz w:val="28"/>
            <w:szCs w:val="28"/>
          </w:rPr>
          <w:t>законом</w:t>
        </w:r>
      </w:hyperlink>
      <w:r w:rsidRPr="00553282">
        <w:rPr>
          <w:rFonts w:ascii="PT Astra Serif" w:hAnsi="PT Astra Serif"/>
          <w:sz w:val="28"/>
          <w:szCs w:val="28"/>
        </w:rPr>
        <w:t xml:space="preserve"> от 15.04.2019 N 63-ФЗ)</w:t>
      </w:r>
    </w:p>
    <w:p w:rsidR="0071433B" w:rsidRPr="00553282" w:rsidRDefault="0071433B" w:rsidP="0071433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433B"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1433B" w:rsidRPr="00553282" w:rsidRDefault="0071433B"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1433B" w:rsidRPr="00553282" w:rsidRDefault="0071433B" w:rsidP="005D1FE8">
            <w:pPr>
              <w:pStyle w:val="ConsPlusNormal"/>
              <w:jc w:val="both"/>
              <w:rPr>
                <w:rFonts w:ascii="PT Astra Serif" w:hAnsi="PT Astra Serif"/>
                <w:sz w:val="28"/>
                <w:szCs w:val="28"/>
              </w:rPr>
            </w:pPr>
            <w:r w:rsidRPr="00553282">
              <w:rPr>
                <w:rFonts w:ascii="PT Astra Serif" w:hAnsi="PT Astra Serif"/>
                <w:sz w:val="28"/>
                <w:szCs w:val="28"/>
              </w:rPr>
              <w:t xml:space="preserve">С 01.01.2027 абз. 1 п. 6 ст. 363 излагается в новой редакции (ФЗ от 28.11.2025 N 425-ФЗ). См. будущую </w:t>
            </w:r>
            <w:hyperlink r:id="rId213">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r>
    </w:tbl>
    <w:p w:rsidR="0071433B" w:rsidRPr="00553282" w:rsidRDefault="0071433B" w:rsidP="0071433B">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6. Налогоплательщик-организация (ее обособленное подразделение) вправе в течение двадцати дней со дня получения сообщения об исчисленной сумме налога (в том числе в случае несоответствия уплаченной налогоплательщиком суммы налога сумме налога, указанной в сообщении об исчисленной сумме налога, за соответствующий период) представить в налоговый орган пояснения и (или) документы, подтверждающие правильность исчисления, полноту и своевременность уплаты налога, обоснованность применения пониженных налоговых ставок, налоговых льгот или наличие оснований для освобождения от уплаты налога, предусмотренных законодательством о налогах и сборах.</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02.07.2021 </w:t>
      </w:r>
      <w:hyperlink r:id="rId214">
        <w:r w:rsidRPr="00553282">
          <w:rPr>
            <w:rFonts w:ascii="PT Astra Serif" w:hAnsi="PT Astra Serif"/>
            <w:sz w:val="28"/>
            <w:szCs w:val="28"/>
          </w:rPr>
          <w:t>N 305-ФЗ</w:t>
        </w:r>
      </w:hyperlink>
      <w:r w:rsidRPr="00553282">
        <w:rPr>
          <w:rFonts w:ascii="PT Astra Serif" w:hAnsi="PT Astra Serif"/>
          <w:sz w:val="28"/>
          <w:szCs w:val="28"/>
        </w:rPr>
        <w:t xml:space="preserve">, от 29.11.2021 </w:t>
      </w:r>
      <w:hyperlink r:id="rId215">
        <w:r w:rsidRPr="00553282">
          <w:rPr>
            <w:rFonts w:ascii="PT Astra Serif" w:hAnsi="PT Astra Serif"/>
            <w:sz w:val="28"/>
            <w:szCs w:val="28"/>
          </w:rPr>
          <w:t>N 382-ФЗ</w:t>
        </w:r>
      </w:hyperlink>
      <w:r w:rsidRPr="00553282">
        <w:rPr>
          <w:rFonts w:ascii="PT Astra Serif" w:hAnsi="PT Astra Serif"/>
          <w:sz w:val="28"/>
          <w:szCs w:val="28"/>
        </w:rPr>
        <w:t>)</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Форма пояснений налогоплательщика-организации (ее обособленного подразделения) в связи с полученным сообщением об исчисленной сумме налога, порядок ее заполнения и формат представления таких пояснений в электронной форме утверждаются федеральным органом исполнительной </w:t>
      </w:r>
      <w:r w:rsidRPr="00553282">
        <w:rPr>
          <w:rFonts w:ascii="PT Astra Serif" w:hAnsi="PT Astra Serif"/>
          <w:sz w:val="28"/>
          <w:szCs w:val="28"/>
        </w:rPr>
        <w:lastRenderedPageBreak/>
        <w:t>власти, уполномоченным по контролю и надзору в области налогов и сборов.</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16">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(п. 6 введен Федеральным </w:t>
      </w:r>
      <w:hyperlink r:id="rId217">
        <w:r w:rsidRPr="00553282">
          <w:rPr>
            <w:rFonts w:ascii="PT Astra Serif" w:hAnsi="PT Astra Serif"/>
            <w:sz w:val="28"/>
            <w:szCs w:val="28"/>
          </w:rPr>
          <w:t>законом</w:t>
        </w:r>
      </w:hyperlink>
      <w:r w:rsidRPr="00553282">
        <w:rPr>
          <w:rFonts w:ascii="PT Astra Serif" w:hAnsi="PT Astra Serif"/>
          <w:sz w:val="28"/>
          <w:szCs w:val="28"/>
        </w:rPr>
        <w:t xml:space="preserve"> от 15.04.2019 N 63-ФЗ)</w:t>
      </w:r>
    </w:p>
    <w:p w:rsidR="0071433B" w:rsidRPr="00553282" w:rsidRDefault="0071433B" w:rsidP="0071433B">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433B"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1433B" w:rsidRPr="00553282" w:rsidRDefault="0071433B"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1433B" w:rsidRPr="00553282" w:rsidRDefault="0071433B" w:rsidP="005D1FE8">
            <w:pPr>
              <w:pStyle w:val="ConsPlusNormal"/>
              <w:jc w:val="both"/>
              <w:rPr>
                <w:rFonts w:ascii="PT Astra Serif" w:hAnsi="PT Astra Serif"/>
                <w:sz w:val="28"/>
                <w:szCs w:val="28"/>
              </w:rPr>
            </w:pPr>
            <w:r w:rsidRPr="00553282">
              <w:rPr>
                <w:rFonts w:ascii="PT Astra Serif" w:hAnsi="PT Astra Serif"/>
                <w:sz w:val="28"/>
                <w:szCs w:val="28"/>
              </w:rPr>
              <w:t xml:space="preserve">С 01.01.2027 п. 7 ст. 363 излагается в новой редакции (ФЗ от 28.11.2025 N 425-ФЗ). См. будущую </w:t>
            </w:r>
            <w:hyperlink r:id="rId218">
              <w:r w:rsidRPr="00553282">
                <w:rPr>
                  <w:rFonts w:ascii="PT Astra Serif" w:hAnsi="PT Astra Serif"/>
                  <w:sz w:val="28"/>
                  <w:szCs w:val="28"/>
                </w:rPr>
                <w:t>редакцию</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r>
    </w:tbl>
    <w:p w:rsidR="0071433B" w:rsidRPr="00553282" w:rsidRDefault="0071433B" w:rsidP="0071433B">
      <w:pPr>
        <w:pStyle w:val="ConsPlusNormal"/>
        <w:spacing w:before="280"/>
        <w:ind w:firstLine="540"/>
        <w:jc w:val="both"/>
        <w:rPr>
          <w:rFonts w:ascii="PT Astra Serif" w:hAnsi="PT Astra Serif"/>
          <w:sz w:val="28"/>
          <w:szCs w:val="28"/>
        </w:rPr>
      </w:pPr>
      <w:bookmarkStart w:id="25" w:name="P25705"/>
      <w:bookmarkEnd w:id="25"/>
      <w:r w:rsidRPr="00553282">
        <w:rPr>
          <w:rFonts w:ascii="PT Astra Serif" w:hAnsi="PT Astra Serif"/>
          <w:sz w:val="28"/>
          <w:szCs w:val="28"/>
        </w:rPr>
        <w:t>7. Представленные налогоплательщиком-организацией (ее обособленным подразделением) пояснения и (или) документы рассматриваются налоговым органом в течение одного месяца со дня их получения. В целях получения налоговым органом дополнительных сведений и (или) документов, связанных с исчислением налога, руководитель (заместитель руководителя) налогового органа вправе продлить срок рассмотрения представленных налогоплательщиком-организацией (ее обособленным подразделением) пояснений и (или) документов не более чем на один месяц, уведомив об этом налогоплательщика-организацию (ее обособленное подразделение).</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19">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 результатах рассмотрения представленных налогоплательщиком-организацией (ее обособленным подразделением) пояснений и (или) документов налоговый орган </w:t>
      </w:r>
      <w:hyperlink r:id="rId220">
        <w:r w:rsidRPr="00553282">
          <w:rPr>
            <w:rFonts w:ascii="PT Astra Serif" w:hAnsi="PT Astra Serif"/>
            <w:sz w:val="28"/>
            <w:szCs w:val="28"/>
          </w:rPr>
          <w:t>информирует</w:t>
        </w:r>
      </w:hyperlink>
      <w:r w:rsidRPr="00553282">
        <w:rPr>
          <w:rFonts w:ascii="PT Astra Serif" w:hAnsi="PT Astra Serif"/>
          <w:sz w:val="28"/>
          <w:szCs w:val="28"/>
        </w:rPr>
        <w:t xml:space="preserve"> налогоплательщика-организацию (ее обособленное подразделение) в срок, указанный в </w:t>
      </w:r>
      <w:hyperlink w:anchor="P25705">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а в случае, если по результатам рассмотрения налоговым органом представленных налогоплательщиком-организацией (ее обособленным подразделением) пояснений и (или) документов сумма налога, указанная в сообщении об исчисленной сумме налога, изменилась, налоговый орган передает (направляет) налогоплательщику-организации (ее обособленному подразделению) уточненное сообщение об исчисленной сумме налога в течение десяти дней после составления такого сообщения.</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21">
        <w:r w:rsidRPr="00553282">
          <w:rPr>
            <w:rFonts w:ascii="PT Astra Serif" w:hAnsi="PT Astra Serif"/>
            <w:sz w:val="28"/>
            <w:szCs w:val="28"/>
          </w:rPr>
          <w:t>закона</w:t>
        </w:r>
      </w:hyperlink>
      <w:r w:rsidRPr="00553282">
        <w:rPr>
          <w:rFonts w:ascii="PT Astra Serif" w:hAnsi="PT Astra Serif"/>
          <w:sz w:val="28"/>
          <w:szCs w:val="28"/>
        </w:rPr>
        <w:t xml:space="preserve"> от 02.07.2021 N 305-ФЗ)</w:t>
      </w:r>
    </w:p>
    <w:p w:rsidR="0071433B" w:rsidRPr="00553282" w:rsidRDefault="0071433B" w:rsidP="0071433B">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с 1 января 2023 года. - Федеральный </w:t>
      </w:r>
      <w:hyperlink r:id="rId222">
        <w:r w:rsidRPr="00553282">
          <w:rPr>
            <w:rFonts w:ascii="PT Astra Serif" w:hAnsi="PT Astra Serif"/>
            <w:sz w:val="28"/>
            <w:szCs w:val="28"/>
          </w:rPr>
          <w:t>закон</w:t>
        </w:r>
      </w:hyperlink>
      <w:r w:rsidRPr="00553282">
        <w:rPr>
          <w:rFonts w:ascii="PT Astra Serif" w:hAnsi="PT Astra Serif"/>
          <w:sz w:val="28"/>
          <w:szCs w:val="28"/>
        </w:rPr>
        <w:t xml:space="preserve"> от 14.07.2022 N 263-ФЗ.</w:t>
      </w:r>
    </w:p>
    <w:p w:rsidR="0071433B" w:rsidRPr="00553282" w:rsidRDefault="0071433B" w:rsidP="0071433B">
      <w:pPr>
        <w:pStyle w:val="ConsPlusNormal"/>
        <w:jc w:val="both"/>
        <w:rPr>
          <w:rFonts w:ascii="PT Astra Serif" w:hAnsi="PT Astra Serif"/>
          <w:sz w:val="28"/>
          <w:szCs w:val="28"/>
        </w:rPr>
      </w:pPr>
      <w:r w:rsidRPr="00553282">
        <w:rPr>
          <w:rFonts w:ascii="PT Astra Serif" w:hAnsi="PT Astra Serif"/>
          <w:sz w:val="28"/>
          <w:szCs w:val="28"/>
        </w:rPr>
        <w:t xml:space="preserve">(п. 7 введен Федеральным </w:t>
      </w:r>
      <w:hyperlink r:id="rId223">
        <w:r w:rsidRPr="00553282">
          <w:rPr>
            <w:rFonts w:ascii="PT Astra Serif" w:hAnsi="PT Astra Serif"/>
            <w:sz w:val="28"/>
            <w:szCs w:val="28"/>
          </w:rPr>
          <w:t>законом</w:t>
        </w:r>
      </w:hyperlink>
      <w:r w:rsidRPr="00553282">
        <w:rPr>
          <w:rFonts w:ascii="PT Astra Serif" w:hAnsi="PT Astra Serif"/>
          <w:sz w:val="28"/>
          <w:szCs w:val="28"/>
        </w:rPr>
        <w:t xml:space="preserve"> от 15.04.2019 N 63-ФЗ)</w:t>
      </w:r>
    </w:p>
    <w:p w:rsidR="0071433B" w:rsidRPr="00553282" w:rsidRDefault="0071433B" w:rsidP="0071433B">
      <w:pPr>
        <w:pStyle w:val="ConsPlusNormal"/>
        <w:ind w:firstLine="540"/>
        <w:jc w:val="both"/>
        <w:rPr>
          <w:rFonts w:ascii="PT Astra Serif" w:hAnsi="PT Astra Serif"/>
          <w:sz w:val="28"/>
          <w:szCs w:val="28"/>
        </w:rPr>
      </w:pPr>
    </w:p>
    <w:p w:rsidR="0071433B" w:rsidRPr="00553282" w:rsidRDefault="0071433B" w:rsidP="0071433B">
      <w:pPr>
        <w:pStyle w:val="ConsPlusTitle"/>
        <w:ind w:firstLine="540"/>
        <w:jc w:val="both"/>
        <w:outlineLvl w:val="2"/>
        <w:rPr>
          <w:rFonts w:ascii="PT Astra Serif" w:hAnsi="PT Astra Serif"/>
          <w:sz w:val="28"/>
          <w:szCs w:val="28"/>
        </w:rPr>
      </w:pPr>
      <w:r w:rsidRPr="00553282">
        <w:rPr>
          <w:rFonts w:ascii="PT Astra Serif" w:hAnsi="PT Astra Serif"/>
          <w:sz w:val="28"/>
          <w:szCs w:val="28"/>
        </w:rPr>
        <w:t xml:space="preserve">Статья 363.1. Утратила силу с 1 января 2021 года. - Федеральный </w:t>
      </w:r>
      <w:hyperlink r:id="rId224">
        <w:r w:rsidRPr="00553282">
          <w:rPr>
            <w:rFonts w:ascii="PT Astra Serif" w:hAnsi="PT Astra Serif"/>
            <w:sz w:val="28"/>
            <w:szCs w:val="28"/>
          </w:rPr>
          <w:t>закон</w:t>
        </w:r>
      </w:hyperlink>
      <w:r w:rsidRPr="00553282">
        <w:rPr>
          <w:rFonts w:ascii="PT Astra Serif" w:hAnsi="PT Astra Serif"/>
          <w:sz w:val="28"/>
          <w:szCs w:val="28"/>
        </w:rPr>
        <w:t xml:space="preserve"> от 15.04.2019 N 63-ФЗ.</w:t>
      </w:r>
    </w:p>
    <w:p w:rsidR="0071433B" w:rsidRPr="00553282" w:rsidRDefault="0071433B" w:rsidP="0071433B">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1433B" w:rsidRPr="00553282" w:rsidTr="005D1FE8">
        <w:tc>
          <w:tcPr>
            <w:tcW w:w="60" w:type="dxa"/>
            <w:tcBorders>
              <w:top w:val="nil"/>
              <w:left w:val="nil"/>
              <w:bottom w:val="nil"/>
              <w:right w:val="nil"/>
            </w:tcBorders>
            <w:shd w:val="clear" w:color="auto" w:fill="CED3F1"/>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71433B" w:rsidRPr="00553282" w:rsidRDefault="0071433B" w:rsidP="005D1FE8">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71433B" w:rsidRPr="00553282" w:rsidRDefault="0071433B" w:rsidP="005D1FE8">
            <w:pPr>
              <w:pStyle w:val="ConsPlusNormal"/>
              <w:jc w:val="both"/>
              <w:rPr>
                <w:rFonts w:ascii="PT Astra Serif" w:hAnsi="PT Astra Serif"/>
                <w:sz w:val="28"/>
                <w:szCs w:val="28"/>
              </w:rPr>
            </w:pPr>
            <w:r w:rsidRPr="00553282">
              <w:rPr>
                <w:rFonts w:ascii="PT Astra Serif" w:hAnsi="PT Astra Serif"/>
                <w:sz w:val="28"/>
                <w:szCs w:val="28"/>
              </w:rPr>
              <w:t>С 01.01.2026 налог на игорный бизнес отнесен к федеральным налогам (</w:t>
            </w:r>
            <w:hyperlink r:id="rId225">
              <w:r w:rsidRPr="00553282">
                <w:rPr>
                  <w:rFonts w:ascii="PT Astra Serif" w:hAnsi="PT Astra Serif"/>
                  <w:sz w:val="28"/>
                  <w:szCs w:val="28"/>
                </w:rPr>
                <w:t>п. 13 ст. 13</w:t>
              </w:r>
            </w:hyperlink>
            <w:r w:rsidRPr="00553282">
              <w:rPr>
                <w:rFonts w:ascii="PT Astra Serif" w:hAnsi="PT Astra Serif"/>
                <w:sz w:val="28"/>
                <w:szCs w:val="28"/>
              </w:rPr>
              <w:t xml:space="preserve">, </w:t>
            </w:r>
            <w:hyperlink w:anchor="P21662">
              <w:r w:rsidRPr="00553282">
                <w:rPr>
                  <w:rFonts w:ascii="PT Astra Serif" w:hAnsi="PT Astra Serif"/>
                  <w:sz w:val="28"/>
                  <w:szCs w:val="28"/>
                </w:rPr>
                <w:t>глава 25.5</w:t>
              </w:r>
            </w:hyperlink>
            <w:r w:rsidRPr="00553282">
              <w:rPr>
                <w:rFonts w:ascii="PT Astra Serif" w:hAnsi="PT Astra Serif"/>
                <w:sz w:val="28"/>
                <w:szCs w:val="28"/>
              </w:rPr>
              <w:t xml:space="preserve"> НК РФ). Отдельные объекты налогообложения, зарегистрированные в порядке, установленном гл. 29, с 01.01.2026 считаются закрытыми (ФЗ от 28.11.2025 N 425-ФЗ).</w:t>
            </w:r>
          </w:p>
        </w:tc>
        <w:tc>
          <w:tcPr>
            <w:tcW w:w="113" w:type="dxa"/>
            <w:tcBorders>
              <w:top w:val="nil"/>
              <w:left w:val="nil"/>
              <w:bottom w:val="nil"/>
              <w:right w:val="nil"/>
            </w:tcBorders>
            <w:shd w:val="clear" w:color="auto" w:fill="F4F3F8"/>
            <w:tcMar>
              <w:top w:w="0" w:type="dxa"/>
              <w:left w:w="0" w:type="dxa"/>
              <w:bottom w:w="0" w:type="dxa"/>
              <w:right w:w="0" w:type="dxa"/>
            </w:tcMar>
          </w:tcPr>
          <w:p w:rsidR="0071433B" w:rsidRPr="00553282" w:rsidRDefault="0071433B" w:rsidP="005D1FE8">
            <w:pPr>
              <w:pStyle w:val="ConsPlusNormal"/>
              <w:rPr>
                <w:rFonts w:ascii="PT Astra Serif" w:hAnsi="PT Astra Serif"/>
                <w:sz w:val="28"/>
                <w:szCs w:val="28"/>
              </w:rPr>
            </w:pPr>
          </w:p>
        </w:tc>
        <w:bookmarkStart w:id="26" w:name="_GoBack"/>
        <w:bookmarkEnd w:id="26"/>
      </w:tr>
    </w:tbl>
    <w:p w:rsidR="0071433B" w:rsidRDefault="0071433B" w:rsidP="0071433B">
      <w:pPr>
        <w:jc w:val="center"/>
        <w:rPr>
          <w:rFonts w:ascii="PT Astra Serif" w:hAnsi="PT Astra Serif"/>
          <w:b/>
          <w:sz w:val="28"/>
        </w:rPr>
      </w:pPr>
    </w:p>
    <w:p w:rsidR="00AC2E44" w:rsidRPr="0071433B" w:rsidRDefault="00AC2E44" w:rsidP="0071433B"/>
    <w:sectPr w:rsidR="00AC2E44" w:rsidRPr="0071433B" w:rsidSect="003A5C04">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3F77"/>
    <w:rsid w:val="00027A28"/>
    <w:rsid w:val="00081E17"/>
    <w:rsid w:val="001910EF"/>
    <w:rsid w:val="00257207"/>
    <w:rsid w:val="00306BB5"/>
    <w:rsid w:val="003A5C04"/>
    <w:rsid w:val="00410EEF"/>
    <w:rsid w:val="004525E4"/>
    <w:rsid w:val="004D61D5"/>
    <w:rsid w:val="005120B3"/>
    <w:rsid w:val="00573114"/>
    <w:rsid w:val="005C29C2"/>
    <w:rsid w:val="005F403C"/>
    <w:rsid w:val="00603AD5"/>
    <w:rsid w:val="0063115D"/>
    <w:rsid w:val="00685C4A"/>
    <w:rsid w:val="006C7231"/>
    <w:rsid w:val="006F77FF"/>
    <w:rsid w:val="0071433B"/>
    <w:rsid w:val="007336E9"/>
    <w:rsid w:val="00744367"/>
    <w:rsid w:val="00753F77"/>
    <w:rsid w:val="0082119C"/>
    <w:rsid w:val="008E3845"/>
    <w:rsid w:val="008F54FF"/>
    <w:rsid w:val="00930076"/>
    <w:rsid w:val="009868D7"/>
    <w:rsid w:val="009A51F5"/>
    <w:rsid w:val="00A32183"/>
    <w:rsid w:val="00A7793C"/>
    <w:rsid w:val="00AC2E44"/>
    <w:rsid w:val="00AF35C1"/>
    <w:rsid w:val="00B07413"/>
    <w:rsid w:val="00BD513C"/>
    <w:rsid w:val="00CF06BF"/>
    <w:rsid w:val="00D31898"/>
    <w:rsid w:val="00EE31E9"/>
    <w:rsid w:val="00F1754F"/>
    <w:rsid w:val="00F3435B"/>
    <w:rsid w:val="00F37B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3F77"/>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8F54FF"/>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753F7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753F7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53F77"/>
    <w:pPr>
      <w:widowControl w:val="0"/>
      <w:autoSpaceDE w:val="0"/>
      <w:autoSpaceDN w:val="0"/>
      <w:spacing w:after="0" w:line="240" w:lineRule="auto"/>
    </w:pPr>
    <w:rPr>
      <w:rFonts w:ascii="Calibri" w:eastAsia="Times New Roman" w:hAnsi="Calibri" w:cs="Calibri"/>
      <w:b/>
      <w:szCs w:val="20"/>
      <w:lang w:eastAsia="ru-RU"/>
    </w:rPr>
  </w:style>
  <w:style w:type="character" w:styleId="a3">
    <w:name w:val="Hyperlink"/>
    <w:basedOn w:val="a0"/>
    <w:uiPriority w:val="99"/>
    <w:semiHidden/>
    <w:unhideWhenUsed/>
    <w:rsid w:val="001910EF"/>
    <w:rPr>
      <w:color w:val="0000FF"/>
      <w:u w:val="single"/>
    </w:rPr>
  </w:style>
  <w:style w:type="character" w:styleId="a4">
    <w:name w:val="FollowedHyperlink"/>
    <w:basedOn w:val="a0"/>
    <w:uiPriority w:val="99"/>
    <w:semiHidden/>
    <w:unhideWhenUsed/>
    <w:rsid w:val="001910EF"/>
    <w:rPr>
      <w:color w:val="800080"/>
      <w:u w:val="single"/>
    </w:rPr>
  </w:style>
  <w:style w:type="paragraph" w:styleId="a5">
    <w:name w:val="Balloon Text"/>
    <w:basedOn w:val="a"/>
    <w:link w:val="a6"/>
    <w:uiPriority w:val="99"/>
    <w:semiHidden/>
    <w:unhideWhenUsed/>
    <w:rsid w:val="00F3435B"/>
    <w:rPr>
      <w:rFonts w:ascii="Tahoma" w:eastAsia="Calibri" w:hAnsi="Tahoma" w:cs="Tahoma"/>
      <w:sz w:val="16"/>
      <w:szCs w:val="16"/>
      <w:lang w:eastAsia="en-US"/>
    </w:rPr>
  </w:style>
  <w:style w:type="character" w:customStyle="1" w:styleId="a6">
    <w:name w:val="Текст выноски Знак"/>
    <w:basedOn w:val="a0"/>
    <w:link w:val="a5"/>
    <w:uiPriority w:val="99"/>
    <w:semiHidden/>
    <w:rsid w:val="00F3435B"/>
    <w:rPr>
      <w:rFonts w:ascii="Tahoma" w:eastAsia="Calibri" w:hAnsi="Tahoma" w:cs="Tahoma"/>
      <w:sz w:val="16"/>
      <w:szCs w:val="16"/>
    </w:rPr>
  </w:style>
  <w:style w:type="character" w:customStyle="1" w:styleId="30">
    <w:name w:val="Заголовок 3 Знак"/>
    <w:basedOn w:val="a0"/>
    <w:link w:val="3"/>
    <w:uiPriority w:val="9"/>
    <w:rsid w:val="008F54FF"/>
    <w:rPr>
      <w:rFonts w:ascii="Times New Roman" w:eastAsia="Times New Roman" w:hAnsi="Times New Roman" w:cs="Times New Roman"/>
      <w:b/>
      <w:bCs/>
      <w:sz w:val="27"/>
      <w:szCs w:val="27"/>
      <w:lang w:eastAsia="ru-RU"/>
    </w:rPr>
  </w:style>
  <w:style w:type="paragraph" w:customStyle="1" w:styleId="ConsPlusNonformat">
    <w:name w:val="ConsPlusNonformat"/>
    <w:rsid w:val="00F37BF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F37BF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37BF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JurTerm">
    <w:name w:val="ConsPlusJurTerm"/>
    <w:rsid w:val="00F37BF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37BF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3F77"/>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8F54FF"/>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753F7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753F7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53F77"/>
    <w:pPr>
      <w:widowControl w:val="0"/>
      <w:autoSpaceDE w:val="0"/>
      <w:autoSpaceDN w:val="0"/>
      <w:spacing w:after="0" w:line="240" w:lineRule="auto"/>
    </w:pPr>
    <w:rPr>
      <w:rFonts w:ascii="Calibri" w:eastAsia="Times New Roman" w:hAnsi="Calibri" w:cs="Calibri"/>
      <w:b/>
      <w:szCs w:val="20"/>
      <w:lang w:eastAsia="ru-RU"/>
    </w:rPr>
  </w:style>
  <w:style w:type="character" w:styleId="a3">
    <w:name w:val="Hyperlink"/>
    <w:basedOn w:val="a0"/>
    <w:uiPriority w:val="99"/>
    <w:semiHidden/>
    <w:unhideWhenUsed/>
    <w:rsid w:val="001910EF"/>
    <w:rPr>
      <w:color w:val="0000FF"/>
      <w:u w:val="single"/>
    </w:rPr>
  </w:style>
  <w:style w:type="character" w:styleId="a4">
    <w:name w:val="FollowedHyperlink"/>
    <w:basedOn w:val="a0"/>
    <w:uiPriority w:val="99"/>
    <w:semiHidden/>
    <w:unhideWhenUsed/>
    <w:rsid w:val="001910EF"/>
    <w:rPr>
      <w:color w:val="800080"/>
      <w:u w:val="single"/>
    </w:rPr>
  </w:style>
  <w:style w:type="paragraph" w:styleId="a5">
    <w:name w:val="Balloon Text"/>
    <w:basedOn w:val="a"/>
    <w:link w:val="a6"/>
    <w:uiPriority w:val="99"/>
    <w:semiHidden/>
    <w:unhideWhenUsed/>
    <w:rsid w:val="00F3435B"/>
    <w:rPr>
      <w:rFonts w:ascii="Tahoma" w:eastAsia="Calibri" w:hAnsi="Tahoma" w:cs="Tahoma"/>
      <w:sz w:val="16"/>
      <w:szCs w:val="16"/>
      <w:lang w:eastAsia="en-US"/>
    </w:rPr>
  </w:style>
  <w:style w:type="character" w:customStyle="1" w:styleId="a6">
    <w:name w:val="Текст выноски Знак"/>
    <w:basedOn w:val="a0"/>
    <w:link w:val="a5"/>
    <w:uiPriority w:val="99"/>
    <w:semiHidden/>
    <w:rsid w:val="00F3435B"/>
    <w:rPr>
      <w:rFonts w:ascii="Tahoma" w:eastAsia="Calibri" w:hAnsi="Tahoma" w:cs="Tahoma"/>
      <w:sz w:val="16"/>
      <w:szCs w:val="16"/>
    </w:rPr>
  </w:style>
  <w:style w:type="character" w:customStyle="1" w:styleId="30">
    <w:name w:val="Заголовок 3 Знак"/>
    <w:basedOn w:val="a0"/>
    <w:link w:val="3"/>
    <w:uiPriority w:val="9"/>
    <w:rsid w:val="008F54FF"/>
    <w:rPr>
      <w:rFonts w:ascii="Times New Roman" w:eastAsia="Times New Roman" w:hAnsi="Times New Roman" w:cs="Times New Roman"/>
      <w:b/>
      <w:bCs/>
      <w:sz w:val="27"/>
      <w:szCs w:val="27"/>
      <w:lang w:eastAsia="ru-RU"/>
    </w:rPr>
  </w:style>
  <w:style w:type="paragraph" w:customStyle="1" w:styleId="ConsPlusNonformat">
    <w:name w:val="ConsPlusNonformat"/>
    <w:rsid w:val="00F37BF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F37BF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37BF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JurTerm">
    <w:name w:val="ConsPlusJurTerm"/>
    <w:rsid w:val="00F37BF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37BF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8845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103421&amp;dst=100024" TargetMode="External"/><Relationship Id="rId21" Type="http://schemas.openxmlformats.org/officeDocument/2006/relationships/hyperlink" Target="https://login.consultant.ru/link/?req=doc&amp;base=LAW&amp;n=388995&amp;dst=100504" TargetMode="External"/><Relationship Id="rId42" Type="http://schemas.openxmlformats.org/officeDocument/2006/relationships/hyperlink" Target="https://login.consultant.ru/link/?req=doc&amp;base=LAW&amp;n=286911&amp;dst=100108" TargetMode="External"/><Relationship Id="rId63" Type="http://schemas.openxmlformats.org/officeDocument/2006/relationships/hyperlink" Target="https://login.consultant.ru/link/?req=doc&amp;base=LAW&amp;n=94196&amp;dst=100054" TargetMode="External"/><Relationship Id="rId84" Type="http://schemas.openxmlformats.org/officeDocument/2006/relationships/hyperlink" Target="https://login.consultant.ru/link/?req=doc&amp;base=LAW&amp;n=343713&amp;dst=100022" TargetMode="External"/><Relationship Id="rId138" Type="http://schemas.openxmlformats.org/officeDocument/2006/relationships/hyperlink" Target="https://login.consultant.ru/link/?req=doc&amp;base=LAW&amp;n=393181&amp;dst=100024" TargetMode="External"/><Relationship Id="rId159" Type="http://schemas.openxmlformats.org/officeDocument/2006/relationships/hyperlink" Target="https://login.consultant.ru/link/?req=doc&amp;base=LAW&amp;n=103421&amp;dst=100025" TargetMode="External"/><Relationship Id="rId170" Type="http://schemas.openxmlformats.org/officeDocument/2006/relationships/hyperlink" Target="https://login.consultant.ru/link/?req=doc&amp;base=LAW&amp;n=537936&amp;dst=101499" TargetMode="External"/><Relationship Id="rId191" Type="http://schemas.openxmlformats.org/officeDocument/2006/relationships/hyperlink" Target="https://login.consultant.ru/link/?req=doc&amp;base=LAW&amp;n=103421&amp;dst=100033" TargetMode="External"/><Relationship Id="rId205" Type="http://schemas.openxmlformats.org/officeDocument/2006/relationships/hyperlink" Target="https://login.consultant.ru/link/?req=doc&amp;base=LAW&amp;n=520116&amp;dst=101438" TargetMode="External"/><Relationship Id="rId226" Type="http://schemas.openxmlformats.org/officeDocument/2006/relationships/fontTable" Target="fontTable.xml"/><Relationship Id="rId107" Type="http://schemas.openxmlformats.org/officeDocument/2006/relationships/hyperlink" Target="https://login.consultant.ru/link/?req=doc&amp;base=LAW&amp;n=420035&amp;dst=100011" TargetMode="External"/><Relationship Id="rId11" Type="http://schemas.openxmlformats.org/officeDocument/2006/relationships/hyperlink" Target="https://login.consultant.ru/link/?req=doc&amp;base=LAW&amp;n=520144&amp;dst=100157" TargetMode="External"/><Relationship Id="rId32" Type="http://schemas.openxmlformats.org/officeDocument/2006/relationships/hyperlink" Target="https://login.consultant.ru/link/?req=doc&amp;base=LAW&amp;n=498258&amp;dst=100722" TargetMode="External"/><Relationship Id="rId53" Type="http://schemas.openxmlformats.org/officeDocument/2006/relationships/hyperlink" Target="https://login.consultant.ru/link/?req=doc&amp;base=LAW&amp;n=48938&amp;dst=100015" TargetMode="External"/><Relationship Id="rId74" Type="http://schemas.openxmlformats.org/officeDocument/2006/relationships/hyperlink" Target="https://login.consultant.ru/link/?req=doc&amp;base=LAW&amp;n=525014&amp;dst=100046" TargetMode="External"/><Relationship Id="rId128" Type="http://schemas.openxmlformats.org/officeDocument/2006/relationships/hyperlink" Target="https://login.consultant.ru/link/?req=doc&amp;base=LAW&amp;n=379100&amp;dst=100204" TargetMode="External"/><Relationship Id="rId149" Type="http://schemas.openxmlformats.org/officeDocument/2006/relationships/hyperlink" Target="https://login.consultant.ru/link/?req=doc&amp;base=LAW&amp;n=456840&amp;dst=100600" TargetMode="External"/><Relationship Id="rId5" Type="http://schemas.openxmlformats.org/officeDocument/2006/relationships/hyperlink" Target="https://login.consultant.ru/link/?req=doc&amp;base=LAW&amp;n=283669&amp;dst=100333" TargetMode="External"/><Relationship Id="rId95" Type="http://schemas.openxmlformats.org/officeDocument/2006/relationships/hyperlink" Target="https://login.consultant.ru/link/?req=doc&amp;base=LAW&amp;n=524032&amp;dst=28502" TargetMode="External"/><Relationship Id="rId160" Type="http://schemas.openxmlformats.org/officeDocument/2006/relationships/hyperlink" Target="https://login.consultant.ru/link/?req=doc&amp;base=LAW&amp;n=520116&amp;dst=101430" TargetMode="External"/><Relationship Id="rId181" Type="http://schemas.openxmlformats.org/officeDocument/2006/relationships/hyperlink" Target="https://login.consultant.ru/link/?req=doc&amp;base=LAW&amp;n=524032&amp;dst=28513" TargetMode="External"/><Relationship Id="rId216" Type="http://schemas.openxmlformats.org/officeDocument/2006/relationships/hyperlink" Target="https://login.consultant.ru/link/?req=doc&amp;base=LAW&amp;n=520116&amp;dst=101440" TargetMode="External"/><Relationship Id="rId211" Type="http://schemas.openxmlformats.org/officeDocument/2006/relationships/hyperlink" Target="https://login.consultant.ru/link/?req=doc&amp;base=LAW&amp;n=388995&amp;dst=100534" TargetMode="External"/><Relationship Id="rId22" Type="http://schemas.openxmlformats.org/officeDocument/2006/relationships/hyperlink" Target="https://login.consultant.ru/link/?req=doc&amp;base=LAW&amp;n=210227&amp;dst=100271" TargetMode="External"/><Relationship Id="rId27" Type="http://schemas.openxmlformats.org/officeDocument/2006/relationships/hyperlink" Target="https://login.consultant.ru/link/?req=doc&amp;base=LAW&amp;n=391666&amp;dst=100580" TargetMode="External"/><Relationship Id="rId43" Type="http://schemas.openxmlformats.org/officeDocument/2006/relationships/hyperlink" Target="https://login.consultant.ru/link/?req=doc&amp;base=LAW&amp;n=209829&amp;dst=100285" TargetMode="External"/><Relationship Id="rId48" Type="http://schemas.openxmlformats.org/officeDocument/2006/relationships/hyperlink" Target="https://login.consultant.ru/link/?req=doc&amp;base=LAW&amp;n=286922" TargetMode="External"/><Relationship Id="rId64" Type="http://schemas.openxmlformats.org/officeDocument/2006/relationships/hyperlink" Target="https://login.consultant.ru/link/?req=doc&amp;base=LAW&amp;n=94196&amp;dst=100056" TargetMode="External"/><Relationship Id="rId69" Type="http://schemas.openxmlformats.org/officeDocument/2006/relationships/hyperlink" Target="https://login.consultant.ru/link/?req=doc&amp;base=LAW&amp;n=525014&amp;dst=100022" TargetMode="External"/><Relationship Id="rId113" Type="http://schemas.openxmlformats.org/officeDocument/2006/relationships/hyperlink" Target="https://login.consultant.ru/link/?req=doc&amp;base=LAW&amp;n=524032&amp;dst=28503" TargetMode="External"/><Relationship Id="rId118" Type="http://schemas.openxmlformats.org/officeDocument/2006/relationships/hyperlink" Target="https://login.consultant.ru/link/?req=doc&amp;base=LAW&amp;n=368625&amp;dst=100048" TargetMode="External"/><Relationship Id="rId134" Type="http://schemas.openxmlformats.org/officeDocument/2006/relationships/hyperlink" Target="https://login.consultant.ru/link/?req=doc&amp;base=LAW&amp;n=388995&amp;dst=100513" TargetMode="External"/><Relationship Id="rId139" Type="http://schemas.openxmlformats.org/officeDocument/2006/relationships/hyperlink" Target="https://login.consultant.ru/link/?req=doc&amp;base=LAW&amp;n=521494&amp;dst=100218" TargetMode="External"/><Relationship Id="rId80" Type="http://schemas.openxmlformats.org/officeDocument/2006/relationships/hyperlink" Target="https://login.consultant.ru/link/?req=doc&amp;base=LAW&amp;n=322492&amp;dst=100073" TargetMode="External"/><Relationship Id="rId85" Type="http://schemas.openxmlformats.org/officeDocument/2006/relationships/hyperlink" Target="https://login.consultant.ru/link/?req=doc&amp;base=LAW&amp;n=343713&amp;dst=100043" TargetMode="External"/><Relationship Id="rId150" Type="http://schemas.openxmlformats.org/officeDocument/2006/relationships/hyperlink" Target="https://login.consultant.ru/link/?req=doc&amp;base=LAW&amp;n=456840&amp;dst=100023" TargetMode="External"/><Relationship Id="rId155" Type="http://schemas.openxmlformats.org/officeDocument/2006/relationships/hyperlink" Target="https://login.consultant.ru/link/?req=doc&amp;base=LAW&amp;n=520116&amp;dst=101428" TargetMode="External"/><Relationship Id="rId171" Type="http://schemas.openxmlformats.org/officeDocument/2006/relationships/hyperlink" Target="https://login.consultant.ru/link/?req=doc&amp;base=LAW&amp;n=524032&amp;dst=28509" TargetMode="External"/><Relationship Id="rId176" Type="http://schemas.openxmlformats.org/officeDocument/2006/relationships/hyperlink" Target="https://login.consultant.ru/link/?req=doc&amp;base=LAW&amp;n=520123&amp;dst=100567" TargetMode="External"/><Relationship Id="rId192" Type="http://schemas.openxmlformats.org/officeDocument/2006/relationships/hyperlink" Target="https://login.consultant.ru/link/?req=doc&amp;base=LAW&amp;n=171351&amp;dst=100133" TargetMode="External"/><Relationship Id="rId197" Type="http://schemas.openxmlformats.org/officeDocument/2006/relationships/hyperlink" Target="https://login.consultant.ru/link/?req=doc&amp;base=LAW&amp;n=501455&amp;dst=100075" TargetMode="External"/><Relationship Id="rId206" Type="http://schemas.openxmlformats.org/officeDocument/2006/relationships/hyperlink" Target="https://login.consultant.ru/link/?req=doc&amp;base=LAW&amp;n=322492&amp;dst=100077" TargetMode="External"/><Relationship Id="rId227" Type="http://schemas.openxmlformats.org/officeDocument/2006/relationships/theme" Target="theme/theme1.xml"/><Relationship Id="rId201" Type="http://schemas.openxmlformats.org/officeDocument/2006/relationships/hyperlink" Target="https://login.consultant.ru/link/?req=doc&amp;base=LAW&amp;n=388995&amp;dst=100528" TargetMode="External"/><Relationship Id="rId222" Type="http://schemas.openxmlformats.org/officeDocument/2006/relationships/hyperlink" Target="https://login.consultant.ru/link/?req=doc&amp;base=LAW&amp;n=520281&amp;dst=100906" TargetMode="External"/><Relationship Id="rId12" Type="http://schemas.openxmlformats.org/officeDocument/2006/relationships/hyperlink" Target="https://login.consultant.ru/link/?req=doc&amp;base=LAW&amp;n=511225" TargetMode="External"/><Relationship Id="rId17" Type="http://schemas.openxmlformats.org/officeDocument/2006/relationships/hyperlink" Target="https://login.consultant.ru/link/?req=doc&amp;base=LAW&amp;n=401510&amp;dst=100397" TargetMode="External"/><Relationship Id="rId33" Type="http://schemas.openxmlformats.org/officeDocument/2006/relationships/hyperlink" Target="https://login.consultant.ru/link/?req=doc&amp;base=LAW&amp;n=496065&amp;dst=100011" TargetMode="External"/><Relationship Id="rId38" Type="http://schemas.openxmlformats.org/officeDocument/2006/relationships/hyperlink" Target="https://login.consultant.ru/link/?req=doc&amp;base=LAW&amp;n=541278&amp;dst=596" TargetMode="External"/><Relationship Id="rId59" Type="http://schemas.openxmlformats.org/officeDocument/2006/relationships/hyperlink" Target="https://login.consultant.ru/link/?req=doc&amp;base=LAW&amp;n=422224&amp;dst=100645" TargetMode="External"/><Relationship Id="rId103" Type="http://schemas.openxmlformats.org/officeDocument/2006/relationships/hyperlink" Target="https://login.consultant.ru/link/?req=doc&amp;base=LAW&amp;n=482749&amp;dst=100109" TargetMode="External"/><Relationship Id="rId108" Type="http://schemas.openxmlformats.org/officeDocument/2006/relationships/hyperlink" Target="https://login.consultant.ru/link/?req=doc&amp;base=LAW&amp;n=283616&amp;dst=100018" TargetMode="External"/><Relationship Id="rId124" Type="http://schemas.openxmlformats.org/officeDocument/2006/relationships/hyperlink" Target="https://login.consultant.ru/link/?req=doc&amp;base=LAW&amp;n=379100&amp;dst=100585" TargetMode="External"/><Relationship Id="rId129" Type="http://schemas.openxmlformats.org/officeDocument/2006/relationships/hyperlink" Target="https://login.consultant.ru/link/?req=doc&amp;base=LAW&amp;n=379100&amp;dst=100585" TargetMode="External"/><Relationship Id="rId54" Type="http://schemas.openxmlformats.org/officeDocument/2006/relationships/hyperlink" Target="https://login.consultant.ru/link/?req=doc&amp;base=LAW&amp;n=48938&amp;dst=100016" TargetMode="External"/><Relationship Id="rId70" Type="http://schemas.openxmlformats.org/officeDocument/2006/relationships/hyperlink" Target="https://login.consultant.ru/link/?req=doc&amp;base=LAW&amp;n=525014&amp;dst=100022" TargetMode="External"/><Relationship Id="rId75" Type="http://schemas.openxmlformats.org/officeDocument/2006/relationships/hyperlink" Target="https://login.consultant.ru/link/?req=doc&amp;base=LAW&amp;n=537936&amp;dst=101485" TargetMode="External"/><Relationship Id="rId91" Type="http://schemas.openxmlformats.org/officeDocument/2006/relationships/hyperlink" Target="https://login.consultant.ru/link/?req=doc&amp;base=LAW&amp;n=412739&amp;dst=100318" TargetMode="External"/><Relationship Id="rId96" Type="http://schemas.openxmlformats.org/officeDocument/2006/relationships/hyperlink" Target="https://login.consultant.ru/link/?req=doc&amp;base=LAW&amp;n=186062&amp;dst=100004" TargetMode="External"/><Relationship Id="rId140" Type="http://schemas.openxmlformats.org/officeDocument/2006/relationships/hyperlink" Target="https://login.consultant.ru/link/?req=doc&amp;base=LAW&amp;n=393181&amp;dst=100588" TargetMode="External"/><Relationship Id="rId145" Type="http://schemas.openxmlformats.org/officeDocument/2006/relationships/hyperlink" Target="https://login.consultant.ru/link/?req=doc&amp;base=LAW&amp;n=388995&amp;dst=100518" TargetMode="External"/><Relationship Id="rId161" Type="http://schemas.openxmlformats.org/officeDocument/2006/relationships/hyperlink" Target="https://login.consultant.ru/link/?req=doc&amp;base=LAW&amp;n=537936&amp;dst=101493" TargetMode="External"/><Relationship Id="rId166" Type="http://schemas.openxmlformats.org/officeDocument/2006/relationships/hyperlink" Target="https://login.consultant.ru/link/?req=doc&amp;base=LAW&amp;n=457680&amp;dst=100161" TargetMode="External"/><Relationship Id="rId182" Type="http://schemas.openxmlformats.org/officeDocument/2006/relationships/hyperlink" Target="https://login.consultant.ru/link/?req=doc&amp;base=LAW&amp;n=422224&amp;dst=100657" TargetMode="External"/><Relationship Id="rId187" Type="http://schemas.openxmlformats.org/officeDocument/2006/relationships/hyperlink" Target="https://login.consultant.ru/link/?req=doc&amp;base=LAW&amp;n=520123&amp;dst=100581" TargetMode="External"/><Relationship Id="rId217" Type="http://schemas.openxmlformats.org/officeDocument/2006/relationships/hyperlink" Target="https://login.consultant.ru/link/?req=doc&amp;base=LAW&amp;n=322492&amp;dst=100085" TargetMode="External"/><Relationship Id="rId1" Type="http://schemas.openxmlformats.org/officeDocument/2006/relationships/styles" Target="styles.xml"/><Relationship Id="rId6" Type="http://schemas.openxmlformats.org/officeDocument/2006/relationships/hyperlink" Target="https://login.consultant.ru/link/?req=doc&amp;base=LAW&amp;n=520144&amp;dst=100156" TargetMode="External"/><Relationship Id="rId212" Type="http://schemas.openxmlformats.org/officeDocument/2006/relationships/hyperlink" Target="https://login.consultant.ru/link/?req=doc&amp;base=LAW&amp;n=322492&amp;dst=100082" TargetMode="External"/><Relationship Id="rId23" Type="http://schemas.openxmlformats.org/officeDocument/2006/relationships/hyperlink" Target="https://login.consultant.ru/link/?req=doc&amp;base=LAW&amp;n=180281&amp;dst=4" TargetMode="External"/><Relationship Id="rId28" Type="http://schemas.openxmlformats.org/officeDocument/2006/relationships/hyperlink" Target="https://login.consultant.ru/link/?req=doc&amp;base=LAW&amp;n=391666&amp;dst=100580" TargetMode="External"/><Relationship Id="rId49" Type="http://schemas.openxmlformats.org/officeDocument/2006/relationships/hyperlink" Target="https://login.consultant.ru/link/?req=doc&amp;base=LAW&amp;n=388995&amp;dst=100505" TargetMode="External"/><Relationship Id="rId114" Type="http://schemas.openxmlformats.org/officeDocument/2006/relationships/hyperlink" Target="https://login.consultant.ru/link/?req=doc&amp;base=LAW&amp;n=103421&amp;dst=100022" TargetMode="External"/><Relationship Id="rId119" Type="http://schemas.openxmlformats.org/officeDocument/2006/relationships/hyperlink" Target="https://login.consultant.ru/link/?req=doc&amp;base=LAW&amp;n=368625&amp;dst=100050" TargetMode="External"/><Relationship Id="rId44" Type="http://schemas.openxmlformats.org/officeDocument/2006/relationships/hyperlink" Target="https://login.consultant.ru/link/?req=doc&amp;base=LAW&amp;n=454106&amp;dst=100068" TargetMode="External"/><Relationship Id="rId60" Type="http://schemas.openxmlformats.org/officeDocument/2006/relationships/hyperlink" Target="https://login.consultant.ru/link/?req=doc&amp;base=LAW&amp;n=107177&amp;dst=100014" TargetMode="External"/><Relationship Id="rId65" Type="http://schemas.openxmlformats.org/officeDocument/2006/relationships/hyperlink" Target="https://login.consultant.ru/link/?req=doc&amp;base=LAW&amp;n=138317&amp;dst=100012" TargetMode="External"/><Relationship Id="rId81" Type="http://schemas.openxmlformats.org/officeDocument/2006/relationships/hyperlink" Target="https://login.consultant.ru/link/?req=doc&amp;base=LAW&amp;n=322492&amp;dst=100074" TargetMode="External"/><Relationship Id="rId86" Type="http://schemas.openxmlformats.org/officeDocument/2006/relationships/hyperlink" Target="https://login.consultant.ru/link/?req=doc&amp;base=LAW&amp;n=422224&amp;dst=100650" TargetMode="External"/><Relationship Id="rId130" Type="http://schemas.openxmlformats.org/officeDocument/2006/relationships/hyperlink" Target="https://login.consultant.ru/link/?req=doc&amp;base=LAW&amp;n=379100&amp;dst=100608" TargetMode="External"/><Relationship Id="rId135" Type="http://schemas.openxmlformats.org/officeDocument/2006/relationships/hyperlink" Target="https://login.consultant.ru/link/?req=doc&amp;base=LAW&amp;n=415903&amp;dst=100010" TargetMode="External"/><Relationship Id="rId151" Type="http://schemas.openxmlformats.org/officeDocument/2006/relationships/hyperlink" Target="https://login.consultant.ru/link/?req=doc&amp;base=LAW&amp;n=456840&amp;dst=100095" TargetMode="External"/><Relationship Id="rId156" Type="http://schemas.openxmlformats.org/officeDocument/2006/relationships/hyperlink" Target="https://login.consultant.ru/link/?req=doc&amp;base=LAW&amp;n=520116&amp;dst=101429" TargetMode="External"/><Relationship Id="rId177" Type="http://schemas.openxmlformats.org/officeDocument/2006/relationships/hyperlink" Target="https://login.consultant.ru/link/?req=doc&amp;base=LAW&amp;n=103421&amp;dst=100028" TargetMode="External"/><Relationship Id="rId198" Type="http://schemas.openxmlformats.org/officeDocument/2006/relationships/hyperlink" Target="https://login.consultant.ru/link/?req=doc&amp;base=LAW&amp;n=520281&amp;dst=100905" TargetMode="External"/><Relationship Id="rId172" Type="http://schemas.openxmlformats.org/officeDocument/2006/relationships/hyperlink" Target="https://login.consultant.ru/link/?req=doc&amp;base=LAW&amp;n=488548&amp;dst=100023" TargetMode="External"/><Relationship Id="rId193" Type="http://schemas.openxmlformats.org/officeDocument/2006/relationships/hyperlink" Target="https://login.consultant.ru/link/?req=doc&amp;base=LAW&amp;n=279107&amp;dst=2" TargetMode="External"/><Relationship Id="rId202" Type="http://schemas.openxmlformats.org/officeDocument/2006/relationships/hyperlink" Target="https://login.consultant.ru/link/?req=doc&amp;base=LAW&amp;n=388995&amp;dst=100529" TargetMode="External"/><Relationship Id="rId207" Type="http://schemas.openxmlformats.org/officeDocument/2006/relationships/hyperlink" Target="https://login.consultant.ru/link/?req=doc&amp;base=LAW&amp;n=524032&amp;dst=28517" TargetMode="External"/><Relationship Id="rId223" Type="http://schemas.openxmlformats.org/officeDocument/2006/relationships/hyperlink" Target="https://login.consultant.ru/link/?req=doc&amp;base=LAW&amp;n=322492&amp;dst=100086" TargetMode="External"/><Relationship Id="rId13" Type="http://schemas.openxmlformats.org/officeDocument/2006/relationships/hyperlink" Target="https://login.consultant.ru/link/?req=doc&amp;base=LAW&amp;n=466512" TargetMode="External"/><Relationship Id="rId18" Type="http://schemas.openxmlformats.org/officeDocument/2006/relationships/hyperlink" Target="https://login.consultant.ru/link/?req=doc&amp;base=LAW&amp;n=401510&amp;dst=100403" TargetMode="External"/><Relationship Id="rId39" Type="http://schemas.openxmlformats.org/officeDocument/2006/relationships/hyperlink" Target="https://login.consultant.ru/link/?req=doc&amp;base=LAW&amp;n=501455&amp;dst=100070" TargetMode="External"/><Relationship Id="rId109" Type="http://schemas.openxmlformats.org/officeDocument/2006/relationships/hyperlink" Target="https://login.consultant.ru/link/?req=doc&amp;base=LAW&amp;n=189503&amp;dst=100073" TargetMode="External"/><Relationship Id="rId34" Type="http://schemas.openxmlformats.org/officeDocument/2006/relationships/hyperlink" Target="https://login.consultant.ru/link/?req=doc&amp;base=LAW&amp;n=322492&amp;dst=100068" TargetMode="External"/><Relationship Id="rId50" Type="http://schemas.openxmlformats.org/officeDocument/2006/relationships/hyperlink" Target="https://login.consultant.ru/link/?req=doc&amp;base=LAW&amp;n=48938&amp;dst=100012" TargetMode="External"/><Relationship Id="rId55" Type="http://schemas.openxmlformats.org/officeDocument/2006/relationships/hyperlink" Target="https://login.consultant.ru/link/?req=doc&amp;base=LAW&amp;n=103421&amp;dst=100011" TargetMode="External"/><Relationship Id="rId76" Type="http://schemas.openxmlformats.org/officeDocument/2006/relationships/hyperlink" Target="https://login.consultant.ru/link/?req=doc&amp;base=LAW&amp;n=537936&amp;dst=101486" TargetMode="External"/><Relationship Id="rId97" Type="http://schemas.openxmlformats.org/officeDocument/2006/relationships/hyperlink" Target="https://login.consultant.ru/link/?req=doc&amp;base=LAW&amp;n=388995&amp;dst=100509" TargetMode="External"/><Relationship Id="rId104" Type="http://schemas.openxmlformats.org/officeDocument/2006/relationships/hyperlink" Target="https://login.consultant.ru/link/?req=doc&amp;base=LAW&amp;n=283616&amp;dst=100015" TargetMode="External"/><Relationship Id="rId120" Type="http://schemas.openxmlformats.org/officeDocument/2006/relationships/hyperlink" Target="https://login.consultant.ru/link/?req=doc&amp;base=LAW&amp;n=368625&amp;dst=100052" TargetMode="External"/><Relationship Id="rId125" Type="http://schemas.openxmlformats.org/officeDocument/2006/relationships/hyperlink" Target="https://login.consultant.ru/link/?req=doc&amp;base=LAW&amp;n=379100&amp;dst=100608" TargetMode="External"/><Relationship Id="rId141" Type="http://schemas.openxmlformats.org/officeDocument/2006/relationships/hyperlink" Target="https://login.consultant.ru/link/?req=doc&amp;base=LAW&amp;n=393181&amp;dst=100609" TargetMode="External"/><Relationship Id="rId146" Type="http://schemas.openxmlformats.org/officeDocument/2006/relationships/hyperlink" Target="https://login.consultant.ru/link/?req=doc&amp;base=LAW&amp;n=456840&amp;dst=100023" TargetMode="External"/><Relationship Id="rId167" Type="http://schemas.openxmlformats.org/officeDocument/2006/relationships/hyperlink" Target="https://login.consultant.ru/link/?req=doc&amp;base=LAW&amp;n=520116&amp;dst=101431" TargetMode="External"/><Relationship Id="rId188" Type="http://schemas.openxmlformats.org/officeDocument/2006/relationships/hyperlink" Target="https://login.consultant.ru/link/?req=doc&amp;base=LAW&amp;n=520123&amp;dst=100582" TargetMode="External"/><Relationship Id="rId7" Type="http://schemas.openxmlformats.org/officeDocument/2006/relationships/hyperlink" Target="https://login.consultant.ru/link/?req=doc&amp;base=LAW&amp;n=169428&amp;dst=100017" TargetMode="External"/><Relationship Id="rId71" Type="http://schemas.openxmlformats.org/officeDocument/2006/relationships/hyperlink" Target="https://login.consultant.ru/link/?req=doc&amp;base=LAW&amp;n=542843" TargetMode="External"/><Relationship Id="rId92" Type="http://schemas.openxmlformats.org/officeDocument/2006/relationships/hyperlink" Target="https://login.consultant.ru/link/?req=doc&amp;base=LAW&amp;n=388995&amp;dst=100507" TargetMode="External"/><Relationship Id="rId162" Type="http://schemas.openxmlformats.org/officeDocument/2006/relationships/hyperlink" Target="https://login.consultant.ru/link/?req=doc&amp;base=LAW&amp;n=530601&amp;dst=28590" TargetMode="External"/><Relationship Id="rId183" Type="http://schemas.openxmlformats.org/officeDocument/2006/relationships/hyperlink" Target="https://login.consultant.ru/link/?req=doc&amp;base=LAW&amp;n=520281&amp;dst=100904" TargetMode="External"/><Relationship Id="rId213" Type="http://schemas.openxmlformats.org/officeDocument/2006/relationships/hyperlink" Target="https://login.consultant.ru/link/?req=doc&amp;base=LAW&amp;n=524032&amp;dst=28518" TargetMode="External"/><Relationship Id="rId218" Type="http://schemas.openxmlformats.org/officeDocument/2006/relationships/hyperlink" Target="https://login.consultant.ru/link/?req=doc&amp;base=LAW&amp;n=524032&amp;dst=28519" TargetMode="External"/><Relationship Id="rId2" Type="http://schemas.microsoft.com/office/2007/relationships/stylesWithEffects" Target="stylesWithEffects.xml"/><Relationship Id="rId29" Type="http://schemas.openxmlformats.org/officeDocument/2006/relationships/hyperlink" Target="https://login.consultant.ru/link/?req=doc&amp;base=LAW&amp;n=323804&amp;dst=100058" TargetMode="External"/><Relationship Id="rId24" Type="http://schemas.openxmlformats.org/officeDocument/2006/relationships/hyperlink" Target="https://login.consultant.ru/link/?req=doc&amp;base=LAW&amp;n=323804&amp;dst=100056" TargetMode="External"/><Relationship Id="rId40" Type="http://schemas.openxmlformats.org/officeDocument/2006/relationships/hyperlink" Target="https://login.consultant.ru/link/?req=doc&amp;base=LAW&amp;n=340338&amp;dst=100197" TargetMode="External"/><Relationship Id="rId45" Type="http://schemas.openxmlformats.org/officeDocument/2006/relationships/hyperlink" Target="https://login.consultant.ru/link/?req=doc&amp;base=LAW&amp;n=334300&amp;dst=100073" TargetMode="External"/><Relationship Id="rId66" Type="http://schemas.openxmlformats.org/officeDocument/2006/relationships/hyperlink" Target="https://login.consultant.ru/link/?req=doc&amp;base=LAW&amp;n=279107&amp;dst=100020" TargetMode="External"/><Relationship Id="rId87" Type="http://schemas.openxmlformats.org/officeDocument/2006/relationships/hyperlink" Target="https://login.consultant.ru/link/?req=doc&amp;base=LAW&amp;n=422224&amp;dst=100651" TargetMode="External"/><Relationship Id="rId110" Type="http://schemas.openxmlformats.org/officeDocument/2006/relationships/hyperlink" Target="https://login.consultant.ru/link/?req=doc&amp;base=LAW&amp;n=482749&amp;dst=100110" TargetMode="External"/><Relationship Id="rId115" Type="http://schemas.openxmlformats.org/officeDocument/2006/relationships/hyperlink" Target="https://login.consultant.ru/link/?req=doc&amp;base=LAW&amp;n=171351&amp;dst=100131" TargetMode="External"/><Relationship Id="rId131" Type="http://schemas.openxmlformats.org/officeDocument/2006/relationships/hyperlink" Target="https://login.consultant.ru/link/?req=doc&amp;base=LAW&amp;n=520116&amp;dst=101415" TargetMode="External"/><Relationship Id="rId136" Type="http://schemas.openxmlformats.org/officeDocument/2006/relationships/hyperlink" Target="https://login.consultant.ru/link/?req=doc&amp;base=LAW&amp;n=388995&amp;dst=100517" TargetMode="External"/><Relationship Id="rId157" Type="http://schemas.openxmlformats.org/officeDocument/2006/relationships/hyperlink" Target="https://login.consultant.ru/link/?req=doc&amp;base=LAW&amp;n=161336&amp;dst=100216" TargetMode="External"/><Relationship Id="rId178" Type="http://schemas.openxmlformats.org/officeDocument/2006/relationships/hyperlink" Target="https://login.consultant.ru/link/?req=doc&amp;base=LAW&amp;n=519035&amp;dst=100846" TargetMode="External"/><Relationship Id="rId61" Type="http://schemas.openxmlformats.org/officeDocument/2006/relationships/hyperlink" Target="https://login.consultant.ru/link/?req=doc&amp;base=LAW&amp;n=107177&amp;dst=100053" TargetMode="External"/><Relationship Id="rId82" Type="http://schemas.openxmlformats.org/officeDocument/2006/relationships/hyperlink" Target="https://login.consultant.ru/link/?req=doc&amp;base=LAW&amp;n=521494&amp;dst=100175" TargetMode="External"/><Relationship Id="rId152" Type="http://schemas.openxmlformats.org/officeDocument/2006/relationships/hyperlink" Target="https://login.consultant.ru/link/?req=doc&amp;base=LAW&amp;n=456840&amp;dst=100194" TargetMode="External"/><Relationship Id="rId173" Type="http://schemas.openxmlformats.org/officeDocument/2006/relationships/hyperlink" Target="https://login.consultant.ru/link/?req=doc&amp;base=LAW&amp;n=488548&amp;dst=100023" TargetMode="External"/><Relationship Id="rId194" Type="http://schemas.openxmlformats.org/officeDocument/2006/relationships/hyperlink" Target="https://login.consultant.ru/link/?req=doc&amp;base=LAW&amp;n=171351&amp;dst=100134" TargetMode="External"/><Relationship Id="rId199" Type="http://schemas.openxmlformats.org/officeDocument/2006/relationships/hyperlink" Target="https://login.consultant.ru/link/?req=doc&amp;base=LAW&amp;n=54022&amp;dst=100009" TargetMode="External"/><Relationship Id="rId203" Type="http://schemas.openxmlformats.org/officeDocument/2006/relationships/hyperlink" Target="https://login.consultant.ru/link/?req=doc&amp;base=LAW&amp;n=520123&amp;dst=100584" TargetMode="External"/><Relationship Id="rId208" Type="http://schemas.openxmlformats.org/officeDocument/2006/relationships/hyperlink" Target="https://login.consultant.ru/link/?req=doc&amp;base=LAW&amp;n=495154&amp;dst=100040" TargetMode="External"/><Relationship Id="rId19" Type="http://schemas.openxmlformats.org/officeDocument/2006/relationships/hyperlink" Target="https://login.consultant.ru/link/?req=doc&amp;base=LAW&amp;n=520116&amp;dst=101406" TargetMode="External"/><Relationship Id="rId224" Type="http://schemas.openxmlformats.org/officeDocument/2006/relationships/hyperlink" Target="https://login.consultant.ru/link/?req=doc&amp;base=LAW&amp;n=322492&amp;dst=100089" TargetMode="External"/><Relationship Id="rId14" Type="http://schemas.openxmlformats.org/officeDocument/2006/relationships/hyperlink" Target="https://login.consultant.ru/link/?req=doc&amp;base=LAW&amp;n=466514" TargetMode="External"/><Relationship Id="rId30" Type="http://schemas.openxmlformats.org/officeDocument/2006/relationships/hyperlink" Target="https://login.consultant.ru/link/?req=doc&amp;base=LAW&amp;n=382520&amp;dst=100023" TargetMode="External"/><Relationship Id="rId35" Type="http://schemas.openxmlformats.org/officeDocument/2006/relationships/hyperlink" Target="https://login.consultant.ru/link/?req=doc&amp;base=LAW&amp;n=95506&amp;dst=100053" TargetMode="External"/><Relationship Id="rId56" Type="http://schemas.openxmlformats.org/officeDocument/2006/relationships/hyperlink" Target="https://login.consultant.ru/link/?req=doc&amp;base=LAW&amp;n=171351&amp;dst=100127" TargetMode="External"/><Relationship Id="rId77" Type="http://schemas.openxmlformats.org/officeDocument/2006/relationships/hyperlink" Target="https://login.consultant.ru/link/?req=doc&amp;base=LAW&amp;n=322492&amp;dst=100072" TargetMode="External"/><Relationship Id="rId100" Type="http://schemas.openxmlformats.org/officeDocument/2006/relationships/hyperlink" Target="https://login.consultant.ru/link/?req=doc&amp;base=LAW&amp;n=283616&amp;dst=100009" TargetMode="External"/><Relationship Id="rId105" Type="http://schemas.openxmlformats.org/officeDocument/2006/relationships/hyperlink" Target="https://login.consultant.ru/link/?req=doc&amp;base=LAW&amp;n=283616&amp;dst=100016" TargetMode="External"/><Relationship Id="rId126" Type="http://schemas.openxmlformats.org/officeDocument/2006/relationships/hyperlink" Target="https://login.consultant.ru/link/?req=doc&amp;base=LAW&amp;n=379100&amp;dst=100022" TargetMode="External"/><Relationship Id="rId147" Type="http://schemas.openxmlformats.org/officeDocument/2006/relationships/hyperlink" Target="https://login.consultant.ru/link/?req=doc&amp;base=LAW&amp;n=521494&amp;dst=100246" TargetMode="External"/><Relationship Id="rId168" Type="http://schemas.openxmlformats.org/officeDocument/2006/relationships/hyperlink" Target="https://login.consultant.ru/link/?req=doc&amp;base=LAW&amp;n=537936&amp;dst=101494" TargetMode="External"/><Relationship Id="rId8" Type="http://schemas.openxmlformats.org/officeDocument/2006/relationships/hyperlink" Target="https://login.consultant.ru/link/?req=doc&amp;base=LAW&amp;n=422224&amp;dst=100641" TargetMode="External"/><Relationship Id="rId51" Type="http://schemas.openxmlformats.org/officeDocument/2006/relationships/hyperlink" Target="https://login.consultant.ru/link/?req=doc&amp;base=LAW&amp;n=48938&amp;dst=100013" TargetMode="External"/><Relationship Id="rId72" Type="http://schemas.openxmlformats.org/officeDocument/2006/relationships/hyperlink" Target="https://login.consultant.ru/link/?req=doc&amp;base=LAW&amp;n=537936&amp;dst=101479" TargetMode="External"/><Relationship Id="rId93" Type="http://schemas.openxmlformats.org/officeDocument/2006/relationships/hyperlink" Target="https://login.consultant.ru/link/?req=doc&amp;base=LAW&amp;n=283720&amp;dst=100044" TargetMode="External"/><Relationship Id="rId98" Type="http://schemas.openxmlformats.org/officeDocument/2006/relationships/hyperlink" Target="https://login.consultant.ru/link/?req=doc&amp;base=LAW&amp;n=171351&amp;dst=100130" TargetMode="External"/><Relationship Id="rId121" Type="http://schemas.openxmlformats.org/officeDocument/2006/relationships/hyperlink" Target="https://login.consultant.ru/link/?req=doc&amp;base=LAW&amp;n=379100&amp;dst=100022" TargetMode="External"/><Relationship Id="rId142" Type="http://schemas.openxmlformats.org/officeDocument/2006/relationships/hyperlink" Target="https://login.consultant.ru/link/?req=doc&amp;base=LAW&amp;n=393181&amp;dst=100024" TargetMode="External"/><Relationship Id="rId163" Type="http://schemas.openxmlformats.org/officeDocument/2006/relationships/hyperlink" Target="https://login.consultant.ru/link/?req=doc&amp;base=LAW&amp;n=457680&amp;dst=100017" TargetMode="External"/><Relationship Id="rId184" Type="http://schemas.openxmlformats.org/officeDocument/2006/relationships/hyperlink" Target="https://login.consultant.ru/link/?req=doc&amp;base=LAW&amp;n=526755&amp;dst=100005" TargetMode="External"/><Relationship Id="rId189" Type="http://schemas.openxmlformats.org/officeDocument/2006/relationships/hyperlink" Target="https://login.consultant.ru/link/?req=doc&amp;base=LAW&amp;n=524032&amp;dst=28514" TargetMode="External"/><Relationship Id="rId219" Type="http://schemas.openxmlformats.org/officeDocument/2006/relationships/hyperlink" Target="https://login.consultant.ru/link/?req=doc&amp;base=LAW&amp;n=388995&amp;dst=100537" TargetMode="External"/><Relationship Id="rId3" Type="http://schemas.openxmlformats.org/officeDocument/2006/relationships/settings" Target="settings.xml"/><Relationship Id="rId214" Type="http://schemas.openxmlformats.org/officeDocument/2006/relationships/hyperlink" Target="https://login.consultant.ru/link/?req=doc&amp;base=LAW&amp;n=388995&amp;dst=100535" TargetMode="External"/><Relationship Id="rId25" Type="http://schemas.openxmlformats.org/officeDocument/2006/relationships/hyperlink" Target="https://login.consultant.ru/link/?req=doc&amp;base=LAW&amp;n=382520&amp;dst=100022" TargetMode="External"/><Relationship Id="rId46" Type="http://schemas.openxmlformats.org/officeDocument/2006/relationships/hyperlink" Target="https://login.consultant.ru/link/?req=doc&amp;base=LAW&amp;n=454106&amp;dst=100068" TargetMode="External"/><Relationship Id="rId67" Type="http://schemas.openxmlformats.org/officeDocument/2006/relationships/hyperlink" Target="https://login.consultant.ru/link/?req=doc&amp;base=LAW&amp;n=279107&amp;dst=2" TargetMode="External"/><Relationship Id="rId116" Type="http://schemas.openxmlformats.org/officeDocument/2006/relationships/hyperlink" Target="https://login.consultant.ru/link/?req=doc&amp;base=LAW&amp;n=415903&amp;dst=100010" TargetMode="External"/><Relationship Id="rId137" Type="http://schemas.openxmlformats.org/officeDocument/2006/relationships/hyperlink" Target="https://login.consultant.ru/link/?req=doc&amp;base=LAW&amp;n=505251&amp;dst=100003" TargetMode="External"/><Relationship Id="rId158" Type="http://schemas.openxmlformats.org/officeDocument/2006/relationships/hyperlink" Target="https://login.consultant.ru/link/?req=doc&amp;base=LAW&amp;n=524032&amp;dst=28504" TargetMode="External"/><Relationship Id="rId20" Type="http://schemas.openxmlformats.org/officeDocument/2006/relationships/hyperlink" Target="https://login.consultant.ru/link/?req=doc&amp;base=LAW&amp;n=388995&amp;dst=100503" TargetMode="External"/><Relationship Id="rId41" Type="http://schemas.openxmlformats.org/officeDocument/2006/relationships/hyperlink" Target="https://login.consultant.ru/link/?req=doc&amp;base=LAW&amp;n=520116&amp;dst=101411" TargetMode="External"/><Relationship Id="rId62" Type="http://schemas.openxmlformats.org/officeDocument/2006/relationships/hyperlink" Target="https://login.consultant.ru/link/?req=doc&amp;base=LAW&amp;n=94196&amp;dst=100052" TargetMode="External"/><Relationship Id="rId83" Type="http://schemas.openxmlformats.org/officeDocument/2006/relationships/hyperlink" Target="https://login.consultant.ru/link/?req=doc&amp;base=LAW&amp;n=422224&amp;dst=100648" TargetMode="External"/><Relationship Id="rId88" Type="http://schemas.openxmlformats.org/officeDocument/2006/relationships/hyperlink" Target="https://login.consultant.ru/link/?req=doc&amp;base=LAW&amp;n=422224&amp;dst=100652" TargetMode="External"/><Relationship Id="rId111" Type="http://schemas.openxmlformats.org/officeDocument/2006/relationships/hyperlink" Target="https://login.consultant.ru/link/?req=doc&amp;base=LAW&amp;n=279107&amp;dst=2" TargetMode="External"/><Relationship Id="rId132" Type="http://schemas.openxmlformats.org/officeDocument/2006/relationships/hyperlink" Target="https://login.consultant.ru/link/?req=doc&amp;base=LAW&amp;n=412739&amp;dst=100321" TargetMode="External"/><Relationship Id="rId153" Type="http://schemas.openxmlformats.org/officeDocument/2006/relationships/hyperlink" Target="https://login.consultant.ru/link/?req=doc&amp;base=LAW&amp;n=520116&amp;dst=101418" TargetMode="External"/><Relationship Id="rId174" Type="http://schemas.openxmlformats.org/officeDocument/2006/relationships/hyperlink" Target="https://login.consultant.ru/link/?req=doc&amp;base=LAW&amp;n=488548&amp;dst=100202" TargetMode="External"/><Relationship Id="rId179" Type="http://schemas.openxmlformats.org/officeDocument/2006/relationships/hyperlink" Target="https://login.consultant.ru/link/?req=doc&amp;base=LAW&amp;n=520142&amp;dst=100073" TargetMode="External"/><Relationship Id="rId195" Type="http://schemas.openxmlformats.org/officeDocument/2006/relationships/hyperlink" Target="https://login.consultant.ru/link/?req=doc&amp;base=LAW&amp;n=520116&amp;dst=101437" TargetMode="External"/><Relationship Id="rId209" Type="http://schemas.openxmlformats.org/officeDocument/2006/relationships/hyperlink" Target="https://login.consultant.ru/link/?req=doc&amp;base=LAW&amp;n=388995&amp;dst=100531" TargetMode="External"/><Relationship Id="rId190" Type="http://schemas.openxmlformats.org/officeDocument/2006/relationships/hyperlink" Target="https://login.consultant.ru/link/?req=doc&amp;base=LAW&amp;n=524032&amp;dst=28515" TargetMode="External"/><Relationship Id="rId204" Type="http://schemas.openxmlformats.org/officeDocument/2006/relationships/hyperlink" Target="https://login.consultant.ru/link/?req=doc&amp;base=LAW&amp;n=401510&amp;dst=100405" TargetMode="External"/><Relationship Id="rId220" Type="http://schemas.openxmlformats.org/officeDocument/2006/relationships/hyperlink" Target="https://login.consultant.ru/link/?req=doc&amp;base=LAW&amp;n=521494&amp;dst=100289" TargetMode="External"/><Relationship Id="rId225" Type="http://schemas.openxmlformats.org/officeDocument/2006/relationships/hyperlink" Target="https://login.consultant.ru/link/?req=doc&amp;base=LAW&amp;n=519035&amp;dst=7023" TargetMode="External"/><Relationship Id="rId15" Type="http://schemas.openxmlformats.org/officeDocument/2006/relationships/hyperlink" Target="https://login.consultant.ru/link/?req=doc&amp;base=LAW&amp;n=537936&amp;dst=101476" TargetMode="External"/><Relationship Id="rId36" Type="http://schemas.openxmlformats.org/officeDocument/2006/relationships/hyperlink" Target="https://login.consultant.ru/link/?req=doc&amp;base=LAW&amp;n=537936&amp;dst=101478" TargetMode="External"/><Relationship Id="rId57" Type="http://schemas.openxmlformats.org/officeDocument/2006/relationships/hyperlink" Target="https://login.consultant.ru/link/?req=doc&amp;base=LAW&amp;n=520116&amp;dst=101412" TargetMode="External"/><Relationship Id="rId106" Type="http://schemas.openxmlformats.org/officeDocument/2006/relationships/hyperlink" Target="https://login.consultant.ru/link/?req=doc&amp;base=LAW&amp;n=283616&amp;dst=100017" TargetMode="External"/><Relationship Id="rId127" Type="http://schemas.openxmlformats.org/officeDocument/2006/relationships/hyperlink" Target="https://login.consultant.ru/link/?req=doc&amp;base=LAW&amp;n=379100&amp;dst=100099" TargetMode="External"/><Relationship Id="rId10" Type="http://schemas.openxmlformats.org/officeDocument/2006/relationships/hyperlink" Target="https://login.consultant.ru/link/?req=doc&amp;base=LAW&amp;n=388995&amp;dst=100501" TargetMode="External"/><Relationship Id="rId31" Type="http://schemas.openxmlformats.org/officeDocument/2006/relationships/hyperlink" Target="https://login.consultant.ru/link/?req=doc&amp;base=LAW&amp;n=411109&amp;dst=100025" TargetMode="External"/><Relationship Id="rId52" Type="http://schemas.openxmlformats.org/officeDocument/2006/relationships/hyperlink" Target="https://login.consultant.ru/link/?req=doc&amp;base=LAW&amp;n=422224&amp;dst=100642" TargetMode="External"/><Relationship Id="rId73" Type="http://schemas.openxmlformats.org/officeDocument/2006/relationships/hyperlink" Target="https://login.consultant.ru/link/?req=doc&amp;base=LAW&amp;n=537936&amp;dst=101865" TargetMode="External"/><Relationship Id="rId78" Type="http://schemas.openxmlformats.org/officeDocument/2006/relationships/hyperlink" Target="https://login.consultant.ru/link/?req=doc&amp;base=LAW&amp;n=422224&amp;dst=100647" TargetMode="External"/><Relationship Id="rId94" Type="http://schemas.openxmlformats.org/officeDocument/2006/relationships/hyperlink" Target="https://login.consultant.ru/link/?req=doc&amp;base=LAW&amp;n=103421&amp;dst=100017" TargetMode="External"/><Relationship Id="rId99" Type="http://schemas.openxmlformats.org/officeDocument/2006/relationships/hyperlink" Target="https://login.consultant.ru/link/?req=doc&amp;base=LAW&amp;n=427008&amp;dst=100023" TargetMode="External"/><Relationship Id="rId101" Type="http://schemas.openxmlformats.org/officeDocument/2006/relationships/hyperlink" Target="https://login.consultant.ru/link/?req=doc&amp;base=LAW&amp;n=482749&amp;dst=100109" TargetMode="External"/><Relationship Id="rId122" Type="http://schemas.openxmlformats.org/officeDocument/2006/relationships/hyperlink" Target="https://login.consultant.ru/link/?req=doc&amp;base=LAW&amp;n=521494&amp;dst=100188" TargetMode="External"/><Relationship Id="rId143" Type="http://schemas.openxmlformats.org/officeDocument/2006/relationships/hyperlink" Target="https://login.consultant.ru/link/?req=doc&amp;base=LAW&amp;n=393181&amp;dst=100103" TargetMode="External"/><Relationship Id="rId148" Type="http://schemas.openxmlformats.org/officeDocument/2006/relationships/hyperlink" Target="https://login.consultant.ru/link/?req=doc&amp;base=LAW&amp;n=456840&amp;dst=100582" TargetMode="External"/><Relationship Id="rId164" Type="http://schemas.openxmlformats.org/officeDocument/2006/relationships/hyperlink" Target="https://login.consultant.ru/link/?req=doc&amp;base=LAW&amp;n=457680&amp;dst=100041" TargetMode="External"/><Relationship Id="rId169" Type="http://schemas.openxmlformats.org/officeDocument/2006/relationships/hyperlink" Target="https://login.consultant.ru/link/?req=doc&amp;base=LAW&amp;n=524032&amp;dst=28505" TargetMode="External"/><Relationship Id="rId185" Type="http://schemas.openxmlformats.org/officeDocument/2006/relationships/hyperlink" Target="https://login.consultant.ru/link/?req=doc&amp;base=LAW&amp;n=169439&amp;dst=100035"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20116&amp;dst=101405" TargetMode="External"/><Relationship Id="rId180" Type="http://schemas.openxmlformats.org/officeDocument/2006/relationships/hyperlink" Target="https://login.consultant.ru/link/?req=doc&amp;base=LAW&amp;n=520281&amp;dst=100903" TargetMode="External"/><Relationship Id="rId210" Type="http://schemas.openxmlformats.org/officeDocument/2006/relationships/hyperlink" Target="https://login.consultant.ru/link/?req=doc&amp;base=LAW&amp;n=388995&amp;dst=100532" TargetMode="External"/><Relationship Id="rId215" Type="http://schemas.openxmlformats.org/officeDocument/2006/relationships/hyperlink" Target="https://login.consultant.ru/link/?req=doc&amp;base=LAW&amp;n=401510&amp;dst=100407" TargetMode="External"/><Relationship Id="rId26" Type="http://schemas.openxmlformats.org/officeDocument/2006/relationships/hyperlink" Target="https://login.consultant.ru/link/?req=doc&amp;base=LAW&amp;n=391666&amp;dst=100011" TargetMode="External"/><Relationship Id="rId47" Type="http://schemas.openxmlformats.org/officeDocument/2006/relationships/hyperlink" Target="https://login.consultant.ru/link/?req=doc&amp;base=LAW&amp;n=334300&amp;dst=100075" TargetMode="External"/><Relationship Id="rId68" Type="http://schemas.openxmlformats.org/officeDocument/2006/relationships/hyperlink" Target="https://login.consultant.ru/link/?req=doc&amp;base=LAW&amp;n=537936&amp;dst=101865" TargetMode="External"/><Relationship Id="rId89" Type="http://schemas.openxmlformats.org/officeDocument/2006/relationships/hyperlink" Target="https://login.consultant.ru/link/?req=doc&amp;base=LAW&amp;n=519035" TargetMode="External"/><Relationship Id="rId112" Type="http://schemas.openxmlformats.org/officeDocument/2006/relationships/hyperlink" Target="https://login.consultant.ru/link/?req=doc&amp;base=LAW&amp;n=103421&amp;dst=100019" TargetMode="External"/><Relationship Id="rId133" Type="http://schemas.openxmlformats.org/officeDocument/2006/relationships/hyperlink" Target="https://login.consultant.ru/link/?req=doc&amp;base=LAW&amp;n=520116&amp;dst=101417" TargetMode="External"/><Relationship Id="rId154" Type="http://schemas.openxmlformats.org/officeDocument/2006/relationships/hyperlink" Target="https://login.consultant.ru/link/?req=doc&amp;base=LAW&amp;n=539349&amp;dst=100019" TargetMode="External"/><Relationship Id="rId175" Type="http://schemas.openxmlformats.org/officeDocument/2006/relationships/hyperlink" Target="https://login.consultant.ru/link/?req=doc&amp;base=LAW&amp;n=488548&amp;dst=100348" TargetMode="External"/><Relationship Id="rId196" Type="http://schemas.openxmlformats.org/officeDocument/2006/relationships/hyperlink" Target="https://login.consultant.ru/link/?req=doc&amp;base=LAW&amp;n=501455&amp;dst=100073" TargetMode="External"/><Relationship Id="rId200" Type="http://schemas.openxmlformats.org/officeDocument/2006/relationships/hyperlink" Target="https://login.consultant.ru/link/?req=doc&amp;base=LAW&amp;n=524032&amp;dst=28516" TargetMode="External"/><Relationship Id="rId16" Type="http://schemas.openxmlformats.org/officeDocument/2006/relationships/hyperlink" Target="https://login.consultant.ru/link/?req=doc&amp;base=LAW&amp;n=537936&amp;dst=101477" TargetMode="External"/><Relationship Id="rId221" Type="http://schemas.openxmlformats.org/officeDocument/2006/relationships/hyperlink" Target="https://login.consultant.ru/link/?req=doc&amp;base=LAW&amp;n=388995&amp;dst=100538" TargetMode="External"/><Relationship Id="rId37" Type="http://schemas.openxmlformats.org/officeDocument/2006/relationships/hyperlink" Target="https://login.consultant.ru/link/?req=doc&amp;base=LAW&amp;n=536617&amp;dst=37" TargetMode="External"/><Relationship Id="rId58" Type="http://schemas.openxmlformats.org/officeDocument/2006/relationships/hyperlink" Target="https://login.consultant.ru/link/?req=doc&amp;base=LAW&amp;n=422224&amp;dst=100644" TargetMode="External"/><Relationship Id="rId79" Type="http://schemas.openxmlformats.org/officeDocument/2006/relationships/hyperlink" Target="https://login.consultant.ru/link/?req=doc&amp;base=LAW&amp;n=520116&amp;dst=101413" TargetMode="External"/><Relationship Id="rId102" Type="http://schemas.openxmlformats.org/officeDocument/2006/relationships/hyperlink" Target="https://login.consultant.ru/link/?req=doc&amp;base=LAW&amp;n=489343&amp;dst=100662" TargetMode="External"/><Relationship Id="rId123" Type="http://schemas.openxmlformats.org/officeDocument/2006/relationships/hyperlink" Target="https://login.consultant.ru/link/?req=doc&amp;base=LAW&amp;n=521494&amp;dst=100205" TargetMode="External"/><Relationship Id="rId144" Type="http://schemas.openxmlformats.org/officeDocument/2006/relationships/hyperlink" Target="https://login.consultant.ru/link/?req=doc&amp;base=LAW&amp;n=393181&amp;dst=100208" TargetMode="External"/><Relationship Id="rId90" Type="http://schemas.openxmlformats.org/officeDocument/2006/relationships/hyperlink" Target="https://login.consultant.ru/link/?req=doc&amp;base=LAW&amp;n=422224&amp;dst=100654" TargetMode="External"/><Relationship Id="rId165" Type="http://schemas.openxmlformats.org/officeDocument/2006/relationships/hyperlink" Target="https://login.consultant.ru/link/?req=doc&amp;base=LAW&amp;n=457680&amp;dst=100057" TargetMode="External"/><Relationship Id="rId186" Type="http://schemas.openxmlformats.org/officeDocument/2006/relationships/hyperlink" Target="https://login.consultant.ru/link/?req=doc&amp;base=LAW&amp;n=189236&amp;dst=10003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27</Pages>
  <Words>12585</Words>
  <Characters>71736</Characters>
  <Application>Microsoft Office Word</Application>
  <DocSecurity>0</DocSecurity>
  <Lines>597</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Потапова Анна Юрьевна</dc:creator>
  <cp:lastModifiedBy>Хохлова Анна Юрьевна</cp:lastModifiedBy>
  <cp:revision>28</cp:revision>
  <dcterms:created xsi:type="dcterms:W3CDTF">2021-12-07T09:46:00Z</dcterms:created>
  <dcterms:modified xsi:type="dcterms:W3CDTF">2026-09-14T05:28:00Z</dcterms:modified>
</cp:coreProperties>
</file>