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697" w:rsidRPr="006670ED" w:rsidRDefault="00292697" w:rsidP="00292697">
      <w:pPr>
        <w:autoSpaceDE w:val="0"/>
        <w:autoSpaceDN w:val="0"/>
        <w:adjustRightInd w:val="0"/>
        <w:jc w:val="center"/>
        <w:rPr>
          <w:rFonts w:ascii="PT Astra Serif" w:hAnsi="PT Astra Serif"/>
          <w:b/>
          <w:sz w:val="28"/>
        </w:rPr>
      </w:pPr>
      <w:bookmarkStart w:id="0" w:name="P24028"/>
      <w:bookmarkStart w:id="1" w:name="P24579"/>
      <w:bookmarkStart w:id="2" w:name="P22289"/>
      <w:bookmarkStart w:id="3" w:name="P23245"/>
      <w:bookmarkStart w:id="4" w:name="P23472"/>
      <w:bookmarkEnd w:id="0"/>
      <w:bookmarkEnd w:id="1"/>
      <w:bookmarkEnd w:id="2"/>
      <w:bookmarkEnd w:id="3"/>
      <w:bookmarkEnd w:id="4"/>
      <w:r w:rsidRPr="006670ED">
        <w:rPr>
          <w:rFonts w:ascii="PT Astra Serif" w:hAnsi="PT Astra Serif"/>
          <w:b/>
          <w:sz w:val="28"/>
        </w:rPr>
        <w:t>Налог на добычу полезн</w:t>
      </w:r>
      <w:bookmarkStart w:id="5" w:name="_GoBack"/>
      <w:bookmarkEnd w:id="5"/>
      <w:r w:rsidRPr="006670ED">
        <w:rPr>
          <w:rFonts w:ascii="PT Astra Serif" w:hAnsi="PT Astra Serif"/>
          <w:b/>
          <w:sz w:val="28"/>
        </w:rPr>
        <w:t>ых ископаемых</w:t>
      </w:r>
    </w:p>
    <w:p w:rsidR="00292697" w:rsidRPr="006670ED" w:rsidRDefault="00292697" w:rsidP="00292697">
      <w:pPr>
        <w:autoSpaceDE w:val="0"/>
        <w:autoSpaceDN w:val="0"/>
        <w:adjustRightInd w:val="0"/>
        <w:jc w:val="center"/>
        <w:rPr>
          <w:rFonts w:ascii="PT Astra Serif" w:hAnsi="PT Astra Serif"/>
          <w:b/>
          <w:sz w:val="28"/>
        </w:rPr>
      </w:pPr>
    </w:p>
    <w:p w:rsidR="00292697" w:rsidRPr="006670ED" w:rsidRDefault="00292697" w:rsidP="00292697">
      <w:pPr>
        <w:autoSpaceDE w:val="0"/>
        <w:autoSpaceDN w:val="0"/>
        <w:adjustRightInd w:val="0"/>
        <w:jc w:val="center"/>
        <w:rPr>
          <w:rFonts w:ascii="PT Astra Serif" w:hAnsi="PT Astra Serif"/>
          <w:b/>
          <w:sz w:val="28"/>
        </w:rPr>
      </w:pPr>
      <w:r w:rsidRPr="006670ED">
        <w:rPr>
          <w:rFonts w:ascii="PT Astra Serif" w:hAnsi="PT Astra Serif"/>
          <w:b/>
          <w:sz w:val="28"/>
        </w:rPr>
        <w:t>Федеральный закон от  5 августа 2000 года № 117-ФЗ</w:t>
      </w:r>
    </w:p>
    <w:p w:rsidR="00292697" w:rsidRPr="006670ED" w:rsidRDefault="00292697" w:rsidP="00292697">
      <w:pPr>
        <w:autoSpaceDE w:val="0"/>
        <w:autoSpaceDN w:val="0"/>
        <w:adjustRightInd w:val="0"/>
        <w:jc w:val="center"/>
        <w:rPr>
          <w:rFonts w:ascii="PT Astra Serif" w:hAnsi="PT Astra Serif"/>
          <w:b/>
          <w:sz w:val="28"/>
        </w:rPr>
      </w:pPr>
      <w:r w:rsidRPr="006670ED">
        <w:rPr>
          <w:rFonts w:ascii="PT Astra Serif" w:hAnsi="PT Astra Serif"/>
          <w:b/>
          <w:sz w:val="28"/>
        </w:rPr>
        <w:t>«Налоговый кодекс Российской Федерации»</w:t>
      </w:r>
    </w:p>
    <w:p w:rsidR="00292697" w:rsidRDefault="00292697" w:rsidP="00292697">
      <w:pPr>
        <w:pStyle w:val="ConsPlusNormal"/>
        <w:jc w:val="center"/>
        <w:rPr>
          <w:rFonts w:ascii="PT Astra Serif" w:hAnsi="PT Astra Serif"/>
          <w:b/>
          <w:sz w:val="28"/>
          <w:szCs w:val="28"/>
        </w:rPr>
      </w:pPr>
      <w:r w:rsidRPr="007D1B77">
        <w:rPr>
          <w:rFonts w:ascii="PT Astra Serif" w:hAnsi="PT Astra Serif"/>
          <w:b/>
          <w:sz w:val="28"/>
          <w:szCs w:val="28"/>
        </w:rPr>
        <w:t xml:space="preserve">(ред. от </w:t>
      </w:r>
      <w:r>
        <w:rPr>
          <w:rFonts w:ascii="PT Astra Serif" w:hAnsi="PT Astra Serif"/>
          <w:b/>
          <w:sz w:val="28"/>
          <w:szCs w:val="28"/>
        </w:rPr>
        <w:t xml:space="preserve">4 </w:t>
      </w:r>
      <w:r>
        <w:rPr>
          <w:rFonts w:ascii="PT Astra Serif" w:hAnsi="PT Astra Serif"/>
          <w:b/>
          <w:sz w:val="28"/>
          <w:szCs w:val="28"/>
        </w:rPr>
        <w:t>августа</w:t>
      </w:r>
      <w:r>
        <w:rPr>
          <w:rFonts w:ascii="PT Astra Serif" w:hAnsi="PT Astra Serif"/>
          <w:b/>
          <w:sz w:val="28"/>
          <w:szCs w:val="28"/>
        </w:rPr>
        <w:t xml:space="preserve"> 2026</w:t>
      </w:r>
      <w:r w:rsidRPr="007D1B77">
        <w:rPr>
          <w:rFonts w:ascii="PT Astra Serif" w:hAnsi="PT Astra Serif"/>
          <w:b/>
          <w:sz w:val="28"/>
          <w:szCs w:val="28"/>
        </w:rPr>
        <w:t xml:space="preserve"> года)</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jc w:val="center"/>
        <w:outlineLvl w:val="1"/>
        <w:rPr>
          <w:rFonts w:ascii="PT Astra Serif" w:hAnsi="PT Astra Serif"/>
          <w:sz w:val="28"/>
          <w:szCs w:val="28"/>
        </w:rPr>
      </w:pPr>
      <w:bookmarkStart w:id="6" w:name="P21744"/>
      <w:bookmarkEnd w:id="6"/>
      <w:r w:rsidRPr="00553282">
        <w:rPr>
          <w:rFonts w:ascii="PT Astra Serif" w:hAnsi="PT Astra Serif"/>
          <w:sz w:val="28"/>
          <w:szCs w:val="28"/>
        </w:rPr>
        <w:t>Глава 26. НАЛОГ НА ДОБЫЧУ ПОЛЕЗНЫХ ИСКОПАЕМЫХ</w:t>
      </w:r>
    </w:p>
    <w:p w:rsidR="00292697" w:rsidRPr="00553282" w:rsidRDefault="00292697" w:rsidP="00292697">
      <w:pPr>
        <w:pStyle w:val="ConsPlusNormal"/>
        <w:jc w:val="center"/>
        <w:rPr>
          <w:rFonts w:ascii="PT Astra Serif" w:hAnsi="PT Astra Serif"/>
          <w:sz w:val="28"/>
          <w:szCs w:val="28"/>
        </w:rPr>
      </w:pPr>
    </w:p>
    <w:p w:rsidR="00292697" w:rsidRPr="00553282" w:rsidRDefault="00292697" w:rsidP="00292697">
      <w:pPr>
        <w:pStyle w:val="ConsPlusNormal"/>
        <w:jc w:val="center"/>
        <w:rPr>
          <w:rFonts w:ascii="PT Astra Serif" w:hAnsi="PT Astra Serif"/>
          <w:sz w:val="28"/>
          <w:szCs w:val="28"/>
        </w:rPr>
      </w:pPr>
      <w:r w:rsidRPr="00553282">
        <w:rPr>
          <w:rFonts w:ascii="PT Astra Serif" w:hAnsi="PT Astra Serif"/>
          <w:sz w:val="28"/>
          <w:szCs w:val="28"/>
        </w:rPr>
        <w:t xml:space="preserve">(введена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08.08.2001 N 126-ФЗ)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334. Налогоплательщики</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hyperlink r:id="rId6">
        <w:r w:rsidRPr="00553282">
          <w:rPr>
            <w:rFonts w:ascii="PT Astra Serif" w:hAnsi="PT Astra Serif"/>
            <w:sz w:val="28"/>
            <w:szCs w:val="28"/>
          </w:rPr>
          <w:t>1</w:t>
        </w:r>
      </w:hyperlink>
      <w:r w:rsidRPr="00553282">
        <w:rPr>
          <w:rFonts w:ascii="PT Astra Serif" w:hAnsi="PT Astra Serif"/>
          <w:sz w:val="28"/>
          <w:szCs w:val="28"/>
        </w:rPr>
        <w:t xml:space="preserve">. Налогоплательщиками налога на добычу полезных ископаемых (далее в настоящей главе - налогоплательщики) признаются организации и индивидуальные предприниматели, признаваемые пользователями недр в соответствии с </w:t>
      </w:r>
      <w:hyperlink r:id="rId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Налогоплательщиками признаются организации, сведения о которых внесены в единый государственный реестр юридических лиц на основании </w:t>
      </w:r>
      <w:hyperlink r:id="rId8">
        <w:r w:rsidRPr="00553282">
          <w:rPr>
            <w:rFonts w:ascii="PT Astra Serif" w:hAnsi="PT Astra Serif"/>
            <w:sz w:val="28"/>
            <w:szCs w:val="28"/>
          </w:rPr>
          <w:t>статьи 19</w:t>
        </w:r>
      </w:hyperlink>
      <w:r w:rsidRPr="00553282">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признаваемые пользователями недр в соответствии с законодательством Российской Федерации, а также на основании лицензий и иных разрешительных документов, действующих в порядке, установленном </w:t>
      </w:r>
      <w:hyperlink r:id="rId9">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 введен Федеральным </w:t>
      </w:r>
      <w:hyperlink r:id="rId10">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Налогоплательщиками признаются лица,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место жительства на территории Донецкой Народной Республики, Луганской Народной Республики, Запорожской области или Херсонской области, признаваемые пользователями недр в соответствии с законодательством Российской Федерации, в том числе на основании лицензий и иных разрешительных документов, действующих в порядке, установленном </w:t>
      </w:r>
      <w:hyperlink r:id="rId11">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hyperlink r:id="rId12">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w:t>
      </w:r>
      <w:r w:rsidRPr="00553282">
        <w:rPr>
          <w:rFonts w:ascii="PT Astra Serif" w:hAnsi="PT Astra Serif"/>
          <w:sz w:val="28"/>
          <w:szCs w:val="28"/>
        </w:rPr>
        <w:lastRenderedPageBreak/>
        <w:t xml:space="preserve">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hyperlink r:id="rId13">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w:t>
      </w:r>
      <w:hyperlink r:id="rId14">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15">
        <w:r w:rsidRPr="00553282">
          <w:rPr>
            <w:rFonts w:ascii="PT Astra Serif" w:hAnsi="PT Astra Serif"/>
            <w:sz w:val="28"/>
            <w:szCs w:val="28"/>
          </w:rPr>
          <w:t>законом</w:t>
        </w:r>
      </w:hyperlink>
      <w:r w:rsidRPr="00553282">
        <w:rPr>
          <w:rFonts w:ascii="PT Astra Serif" w:hAnsi="PT Astra Serif"/>
          <w:sz w:val="28"/>
          <w:szCs w:val="28"/>
        </w:rPr>
        <w:t xml:space="preserve"> от 28.12.2022 N 564-ФЗ)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335. Постановка на учет в качестве налогоплательщика налога на добычу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подлежат постановке на учет в качестве налогоплательщика налога на добычу полезных ископаемых (далее в настоящей главе - налог) по месту нахождения участка недр, предоставленного налогоплательщику в пользование в соответствии с </w:t>
      </w:r>
      <w:hyperlink r:id="rId1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если иное не предусмотрено </w:t>
      </w:r>
      <w:hyperlink w:anchor="P21767">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в течение 30 календарных дней с момента государственной регистрации лицензии (разрешения) на пользование участком недр. При этом для целей настоящей главы местом нахождения участка недр, предоставленного налогоплательщику в пользование, признается территория субъекта (субъектов) Российской Федерации, на которой (которых) расположен участок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8">
        <w:r w:rsidRPr="00553282">
          <w:rPr>
            <w:rFonts w:ascii="PT Astra Serif" w:hAnsi="PT Astra Serif"/>
            <w:sz w:val="28"/>
            <w:szCs w:val="28"/>
          </w:rPr>
          <w:t>N 57-ФЗ</w:t>
        </w:r>
      </w:hyperlink>
      <w:r w:rsidRPr="00553282">
        <w:rPr>
          <w:rFonts w:ascii="PT Astra Serif" w:hAnsi="PT Astra Serif"/>
          <w:sz w:val="28"/>
          <w:szCs w:val="28"/>
        </w:rPr>
        <w:t xml:space="preserve">, от 27.07.2006 </w:t>
      </w:r>
      <w:hyperlink r:id="rId19">
        <w:r w:rsidRPr="00553282">
          <w:rPr>
            <w:rFonts w:ascii="PT Astra Serif" w:hAnsi="PT Astra Serif"/>
            <w:sz w:val="28"/>
            <w:szCs w:val="28"/>
          </w:rPr>
          <w:t>N 137-ФЗ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 сведения о которой внесены в единый государственный реестр юридических лиц на основании </w:t>
      </w:r>
      <w:hyperlink r:id="rId20">
        <w:r w:rsidRPr="00553282">
          <w:rPr>
            <w:rFonts w:ascii="PT Astra Serif" w:hAnsi="PT Astra Serif"/>
            <w:sz w:val="28"/>
            <w:szCs w:val="28"/>
          </w:rPr>
          <w:t>статьи 19</w:t>
        </w:r>
      </w:hyperlink>
      <w:r w:rsidRPr="00553282">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признаваемая пользователем недр на основании лицензий и иных разрешительных документов, действующих в порядке, установленном </w:t>
      </w:r>
      <w:hyperlink r:id="rId21">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обязана в срок до 1 февраля 2015 года представить копии указанных документов с переводом на русский язык, заверенным в установленном порядке, в налоговый орган по месту нахождения организации, если участок (участки) недр и место нахождения расположены на территориях Республики Крым и (или) города федерального значения Севастополя, или в налоговый орган по месту нахождения участка недр. В случае, если налогоплательщику предоставлены в пользование несколько участков недр, указанные документы представляются в налоговый орган по месту нахождения одного из участков недр, определяемого этой </w:t>
      </w:r>
      <w:r w:rsidRPr="00553282">
        <w:rPr>
          <w:rFonts w:ascii="PT Astra Serif" w:hAnsi="PT Astra Serif"/>
          <w:sz w:val="28"/>
          <w:szCs w:val="28"/>
        </w:rPr>
        <w:lastRenderedPageBreak/>
        <w:t>организацией самостоятельно.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 сведения о которой внесены в единый государственный реестр юридических лиц на основании </w:t>
      </w:r>
      <w:hyperlink r:id="rId23">
        <w:r w:rsidRPr="00553282">
          <w:rPr>
            <w:rFonts w:ascii="PT Astra Serif" w:hAnsi="PT Astra Serif"/>
            <w:sz w:val="28"/>
            <w:szCs w:val="28"/>
          </w:rPr>
          <w:t>статьи 19</w:t>
        </w:r>
      </w:hyperlink>
      <w:r w:rsidRPr="00553282">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признаваемая пользователем недр на основании лицензий и иных разрешительных документов, действующих в порядке, установленном </w:t>
      </w:r>
      <w:hyperlink r:id="rId24">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подлежит постановке на учет на основании документов, указанных в настоящем пункте, в течение пяти дней со дня их представления в соответствующий налоговый орган.</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орган в тот же срок обязан выдать (направить) организации выписку из Единого государственного реестра налогоплательщиков, содержащую сведения о постановке на учет в налоговом органе в качестве налогоплательщика налога на добычу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 в ред. Федерального </w:t>
      </w:r>
      <w:hyperlink r:id="rId27">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292697" w:rsidRPr="00553282" w:rsidRDefault="00292697" w:rsidP="00292697">
      <w:pPr>
        <w:pStyle w:val="ConsPlusNormal"/>
        <w:spacing w:before="220"/>
        <w:ind w:firstLine="540"/>
        <w:jc w:val="both"/>
        <w:rPr>
          <w:rFonts w:ascii="PT Astra Serif" w:hAnsi="PT Astra Serif"/>
          <w:sz w:val="28"/>
          <w:szCs w:val="28"/>
        </w:rPr>
      </w:pPr>
      <w:bookmarkStart w:id="7" w:name="P21767"/>
      <w:bookmarkEnd w:id="7"/>
      <w:r w:rsidRPr="00553282">
        <w:rPr>
          <w:rFonts w:ascii="PT Astra Serif" w:hAnsi="PT Astra Serif"/>
          <w:sz w:val="28"/>
          <w:szCs w:val="28"/>
        </w:rPr>
        <w:t>2. Налогоплательщики, осуществляющие добычу полезных ископаемых на континентальном шельфе Российской Федерации, в исключительной экономической зоне Российской Федерации, а также за пределами территории Российской Федерации, если эта добыча осуществляется на территориях, находящихся под юрисдикцией Российской Федерации (либо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 подлежат постановке на учет в качестве налогоплательщика налога по месту нахождения организации либо по месту жительства физического лица.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29">
        <w:r w:rsidRPr="00553282">
          <w:rPr>
            <w:rFonts w:ascii="PT Astra Serif" w:hAnsi="PT Astra Serif"/>
            <w:sz w:val="28"/>
            <w:szCs w:val="28"/>
          </w:rPr>
          <w:t>Особенности</w:t>
        </w:r>
      </w:hyperlink>
      <w:r w:rsidRPr="00553282">
        <w:rPr>
          <w:rFonts w:ascii="PT Astra Serif" w:hAnsi="PT Astra Serif"/>
          <w:sz w:val="28"/>
          <w:szCs w:val="28"/>
        </w:rPr>
        <w:t xml:space="preserve"> постановки на учет налогоплательщиков в качестве налогоплательщиков налога определяются федеральным органом исполнительной власти, уполномоченным по контролю и надзору в области налогов и сборов.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3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Федеральных законов от 29.06.2004 </w:t>
      </w:r>
      <w:hyperlink r:id="rId31">
        <w:r w:rsidRPr="00553282">
          <w:rPr>
            <w:rFonts w:ascii="PT Astra Serif" w:hAnsi="PT Astra Serif"/>
            <w:sz w:val="28"/>
            <w:szCs w:val="28"/>
          </w:rPr>
          <w:t>N 58-ФЗ</w:t>
        </w:r>
      </w:hyperlink>
      <w:r w:rsidRPr="00553282">
        <w:rPr>
          <w:rFonts w:ascii="PT Astra Serif" w:hAnsi="PT Astra Serif"/>
          <w:sz w:val="28"/>
          <w:szCs w:val="28"/>
        </w:rPr>
        <w:t xml:space="preserve">, от 31.07.2023 </w:t>
      </w:r>
      <w:hyperlink r:id="rId32">
        <w:r w:rsidRPr="00553282">
          <w:rPr>
            <w:rFonts w:ascii="PT Astra Serif" w:hAnsi="PT Astra Serif"/>
            <w:sz w:val="28"/>
            <w:szCs w:val="28"/>
          </w:rPr>
          <w:t>N 389-ФЗ</w:t>
        </w:r>
      </w:hyperlink>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336. Объект налогообложения</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8" w:name="P21774"/>
      <w:bookmarkEnd w:id="8"/>
      <w:r w:rsidRPr="00553282">
        <w:rPr>
          <w:rFonts w:ascii="PT Astra Serif" w:hAnsi="PT Astra Serif"/>
          <w:sz w:val="28"/>
          <w:szCs w:val="28"/>
        </w:rPr>
        <w:t xml:space="preserve">1. Объектом налогообложения налогом на добычу полезных ископаемых (далее в настоящей главе - налог), если иное не предусмотрено </w:t>
      </w:r>
      <w:hyperlink w:anchor="P21780">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признаются: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3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полезные ископаемые, добытые из недр на территории Российской Федерации на участке недр (в том числе из залежи углеводородного сырья), предоставленном налогоплательщику в пользование в соответствии с </w:t>
      </w:r>
      <w:hyperlink r:id="rId3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В целях настоящей главы залежью углеводородного сырья признается объект учета запасов одного из видов полезных ископаемых, указанных в </w:t>
      </w:r>
      <w:hyperlink w:anchor="P21810">
        <w:r w:rsidRPr="00553282">
          <w:rPr>
            <w:rFonts w:ascii="PT Astra Serif" w:hAnsi="PT Astra Serif"/>
            <w:sz w:val="28"/>
            <w:szCs w:val="28"/>
          </w:rPr>
          <w:t>подпункте 3 пункта 2 статьи 337</w:t>
        </w:r>
      </w:hyperlink>
      <w:r w:rsidRPr="00553282">
        <w:rPr>
          <w:rFonts w:ascii="PT Astra Serif" w:hAnsi="PT Astra Serif"/>
          <w:sz w:val="28"/>
          <w:szCs w:val="28"/>
        </w:rPr>
        <w:t xml:space="preserve">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35">
        <w:r w:rsidRPr="00553282">
          <w:rPr>
            <w:rFonts w:ascii="PT Astra Serif" w:hAnsi="PT Astra Serif"/>
            <w:sz w:val="28"/>
            <w:szCs w:val="28"/>
          </w:rPr>
          <w:t>закона</w:t>
        </w:r>
      </w:hyperlink>
      <w:r w:rsidRPr="00553282">
        <w:rPr>
          <w:rFonts w:ascii="PT Astra Serif" w:hAnsi="PT Astra Serif"/>
          <w:sz w:val="28"/>
          <w:szCs w:val="28"/>
        </w:rPr>
        <w:t xml:space="preserve"> от 23.07.2013 N 213-ФЗ)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полезные ископаемые, извлеченные из отходов (потерь) добывающего производства, если такое извлечение подлежит отдельному лицензированию в соответствии с </w:t>
      </w:r>
      <w:hyperlink r:id="rId3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недрах;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полезные ископаемые, добытые из недр за пределами территории Российской Федерации, если эта добыча осуществляется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w:t>
      </w:r>
    </w:p>
    <w:p w:rsidR="00292697" w:rsidRPr="00553282" w:rsidRDefault="00292697" w:rsidP="00292697">
      <w:pPr>
        <w:pStyle w:val="ConsPlusNormal"/>
        <w:spacing w:before="220"/>
        <w:ind w:firstLine="540"/>
        <w:jc w:val="both"/>
        <w:rPr>
          <w:rFonts w:ascii="PT Astra Serif" w:hAnsi="PT Astra Serif"/>
          <w:sz w:val="28"/>
          <w:szCs w:val="28"/>
        </w:rPr>
      </w:pPr>
      <w:bookmarkStart w:id="9" w:name="P21780"/>
      <w:bookmarkEnd w:id="9"/>
      <w:r w:rsidRPr="00553282">
        <w:rPr>
          <w:rFonts w:ascii="PT Astra Serif" w:hAnsi="PT Astra Serif"/>
          <w:sz w:val="28"/>
          <w:szCs w:val="28"/>
        </w:rPr>
        <w:t>2. В целях настоящей главы не признаются объектом налогообложения: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w:t>
      </w:r>
      <w:hyperlink r:id="rId37">
        <w:r w:rsidRPr="00553282">
          <w:rPr>
            <w:rFonts w:ascii="PT Astra Serif" w:hAnsi="PT Astra Serif"/>
            <w:sz w:val="28"/>
            <w:szCs w:val="28"/>
          </w:rPr>
          <w:t>общераспространенные</w:t>
        </w:r>
      </w:hyperlink>
      <w:r w:rsidRPr="00553282">
        <w:rPr>
          <w:rFonts w:ascii="PT Astra Serif" w:hAnsi="PT Astra Serif"/>
          <w:sz w:val="28"/>
          <w:szCs w:val="28"/>
        </w:rPr>
        <w:t xml:space="preserve"> полезные ископаемые и подземные воды, не числящиеся на государственном балансе запасов полезных ископаемых, добытые индивидуальным предпринимателем и используемые им непосредственно для личного потребления;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добытые (собранные) минералогические, палеонтологические и другие геологические коллекционные материалы;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полезные ископаемые, добытые из недр при образовании, использовании, реконструкции и ремонте особо охраняемых геологических объектов, имеющих научное, культурное, эстетическое, санитарно-оздоровительное или иное общественное значение. </w:t>
      </w:r>
      <w:hyperlink r:id="rId39">
        <w:r w:rsidRPr="00553282">
          <w:rPr>
            <w:rFonts w:ascii="PT Astra Serif" w:hAnsi="PT Astra Serif"/>
            <w:sz w:val="28"/>
            <w:szCs w:val="28"/>
          </w:rPr>
          <w:t>Порядок</w:t>
        </w:r>
      </w:hyperlink>
      <w:r w:rsidRPr="00553282">
        <w:rPr>
          <w:rFonts w:ascii="PT Astra Serif" w:hAnsi="PT Astra Serif"/>
          <w:sz w:val="28"/>
          <w:szCs w:val="28"/>
        </w:rPr>
        <w:t xml:space="preserve"> признания геологических объектов особо охраняемыми геологическими объектами, имеющими научное, культурное, эстетическое, санитарно-оздоровительное или иное общественное значение, устанавливается Правительством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полезные ископаемые, извлеченные из собственных отвалов или отходов (потерь) горнодобывающего и связанных с ним перерабатывающих производств, если при их добыче из недр они подлежали налогообложению в общеустановленном порядке;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 дренажные подземные воды, не учитываемые на государственном балансе запасов полезных ископаемых, извлекаемых при разработке месторождений полезных ископаемых или при строительстве и эксплуатации подземных сооружений;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4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метан угольных пластов.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42">
        <w:r w:rsidRPr="00553282">
          <w:rPr>
            <w:rFonts w:ascii="PT Astra Serif" w:hAnsi="PT Astra Serif"/>
            <w:sz w:val="28"/>
            <w:szCs w:val="28"/>
          </w:rPr>
          <w:t>законом</w:t>
        </w:r>
      </w:hyperlink>
      <w:r w:rsidRPr="00553282">
        <w:rPr>
          <w:rFonts w:ascii="PT Astra Serif" w:hAnsi="PT Astra Serif"/>
          <w:sz w:val="28"/>
          <w:szCs w:val="28"/>
        </w:rPr>
        <w:t xml:space="preserve"> от 29.12.2012 N 278-ФЗ)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целях настоящей главы под участком недр понимается блок недр (с ограничением по глубине или без такого ограничения), пространственные границы которого ограничены географическими координатами угловых точек в соответствии с лицензией на право пользования недрами, включая все входящие в него горные и геологические отводы.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43">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0" w:name="P21794"/>
      <w:bookmarkEnd w:id="10"/>
      <w:r w:rsidRPr="00553282">
        <w:rPr>
          <w:rFonts w:ascii="PT Astra Serif" w:hAnsi="PT Astra Serif"/>
          <w:sz w:val="28"/>
          <w:szCs w:val="28"/>
        </w:rPr>
        <w:t>Статья 337. Добытое полезное ископаемое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целях настоящей главы указанные в </w:t>
      </w:r>
      <w:hyperlink w:anchor="P21774">
        <w:r w:rsidRPr="00553282">
          <w:rPr>
            <w:rFonts w:ascii="PT Astra Serif" w:hAnsi="PT Astra Serif"/>
            <w:sz w:val="28"/>
            <w:szCs w:val="28"/>
          </w:rPr>
          <w:t>пункте 1 статьи 336</w:t>
        </w:r>
      </w:hyperlink>
      <w:r w:rsidRPr="00553282">
        <w:rPr>
          <w:rFonts w:ascii="PT Astra Serif" w:hAnsi="PT Astra Serif"/>
          <w:sz w:val="28"/>
          <w:szCs w:val="28"/>
        </w:rPr>
        <w:t xml:space="preserve"> настоящего Кодекса полезные ископаемые именуются добытым полезным ископаемым. При этом полезным ископаемым признается </w:t>
      </w:r>
      <w:hyperlink r:id="rId44">
        <w:r w:rsidRPr="00553282">
          <w:rPr>
            <w:rFonts w:ascii="PT Astra Serif" w:hAnsi="PT Astra Serif"/>
            <w:sz w:val="28"/>
            <w:szCs w:val="28"/>
          </w:rPr>
          <w:t>продукция</w:t>
        </w:r>
      </w:hyperlink>
      <w:r w:rsidRPr="00553282">
        <w:rPr>
          <w:rFonts w:ascii="PT Astra Serif" w:hAnsi="PT Astra Serif"/>
          <w:sz w:val="28"/>
          <w:szCs w:val="28"/>
        </w:rPr>
        <w:t xml:space="preserve"> горнодобывающей промышленности и разработки карьеров (если иное не предусмотрено </w:t>
      </w:r>
      <w:hyperlink w:anchor="P21857">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содержащаяся в фактически добытом (извлеченном) из недр (отходов, потерь) минеральном сырье (породе, жидкости и иной смеси), первая по своему качеству соответствующая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45">
        <w:r w:rsidRPr="00553282">
          <w:rPr>
            <w:rFonts w:ascii="PT Astra Serif" w:hAnsi="PT Astra Serif"/>
            <w:sz w:val="28"/>
            <w:szCs w:val="28"/>
          </w:rPr>
          <w:t>N 57-ФЗ</w:t>
        </w:r>
      </w:hyperlink>
      <w:r w:rsidRPr="00553282">
        <w:rPr>
          <w:rFonts w:ascii="PT Astra Serif" w:hAnsi="PT Astra Serif"/>
          <w:sz w:val="28"/>
          <w:szCs w:val="28"/>
        </w:rPr>
        <w:t xml:space="preserve">, от 21.07.2005 </w:t>
      </w:r>
      <w:hyperlink r:id="rId46">
        <w:r w:rsidRPr="00553282">
          <w:rPr>
            <w:rFonts w:ascii="PT Astra Serif" w:hAnsi="PT Astra Serif"/>
            <w:sz w:val="28"/>
            <w:szCs w:val="28"/>
          </w:rPr>
          <w:t>N 107-ФЗ</w:t>
        </w:r>
      </w:hyperlink>
      <w:r w:rsidRPr="00553282">
        <w:rPr>
          <w:rFonts w:ascii="PT Astra Serif" w:hAnsi="PT Astra Serif"/>
          <w:sz w:val="28"/>
          <w:szCs w:val="28"/>
        </w:rPr>
        <w:t xml:space="preserve">, от 19.07.2011 </w:t>
      </w:r>
      <w:hyperlink r:id="rId47">
        <w:r w:rsidRPr="00553282">
          <w:rPr>
            <w:rFonts w:ascii="PT Astra Serif" w:hAnsi="PT Astra Serif"/>
            <w:sz w:val="28"/>
            <w:szCs w:val="28"/>
          </w:rPr>
          <w:t>N 248-ФЗ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являющаяся продукцией обрабатывающей промышленности.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8">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bookmarkStart w:id="11" w:name="P21800"/>
      <w:bookmarkEnd w:id="11"/>
      <w:r w:rsidRPr="00553282">
        <w:rPr>
          <w:rFonts w:ascii="PT Astra Serif" w:hAnsi="PT Astra Serif"/>
          <w:sz w:val="28"/>
          <w:szCs w:val="28"/>
        </w:rPr>
        <w:t>2. Видами добытого полезного ископаемого являются: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горючие сланцы;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49">
        <w:r w:rsidRPr="00553282">
          <w:rPr>
            <w:rFonts w:ascii="PT Astra Serif" w:hAnsi="PT Astra Serif"/>
            <w:sz w:val="28"/>
            <w:szCs w:val="28"/>
          </w:rPr>
          <w:t>закона</w:t>
        </w:r>
      </w:hyperlink>
      <w:r w:rsidRPr="00553282">
        <w:rPr>
          <w:rFonts w:ascii="PT Astra Serif" w:hAnsi="PT Astra Serif"/>
          <w:sz w:val="28"/>
          <w:szCs w:val="28"/>
        </w:rPr>
        <w:t xml:space="preserve"> от 28.12.2010 N 425-ФЗ)</w:t>
      </w:r>
    </w:p>
    <w:p w:rsidR="00292697" w:rsidRPr="00553282" w:rsidRDefault="00292697" w:rsidP="00292697">
      <w:pPr>
        <w:pStyle w:val="ConsPlusNormal"/>
        <w:spacing w:before="220"/>
        <w:ind w:firstLine="540"/>
        <w:jc w:val="both"/>
        <w:rPr>
          <w:rFonts w:ascii="PT Astra Serif" w:hAnsi="PT Astra Serif"/>
          <w:sz w:val="28"/>
          <w:szCs w:val="28"/>
        </w:rPr>
      </w:pPr>
      <w:bookmarkStart w:id="12" w:name="P21803"/>
      <w:bookmarkEnd w:id="12"/>
      <w:r w:rsidRPr="00553282">
        <w:rPr>
          <w:rFonts w:ascii="PT Astra Serif" w:hAnsi="PT Astra Serif"/>
          <w:sz w:val="28"/>
          <w:szCs w:val="28"/>
        </w:rPr>
        <w:t xml:space="preserve">1.1) уголь (в соответствии с </w:t>
      </w:r>
      <w:hyperlink r:id="rId50">
        <w:r w:rsidRPr="00553282">
          <w:rPr>
            <w:rFonts w:ascii="PT Astra Serif" w:hAnsi="PT Astra Serif"/>
            <w:sz w:val="28"/>
            <w:szCs w:val="28"/>
          </w:rPr>
          <w:t>классификацией</w:t>
        </w:r>
      </w:hyperlink>
      <w:r w:rsidRPr="00553282">
        <w:rPr>
          <w:rFonts w:ascii="PT Astra Serif" w:hAnsi="PT Astra Serif"/>
          <w:sz w:val="28"/>
          <w:szCs w:val="28"/>
        </w:rPr>
        <w:t>, установленной Правительством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антрацит;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уголь коксующийся;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уголь бурый;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уголь, за исключением антрацита, угля коксующегося и угля бурого;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51">
        <w:r w:rsidRPr="00553282">
          <w:rPr>
            <w:rFonts w:ascii="PT Astra Serif" w:hAnsi="PT Astra Serif"/>
            <w:sz w:val="28"/>
            <w:szCs w:val="28"/>
          </w:rPr>
          <w:t>законом</w:t>
        </w:r>
      </w:hyperlink>
      <w:r w:rsidRPr="00553282">
        <w:rPr>
          <w:rFonts w:ascii="PT Astra Serif" w:hAnsi="PT Astra Serif"/>
          <w:sz w:val="28"/>
          <w:szCs w:val="28"/>
        </w:rPr>
        <w:t xml:space="preserve"> от 28.12.2010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торф;</w:t>
      </w:r>
    </w:p>
    <w:p w:rsidR="00292697" w:rsidRPr="00553282" w:rsidRDefault="00292697" w:rsidP="00292697">
      <w:pPr>
        <w:pStyle w:val="ConsPlusNormal"/>
        <w:spacing w:before="220"/>
        <w:ind w:firstLine="540"/>
        <w:jc w:val="both"/>
        <w:rPr>
          <w:rFonts w:ascii="PT Astra Serif" w:hAnsi="PT Astra Serif"/>
          <w:sz w:val="28"/>
          <w:szCs w:val="28"/>
        </w:rPr>
      </w:pPr>
      <w:bookmarkStart w:id="13" w:name="P21810"/>
      <w:bookmarkEnd w:id="13"/>
      <w:r w:rsidRPr="00553282">
        <w:rPr>
          <w:rFonts w:ascii="PT Astra Serif" w:hAnsi="PT Astra Serif"/>
          <w:sz w:val="28"/>
          <w:szCs w:val="28"/>
        </w:rPr>
        <w:t>3) углеводородное сырье: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нефть обезвоженная, обессоленная и стабилизированная;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газовый конденсат из всех видов месторождений углеводородного сырья, прошедший технологию промысловой подготовки в соответствии с техническим проектом разработки месторождения до направления его на переработку. Для целей настоящей статьи переработкой газового конденсата является отделение гелия, сернистых и других компонентов и примесей при их наличии, получение стабильного конденсата, широкой фракции легких углеводородов и продуктов их переработки;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
        <w:r w:rsidRPr="00553282">
          <w:rPr>
            <w:rFonts w:ascii="PT Astra Serif" w:hAnsi="PT Astra Serif"/>
            <w:sz w:val="28"/>
            <w:szCs w:val="28"/>
          </w:rPr>
          <w:t>закона</w:t>
        </w:r>
      </w:hyperlink>
      <w:r w:rsidRPr="00553282">
        <w:rPr>
          <w:rFonts w:ascii="PT Astra Serif" w:hAnsi="PT Astra Serif"/>
          <w:sz w:val="28"/>
          <w:szCs w:val="28"/>
        </w:rPr>
        <w:t xml:space="preserve"> от 21.07.2005 N 107-ФЗ)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 попутный газ);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газ горючий природный из всех видов месторождений углеводородного сырья, за исключением попутного газа;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метан угольных пластов;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3">
        <w:r w:rsidRPr="00553282">
          <w:rPr>
            <w:rFonts w:ascii="PT Astra Serif" w:hAnsi="PT Astra Serif"/>
            <w:sz w:val="28"/>
            <w:szCs w:val="28"/>
          </w:rPr>
          <w:t>законом</w:t>
        </w:r>
      </w:hyperlink>
      <w:r w:rsidRPr="00553282">
        <w:rPr>
          <w:rFonts w:ascii="PT Astra Serif" w:hAnsi="PT Astra Serif"/>
          <w:sz w:val="28"/>
          <w:szCs w:val="28"/>
        </w:rPr>
        <w:t xml:space="preserve"> от 29.12.2012 N 278-ФЗ)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54">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товарные руды: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черных металлов (железо, марганец, хром);</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цветных металлов (алюминий, медь, никель, кобальт, свинец, цинк, олово, вольфрам, молибден, сурьма, ртуть, магний, другие цветные металлы, не предусмотренные в других группировках);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редких металлов (литий, рубидий, цезий, бериллий, стронций, кадмий, скандий, редкоземельные металлы (иттрий, лантаноиды (лантан, церий, празеодим, неодим, самарий, европий, гадолиний, тербий, диспрозий, гольмий, эрбий, тулий, иттербий, лютеций), индий, таллий, галлий, титан, германий, цирконий, гафний, ванадий, ниобий, тантал, висмут, селен, теллур, рений), образующих собственные месторождения, в которых редкие металлы являются основными компонентами;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
        <w:r w:rsidRPr="00553282">
          <w:rPr>
            <w:rFonts w:ascii="PT Astra Serif" w:hAnsi="PT Astra Serif"/>
            <w:sz w:val="28"/>
            <w:szCs w:val="28"/>
          </w:rPr>
          <w:t>закона</w:t>
        </w:r>
      </w:hyperlink>
      <w:r w:rsidRPr="00553282">
        <w:rPr>
          <w:rFonts w:ascii="PT Astra Serif" w:hAnsi="PT Astra Serif"/>
          <w:sz w:val="28"/>
          <w:szCs w:val="28"/>
        </w:rPr>
        <w:t xml:space="preserve"> от 02.08.2019 N 284-ФЗ)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абзац исключен. - Федеральный </w:t>
      </w:r>
      <w:hyperlink r:id="rId59">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многокомпонентные комплексные руды;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полезные компоненты многокомпонентной комплексной руды, извлекаемые из нее, при их направлении внутри организации на дальнейшую переработку (обогащение, технологический передел);</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горно-химическое неметаллическое сырье (апатит-нефелиновые и фосфоритовые руды, калийные, магниевые и каменные соли, борные руды, сульфат натрия, сера природная и сера в газовых, серно-колчеданных и комплексных рудных месторождениях, бариты, асбест, йод, бром, плавиковый шпат, краски земляные (минеральные пигменты), карбонатные породы и другие виды неметаллических полезных ископаемых для химической промышленности и производства минеральных удобрений);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6.1) горно-химическое сырье, содержащее металлы (апатит-штаффелитовые, апатит-магнетитовые, маложелезистые апатитовые руды);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62">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hyperlink r:id="rId63">
        <w:r w:rsidRPr="00553282">
          <w:rPr>
            <w:rFonts w:ascii="PT Astra Serif" w:hAnsi="PT Astra Serif"/>
            <w:sz w:val="28"/>
            <w:szCs w:val="28"/>
          </w:rPr>
          <w:t>7</w:t>
        </w:r>
      </w:hyperlink>
      <w:r w:rsidRPr="00553282">
        <w:rPr>
          <w:rFonts w:ascii="PT Astra Serif" w:hAnsi="PT Astra Serif"/>
          <w:sz w:val="28"/>
          <w:szCs w:val="28"/>
        </w:rPr>
        <w:t>) горнорудное неметаллическое сырье (абразивные породы, жильный кварц (за исключением особо чистого кварцевого и пьезооптического сырья), кварциты, карбонатные породы для металлургии, кварц-полешпатовое и кремнистое сырье, стекольные пески, графит природный, тальк (стеатит), магнезит, талько-магнезит, пирофиллит, слюда-московит, слюда-флогопит, вермикулит, глины огнеупорные для производства буровых растворов и сорбенты, другие полезные ископаемые, не включенные в другие группы);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hyperlink r:id="rId65">
        <w:r w:rsidRPr="00553282">
          <w:rPr>
            <w:rFonts w:ascii="PT Astra Serif" w:hAnsi="PT Astra Serif"/>
            <w:sz w:val="28"/>
            <w:szCs w:val="28"/>
          </w:rPr>
          <w:t>8</w:t>
        </w:r>
      </w:hyperlink>
      <w:r w:rsidRPr="00553282">
        <w:rPr>
          <w:rFonts w:ascii="PT Astra Serif" w:hAnsi="PT Astra Serif"/>
          <w:sz w:val="28"/>
          <w:szCs w:val="28"/>
        </w:rPr>
        <w:t xml:space="preserve">) битуминозные породы (за исключением указанных в </w:t>
      </w:r>
      <w:hyperlink w:anchor="P21810">
        <w:r w:rsidRPr="00553282">
          <w:rPr>
            <w:rFonts w:ascii="PT Astra Serif" w:hAnsi="PT Astra Serif"/>
            <w:sz w:val="28"/>
            <w:szCs w:val="28"/>
          </w:rPr>
          <w:t>подпункте 3</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6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редкие металлы, являющиеся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9 в ред. Федерального </w:t>
      </w:r>
      <w:hyperlink r:id="rId67">
        <w:r w:rsidRPr="00553282">
          <w:rPr>
            <w:rFonts w:ascii="PT Astra Serif" w:hAnsi="PT Astra Serif"/>
            <w:sz w:val="28"/>
            <w:szCs w:val="28"/>
          </w:rPr>
          <w:t>закона</w:t>
        </w:r>
      </w:hyperlink>
      <w:r w:rsidRPr="00553282">
        <w:rPr>
          <w:rFonts w:ascii="PT Astra Serif" w:hAnsi="PT Astra Serif"/>
          <w:sz w:val="28"/>
          <w:szCs w:val="28"/>
        </w:rPr>
        <w:t xml:space="preserve"> от 02.08.2019 N 284-ФЗ)</w:t>
      </w:r>
    </w:p>
    <w:p w:rsidR="00292697" w:rsidRPr="00553282" w:rsidRDefault="00292697" w:rsidP="00292697">
      <w:pPr>
        <w:pStyle w:val="ConsPlusNormal"/>
        <w:spacing w:before="220"/>
        <w:ind w:firstLine="540"/>
        <w:jc w:val="both"/>
        <w:rPr>
          <w:rFonts w:ascii="PT Astra Serif" w:hAnsi="PT Astra Serif"/>
          <w:sz w:val="28"/>
          <w:szCs w:val="28"/>
        </w:rPr>
      </w:pPr>
      <w:hyperlink r:id="rId68">
        <w:r w:rsidRPr="00553282">
          <w:rPr>
            <w:rFonts w:ascii="PT Astra Serif" w:hAnsi="PT Astra Serif"/>
            <w:sz w:val="28"/>
            <w:szCs w:val="28"/>
          </w:rPr>
          <w:t>10</w:t>
        </w:r>
      </w:hyperlink>
      <w:r w:rsidRPr="00553282">
        <w:rPr>
          <w:rFonts w:ascii="PT Astra Serif" w:hAnsi="PT Astra Serif"/>
          <w:sz w:val="28"/>
          <w:szCs w:val="28"/>
        </w:rPr>
        <w:t>) неметаллическое сырье, используемое в основном в строительной индустрии (гипс, ангидрит, мел природный, доломит, флюс известняковый, известняк и известковый камень для изготовления извести и цемента, песок природный строительный, галька, гравий, песчано-гравийные смеси, камень строительный (за исключением камня строительного, предназначенного для получения щебня), щебень, облицовочные камни, мергели, глины, другие неметаллические ископаемые, используемые в строительной индустрии);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292697" w:rsidRPr="00553282" w:rsidRDefault="00292697" w:rsidP="00292697">
      <w:pPr>
        <w:pStyle w:val="ConsPlusNormal"/>
        <w:spacing w:before="220"/>
        <w:ind w:firstLine="540"/>
        <w:jc w:val="both"/>
        <w:rPr>
          <w:rFonts w:ascii="PT Astra Serif" w:hAnsi="PT Astra Serif"/>
          <w:sz w:val="28"/>
          <w:szCs w:val="28"/>
        </w:rPr>
      </w:pPr>
      <w:hyperlink r:id="rId70">
        <w:r w:rsidRPr="00553282">
          <w:rPr>
            <w:rFonts w:ascii="PT Astra Serif" w:hAnsi="PT Astra Serif"/>
            <w:sz w:val="28"/>
            <w:szCs w:val="28"/>
          </w:rPr>
          <w:t>11</w:t>
        </w:r>
      </w:hyperlink>
      <w:r w:rsidRPr="00553282">
        <w:rPr>
          <w:rFonts w:ascii="PT Astra Serif" w:hAnsi="PT Astra Serif"/>
          <w:sz w:val="28"/>
          <w:szCs w:val="28"/>
        </w:rPr>
        <w:t>) кондиционный продукт пьезооптического сырья, особо чистого кварцевого сырья и камнесамоцветного сырья (топаз, нефрит, жадеит, родонит, лазурит, аметист, бирюза, агаты, яшма и другие);</w:t>
      </w:r>
    </w:p>
    <w:p w:rsidR="00292697" w:rsidRPr="00553282" w:rsidRDefault="00292697" w:rsidP="00292697">
      <w:pPr>
        <w:pStyle w:val="ConsPlusNormal"/>
        <w:spacing w:before="220"/>
        <w:ind w:firstLine="540"/>
        <w:jc w:val="both"/>
        <w:rPr>
          <w:rFonts w:ascii="PT Astra Serif" w:hAnsi="PT Astra Serif"/>
          <w:sz w:val="28"/>
          <w:szCs w:val="28"/>
        </w:rPr>
      </w:pPr>
      <w:hyperlink r:id="rId71">
        <w:r w:rsidRPr="00553282">
          <w:rPr>
            <w:rFonts w:ascii="PT Astra Serif" w:hAnsi="PT Astra Serif"/>
            <w:sz w:val="28"/>
            <w:szCs w:val="28"/>
          </w:rPr>
          <w:t>12</w:t>
        </w:r>
      </w:hyperlink>
      <w:r w:rsidRPr="00553282">
        <w:rPr>
          <w:rFonts w:ascii="PT Astra Serif" w:hAnsi="PT Astra Serif"/>
          <w:sz w:val="28"/>
          <w:szCs w:val="28"/>
        </w:rPr>
        <w:t>) природные алмазы, другие драгоценные камни из коренных, россыпных и техногенных месторождений, включая необработанные, отсортированные и классифицированные камни (природные алмазы, изумруд, рубин, сапфир, александрит, янтарь);</w:t>
      </w:r>
    </w:p>
    <w:p w:rsidR="00292697" w:rsidRPr="00553282" w:rsidRDefault="00292697" w:rsidP="00292697">
      <w:pPr>
        <w:pStyle w:val="ConsPlusNormal"/>
        <w:spacing w:before="220"/>
        <w:ind w:firstLine="540"/>
        <w:jc w:val="both"/>
        <w:rPr>
          <w:rFonts w:ascii="PT Astra Serif" w:hAnsi="PT Astra Serif"/>
          <w:sz w:val="28"/>
          <w:szCs w:val="28"/>
        </w:rPr>
      </w:pPr>
      <w:bookmarkStart w:id="14" w:name="P21845"/>
      <w:bookmarkEnd w:id="14"/>
      <w:r w:rsidRPr="00553282">
        <w:rPr>
          <w:rFonts w:ascii="PT Astra Serif" w:hAnsi="PT Astra Serif"/>
          <w:sz w:val="28"/>
          <w:szCs w:val="28"/>
        </w:rPr>
        <w:t>13)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в том числе: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лигатурное золото (сплав золота с химическими элементами, шлиховое или самородное золото), соответствующее национальному стандарту (техническим условиям) и (или) стандарту (техническим условиям) организации-налогоплательщика;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концентраты.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под добычей драгоценных металлов в целях настоящей главы понимаются извлечение минерального сырья, содержащего такие металлы, из коренных (рудных), россыпных и техногенных месторождений и последующая его первичная переработка с получением концентратов и других полупродуктов, содержащих драгоценные металлы, в соответствии с согласованной и утвержденной в установленном порядке проектной документацией на разработку соответствующего месторождения полезных ископаемых и (или) первичную переработку минерального сырья, содержащего драгоценные металлы;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13 в ред. Федерального </w:t>
      </w:r>
      <w:hyperlink r:id="rId72">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hyperlink r:id="rId73">
        <w:r w:rsidRPr="00553282">
          <w:rPr>
            <w:rFonts w:ascii="PT Astra Serif" w:hAnsi="PT Astra Serif"/>
            <w:sz w:val="28"/>
            <w:szCs w:val="28"/>
          </w:rPr>
          <w:t>14</w:t>
        </w:r>
      </w:hyperlink>
      <w:r w:rsidRPr="00553282">
        <w:rPr>
          <w:rFonts w:ascii="PT Astra Serif" w:hAnsi="PT Astra Serif"/>
          <w:sz w:val="28"/>
          <w:szCs w:val="28"/>
        </w:rPr>
        <w:t>) соль природная и чистый хлористый натрий;</w:t>
      </w:r>
    </w:p>
    <w:p w:rsidR="00292697" w:rsidRPr="00553282" w:rsidRDefault="00292697" w:rsidP="00292697">
      <w:pPr>
        <w:pStyle w:val="ConsPlusNormal"/>
        <w:spacing w:before="220"/>
        <w:ind w:firstLine="540"/>
        <w:jc w:val="both"/>
        <w:rPr>
          <w:rFonts w:ascii="PT Astra Serif" w:hAnsi="PT Astra Serif"/>
          <w:sz w:val="28"/>
          <w:szCs w:val="28"/>
        </w:rPr>
      </w:pPr>
      <w:hyperlink r:id="rId74">
        <w:r w:rsidRPr="00553282">
          <w:rPr>
            <w:rFonts w:ascii="PT Astra Serif" w:hAnsi="PT Astra Serif"/>
            <w:sz w:val="28"/>
            <w:szCs w:val="28"/>
          </w:rPr>
          <w:t>15</w:t>
        </w:r>
      </w:hyperlink>
      <w:r w:rsidRPr="00553282">
        <w:rPr>
          <w:rFonts w:ascii="PT Astra Serif" w:hAnsi="PT Astra Serif"/>
          <w:sz w:val="28"/>
          <w:szCs w:val="28"/>
        </w:rPr>
        <w:t>) подземные воды, содержащие полезные ископаемые (промышленные воды) и (или) природные лечебные ресурсы (минеральные воды), а также термальные воды;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15 в ред. Федерального </w:t>
      </w:r>
      <w:hyperlink r:id="rId7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сырье радиоактивных металлов (в частности, уран и торий);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76">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извлекаемые полезные компоненты (за исключением редких металлов), являющиеся попутными компонентами в рудах других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77">
        <w:r w:rsidRPr="00553282">
          <w:rPr>
            <w:rFonts w:ascii="PT Astra Serif" w:hAnsi="PT Astra Serif"/>
            <w:sz w:val="28"/>
            <w:szCs w:val="28"/>
          </w:rPr>
          <w:t>законом</w:t>
        </w:r>
      </w:hyperlink>
      <w:r w:rsidRPr="00553282">
        <w:rPr>
          <w:rFonts w:ascii="PT Astra Serif" w:hAnsi="PT Astra Serif"/>
          <w:sz w:val="28"/>
          <w:szCs w:val="28"/>
        </w:rPr>
        <w:t xml:space="preserve"> от 02.08.2019 N 284-ФЗ)</w:t>
      </w:r>
    </w:p>
    <w:p w:rsidR="00292697" w:rsidRPr="00553282" w:rsidRDefault="00292697" w:rsidP="00292697">
      <w:pPr>
        <w:pStyle w:val="ConsPlusNormal"/>
        <w:spacing w:before="220"/>
        <w:ind w:firstLine="540"/>
        <w:jc w:val="both"/>
        <w:rPr>
          <w:rFonts w:ascii="PT Astra Serif" w:hAnsi="PT Astra Serif"/>
          <w:sz w:val="28"/>
          <w:szCs w:val="28"/>
        </w:rPr>
      </w:pPr>
      <w:bookmarkStart w:id="15" w:name="P21857"/>
      <w:bookmarkEnd w:id="15"/>
      <w:r w:rsidRPr="00553282">
        <w:rPr>
          <w:rFonts w:ascii="PT Astra Serif" w:hAnsi="PT Astra Serif"/>
          <w:sz w:val="28"/>
          <w:szCs w:val="28"/>
        </w:rPr>
        <w:t xml:space="preserve">3. Абзац исключен. - Федеральный </w:t>
      </w:r>
      <w:hyperlink r:id="rId78">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Полезным ископаемым также признается продукция, являющаяся </w:t>
      </w:r>
      <w:r w:rsidRPr="00553282">
        <w:rPr>
          <w:rFonts w:ascii="PT Astra Serif" w:hAnsi="PT Astra Serif"/>
          <w:sz w:val="28"/>
          <w:szCs w:val="28"/>
        </w:rPr>
        <w:lastRenderedPageBreak/>
        <w:t>результатом разработки месторождения, получаемая из минерального сырья с применением перерабатывающих технологий, являющихся специальными видами добычных работ (в частности, подземная газификация и выщелачивание, дражная и гидравлическая разработка россыпных месторождений, скважинная гидродобыча), а также перерабатывающих технологий, отнесенных в соответствии с лицензией на пользование недрами к специальным видам добычных работ (в частности добыча полезных ископаемых из пород вскрыши или хвостов обогащения, сбор нефти с нефтеразливов при помощи специальных установок).</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6" w:name="P21861"/>
      <w:bookmarkEnd w:id="16"/>
      <w:r w:rsidRPr="00553282">
        <w:rPr>
          <w:rFonts w:ascii="PT Astra Serif" w:hAnsi="PT Astra Serif"/>
          <w:sz w:val="28"/>
          <w:szCs w:val="28"/>
        </w:rPr>
        <w:t>Статья 338. Налоговая база</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Налоговая база определяется налогоплательщиком самостоятельно в отношении каждого добытого полезного ископаемого (в том числе полезных компонентов, извлекаемых из недр попутно при добыче основного полезного ископаемого).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Налоговая база определяется в следующем порядке: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налоговая база определяется как стоимость добытых полезных ископаемых, рассчитанная в соответствии со </w:t>
      </w:r>
      <w:hyperlink w:anchor="P21944">
        <w:r w:rsidRPr="00553282">
          <w:rPr>
            <w:rFonts w:ascii="PT Astra Serif" w:hAnsi="PT Astra Serif"/>
            <w:sz w:val="28"/>
            <w:szCs w:val="28"/>
          </w:rPr>
          <w:t>статьей 340</w:t>
        </w:r>
      </w:hyperlink>
      <w:r w:rsidRPr="00553282">
        <w:rPr>
          <w:rFonts w:ascii="PT Astra Serif" w:hAnsi="PT Astra Serif"/>
          <w:sz w:val="28"/>
          <w:szCs w:val="28"/>
        </w:rPr>
        <w:t xml:space="preserve"> настоящего Кодекса, если иное не установлено </w:t>
      </w:r>
      <w:hyperlink w:anchor="P21867">
        <w:r w:rsidRPr="00553282">
          <w:rPr>
            <w:rFonts w:ascii="PT Astra Serif" w:hAnsi="PT Astra Serif"/>
            <w:sz w:val="28"/>
            <w:szCs w:val="28"/>
          </w:rPr>
          <w:t>подпунктами 2</w:t>
        </w:r>
      </w:hyperlink>
      <w:r w:rsidRPr="00553282">
        <w:rPr>
          <w:rFonts w:ascii="PT Astra Serif" w:hAnsi="PT Astra Serif"/>
          <w:sz w:val="28"/>
          <w:szCs w:val="28"/>
        </w:rPr>
        <w:t xml:space="preserve"> и (или) </w:t>
      </w:r>
      <w:hyperlink w:anchor="P21868">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bookmarkStart w:id="17" w:name="P21867"/>
      <w:bookmarkEnd w:id="17"/>
      <w:r w:rsidRPr="00553282">
        <w:rPr>
          <w:rFonts w:ascii="PT Astra Serif" w:hAnsi="PT Astra Serif"/>
          <w:sz w:val="28"/>
          <w:szCs w:val="28"/>
        </w:rPr>
        <w:t xml:space="preserve">2) налоговая база определяется как стоимость добытых полезных ископаемых, рассчитанная в соответствии со </w:t>
      </w:r>
      <w:hyperlink w:anchor="P21944">
        <w:r w:rsidRPr="00553282">
          <w:rPr>
            <w:rFonts w:ascii="PT Astra Serif" w:hAnsi="PT Astra Serif"/>
            <w:sz w:val="28"/>
            <w:szCs w:val="28"/>
          </w:rPr>
          <w:t>статьями 340</w:t>
        </w:r>
      </w:hyperlink>
      <w:r w:rsidRPr="00553282">
        <w:rPr>
          <w:rFonts w:ascii="PT Astra Serif" w:hAnsi="PT Astra Serif"/>
          <w:sz w:val="28"/>
          <w:szCs w:val="28"/>
        </w:rPr>
        <w:t xml:space="preserve"> и </w:t>
      </w:r>
      <w:hyperlink w:anchor="P22020">
        <w:r w:rsidRPr="00553282">
          <w:rPr>
            <w:rFonts w:ascii="PT Astra Serif" w:hAnsi="PT Astra Serif"/>
            <w:sz w:val="28"/>
            <w:szCs w:val="28"/>
          </w:rPr>
          <w:t>340.1</w:t>
        </w:r>
      </w:hyperlink>
      <w:r w:rsidRPr="00553282">
        <w:rPr>
          <w:rFonts w:ascii="PT Astra Serif" w:hAnsi="PT Astra Serif"/>
          <w:sz w:val="28"/>
          <w:szCs w:val="28"/>
        </w:rPr>
        <w:t xml:space="preserve"> настоящего Кодекса, при добыче углеводородного сырья на новом морском месторождении углеводородного сырья до истечения сроков и на территориях, указанных в </w:t>
      </w:r>
      <w:hyperlink w:anchor="P21887">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bookmarkStart w:id="18" w:name="P21868"/>
      <w:bookmarkEnd w:id="18"/>
      <w:r w:rsidRPr="00553282">
        <w:rPr>
          <w:rFonts w:ascii="PT Astra Serif" w:hAnsi="PT Astra Serif"/>
          <w:sz w:val="28"/>
          <w:szCs w:val="28"/>
        </w:rPr>
        <w:t>3) налоговая база определяется как количество добытых полезных ископаемых в натуральном выражении при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угля;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углеводородного сырья, за исключением углеводородного сырья, указанного в </w:t>
      </w:r>
      <w:hyperlink w:anchor="P21867">
        <w:r w:rsidRPr="00553282">
          <w:rPr>
            <w:rFonts w:ascii="PT Astra Serif" w:hAnsi="PT Astra Serif"/>
            <w:sz w:val="28"/>
            <w:szCs w:val="28"/>
          </w:rPr>
          <w:t>подпункте 2</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калийных солей;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железной руды (за исключением окисленных железистых кварцитов);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2">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горно-химического сырья, содержащего металлы (апатит-штаффелитовые, апатит-магнетитовые, маложелезистые апатитовые руды);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3">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многокомпонентных комплексных руд, добываемых на участках недр, расположенных полностью или частично на территории Красноярского края;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апатит-нефелиновых, апатитовых, фосфоритовых руд.</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4">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85">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86">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Количество добытых полезных ископаемых определяется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Налоговая база определяется отдельно по каждому добытому полезному ископаемому, определяемому в соответствии со </w:t>
      </w:r>
      <w:hyperlink w:anchor="P21794">
        <w:r w:rsidRPr="00553282">
          <w:rPr>
            <w:rFonts w:ascii="PT Astra Serif" w:hAnsi="PT Astra Serif"/>
            <w:sz w:val="28"/>
            <w:szCs w:val="28"/>
          </w:rPr>
          <w:t>статьей 337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8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отношении добытых полезных ископаемых, для которых установлены различные налоговые ставки либо налоговая ставка рассчитывается с учетом коэффициента, налоговая база определяется применительно к каждой налоговой ставке.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88">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bookmarkStart w:id="19" w:name="P21887"/>
      <w:bookmarkEnd w:id="19"/>
      <w:r w:rsidRPr="00553282">
        <w:rPr>
          <w:rFonts w:ascii="PT Astra Serif" w:hAnsi="PT Astra Serif"/>
          <w:sz w:val="28"/>
          <w:szCs w:val="28"/>
        </w:rPr>
        <w:t xml:space="preserve">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w:t>
      </w:r>
      <w:hyperlink w:anchor="P21944">
        <w:r w:rsidRPr="00553282">
          <w:rPr>
            <w:rFonts w:ascii="PT Astra Serif" w:hAnsi="PT Astra Serif"/>
            <w:sz w:val="28"/>
            <w:szCs w:val="28"/>
          </w:rPr>
          <w:t>статьями 340</w:t>
        </w:r>
      </w:hyperlink>
      <w:r w:rsidRPr="00553282">
        <w:rPr>
          <w:rFonts w:ascii="PT Astra Serif" w:hAnsi="PT Astra Serif"/>
          <w:sz w:val="28"/>
          <w:szCs w:val="28"/>
        </w:rPr>
        <w:t xml:space="preserve"> и </w:t>
      </w:r>
      <w:hyperlink w:anchor="P22020">
        <w:r w:rsidRPr="00553282">
          <w:rPr>
            <w:rFonts w:ascii="PT Astra Serif" w:hAnsi="PT Astra Serif"/>
            <w:sz w:val="28"/>
            <w:szCs w:val="28"/>
          </w:rPr>
          <w:t>340.1</w:t>
        </w:r>
      </w:hyperlink>
      <w:r w:rsidRPr="00553282">
        <w:rPr>
          <w:rFonts w:ascii="PT Astra Serif" w:hAnsi="PT Astra Serif"/>
          <w:sz w:val="28"/>
          <w:szCs w:val="28"/>
        </w:rPr>
        <w:t xml:space="preserve"> настоящего Кодекса, до истечения следующих сроков:</w:t>
      </w:r>
    </w:p>
    <w:p w:rsidR="00292697" w:rsidRPr="00553282" w:rsidRDefault="00292697" w:rsidP="00292697">
      <w:pPr>
        <w:pStyle w:val="ConsPlusNormal"/>
        <w:spacing w:before="220"/>
        <w:ind w:firstLine="540"/>
        <w:jc w:val="both"/>
        <w:rPr>
          <w:rFonts w:ascii="PT Astra Serif" w:hAnsi="PT Astra Serif"/>
          <w:sz w:val="28"/>
          <w:szCs w:val="28"/>
        </w:rPr>
      </w:pPr>
      <w:bookmarkStart w:id="20" w:name="P21888"/>
      <w:bookmarkEnd w:id="20"/>
      <w:r w:rsidRPr="00553282">
        <w:rPr>
          <w:rFonts w:ascii="PT Astra Serif" w:hAnsi="PT Astra Serif"/>
          <w:sz w:val="28"/>
          <w:szCs w:val="28"/>
        </w:rPr>
        <w:t>1) до истечения 60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полностью в Азовском море или на 50 и более процентов своей площади в Балтийском море;</w:t>
      </w:r>
    </w:p>
    <w:p w:rsidR="00292697" w:rsidRPr="00553282" w:rsidRDefault="00292697" w:rsidP="00292697">
      <w:pPr>
        <w:pStyle w:val="ConsPlusNormal"/>
        <w:spacing w:before="220"/>
        <w:ind w:firstLine="540"/>
        <w:jc w:val="both"/>
        <w:rPr>
          <w:rFonts w:ascii="PT Astra Serif" w:hAnsi="PT Astra Serif"/>
          <w:sz w:val="28"/>
          <w:szCs w:val="28"/>
        </w:rPr>
      </w:pPr>
      <w:bookmarkStart w:id="21" w:name="P21889"/>
      <w:bookmarkEnd w:id="21"/>
      <w:r w:rsidRPr="00553282">
        <w:rPr>
          <w:rFonts w:ascii="PT Astra Serif" w:hAnsi="PT Astra Serif"/>
          <w:sz w:val="28"/>
          <w:szCs w:val="28"/>
        </w:rPr>
        <w:t xml:space="preserve">2) до истечения 84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до 100 метров включительно), Японском море, в российской части (российском секторе) дна Каспийского моря (за исключением нового морского месторождения углеводородного сырья, указанного в </w:t>
      </w:r>
      <w:hyperlink w:anchor="P21891">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и </w:t>
      </w:r>
      <w:hyperlink r:id="rId89">
        <w:r w:rsidRPr="00553282">
          <w:rPr>
            <w:rFonts w:ascii="PT Astra Serif" w:hAnsi="PT Astra Serif"/>
            <w:sz w:val="28"/>
            <w:szCs w:val="28"/>
          </w:rPr>
          <w:t>абзаце втором подпункта 5 пункта 1 статьи 11.1</w:t>
        </w:r>
      </w:hyperlink>
      <w:r w:rsidRPr="00553282">
        <w:rPr>
          <w:rFonts w:ascii="PT Astra Serif" w:hAnsi="PT Astra Serif"/>
          <w:sz w:val="28"/>
          <w:szCs w:val="28"/>
        </w:rPr>
        <w:t xml:space="preserve"> настоящего Кодекса),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процентов своей площади в Белом море, Печорском море, южной части Охотского моря (южнее 55 градуса северной широты);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28.05.2022 </w:t>
      </w:r>
      <w:hyperlink r:id="rId90">
        <w:r w:rsidRPr="00553282">
          <w:rPr>
            <w:rFonts w:ascii="PT Astra Serif" w:hAnsi="PT Astra Serif"/>
            <w:sz w:val="28"/>
            <w:szCs w:val="28"/>
          </w:rPr>
          <w:t>N 142-ФЗ</w:t>
        </w:r>
      </w:hyperlink>
      <w:r w:rsidRPr="00553282">
        <w:rPr>
          <w:rFonts w:ascii="PT Astra Serif" w:hAnsi="PT Astra Serif"/>
          <w:sz w:val="28"/>
          <w:szCs w:val="28"/>
        </w:rPr>
        <w:t xml:space="preserve">, от 29.10.2024 </w:t>
      </w:r>
      <w:hyperlink r:id="rId91">
        <w:r w:rsidRPr="00553282">
          <w:rPr>
            <w:rFonts w:ascii="PT Astra Serif" w:hAnsi="PT Astra Serif"/>
            <w:sz w:val="28"/>
            <w:szCs w:val="28"/>
          </w:rPr>
          <w:t>N 362-</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bookmarkStart w:id="22" w:name="P21891"/>
      <w:bookmarkEnd w:id="22"/>
      <w:r w:rsidRPr="00553282">
        <w:rPr>
          <w:rFonts w:ascii="PT Astra Serif" w:hAnsi="PT Astra Serif"/>
          <w:sz w:val="28"/>
          <w:szCs w:val="28"/>
        </w:rPr>
        <w:t xml:space="preserve">до истечения 144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российской части (российском секторе) дна Каспийского моря (за исключением нового морского месторождения углеводородного сырья, указанного в </w:t>
      </w:r>
      <w:hyperlink r:id="rId92">
        <w:r w:rsidRPr="00553282">
          <w:rPr>
            <w:rFonts w:ascii="PT Astra Serif" w:hAnsi="PT Astra Serif"/>
            <w:sz w:val="28"/>
            <w:szCs w:val="28"/>
          </w:rPr>
          <w:t>абзаце втором подпункта 5 пункта 1 статьи 11.1</w:t>
        </w:r>
      </w:hyperlink>
      <w:r w:rsidRPr="00553282">
        <w:rPr>
          <w:rFonts w:ascii="PT Astra Serif" w:hAnsi="PT Astra Serif"/>
          <w:sz w:val="28"/>
          <w:szCs w:val="28"/>
        </w:rPr>
        <w:t xml:space="preserve"> настоящего Кодекса). В целях настоящего абзаца дата начала промышленной добычи углеводородного сырья на новом морском месторождении углеводородного сырья должна относиться к периоду до 1 января 2020 года включительно;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3">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bookmarkStart w:id="23" w:name="P21893"/>
      <w:bookmarkEnd w:id="23"/>
      <w:r w:rsidRPr="00553282">
        <w:rPr>
          <w:rFonts w:ascii="PT Astra Serif" w:hAnsi="PT Astra Serif"/>
          <w:sz w:val="28"/>
          <w:szCs w:val="28"/>
        </w:rPr>
        <w:t>3) до истечения 120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более 100 метров),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процентов своей площади в северной части Охотского моря (на 55 градусе северной широты или севернее этой широты), южной части Баренцева моря (южнее 72 градуса северной широты);</w:t>
      </w:r>
    </w:p>
    <w:p w:rsidR="00292697" w:rsidRPr="00553282" w:rsidRDefault="00292697" w:rsidP="00292697">
      <w:pPr>
        <w:pStyle w:val="ConsPlusNormal"/>
        <w:spacing w:before="220"/>
        <w:ind w:firstLine="540"/>
        <w:jc w:val="both"/>
        <w:rPr>
          <w:rFonts w:ascii="PT Astra Serif" w:hAnsi="PT Astra Serif"/>
          <w:sz w:val="28"/>
          <w:szCs w:val="28"/>
        </w:rPr>
      </w:pPr>
      <w:bookmarkStart w:id="24" w:name="P21894"/>
      <w:bookmarkEnd w:id="24"/>
      <w:r w:rsidRPr="00553282">
        <w:rPr>
          <w:rFonts w:ascii="PT Astra Serif" w:hAnsi="PT Astra Serif"/>
          <w:sz w:val="28"/>
          <w:szCs w:val="28"/>
        </w:rPr>
        <w:t xml:space="preserve">до истечения 120 календарных месяцев, начинающихся с 1 января 2022 года, для нового морского месторождения углеводородного сырья, указанного в </w:t>
      </w:r>
      <w:hyperlink r:id="rId94">
        <w:r w:rsidRPr="00553282">
          <w:rPr>
            <w:rFonts w:ascii="PT Astra Serif" w:hAnsi="PT Astra Serif"/>
            <w:sz w:val="28"/>
            <w:szCs w:val="28"/>
          </w:rPr>
          <w:t>абзаце втором подпункта 5 пункта 1 статьи 11.1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5">
        <w:r w:rsidRPr="00553282">
          <w:rPr>
            <w:rFonts w:ascii="PT Astra Serif" w:hAnsi="PT Astra Serif"/>
            <w:sz w:val="28"/>
            <w:szCs w:val="28"/>
          </w:rPr>
          <w:t>законом</w:t>
        </w:r>
      </w:hyperlink>
      <w:r w:rsidRPr="00553282">
        <w:rPr>
          <w:rFonts w:ascii="PT Astra Serif" w:hAnsi="PT Astra Serif"/>
          <w:sz w:val="28"/>
          <w:szCs w:val="28"/>
        </w:rPr>
        <w:t xml:space="preserve"> от 28.05.2022 N 142-ФЗ)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 истечения 180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Карском море, северной части Баренцева моря (на 72 градусе северной широты и севернее этой широты), восточной Арктике (в море Лаптевых, Восточно-Сибирском море, Чукотском море и Беринговом море), а также для месторождений, дата начала промышленной добычи углеводородного сырья на которых приходится на период после 1 января 2020 года, расположенных на 50 и более процентов своей площади в Белом море, Печорском море, Охотском море, южной части Баренцева моря (южнее 72 градуса северной широты).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96">
        <w:r w:rsidRPr="00553282">
          <w:rPr>
            <w:rFonts w:ascii="PT Astra Serif" w:hAnsi="PT Astra Serif"/>
            <w:sz w:val="28"/>
            <w:szCs w:val="28"/>
          </w:rPr>
          <w:t>закона</w:t>
        </w:r>
      </w:hyperlink>
      <w:r w:rsidRPr="00553282">
        <w:rPr>
          <w:rFonts w:ascii="PT Astra Serif" w:hAnsi="PT Astra Serif"/>
          <w:sz w:val="28"/>
          <w:szCs w:val="28"/>
        </w:rPr>
        <w:t xml:space="preserve"> от 18.03.2020 N 65-ФЗ)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25" w:name="P21899"/>
      <w:bookmarkEnd w:id="25"/>
      <w:r w:rsidRPr="00553282">
        <w:rPr>
          <w:rFonts w:ascii="PT Astra Serif" w:hAnsi="PT Astra Serif"/>
          <w:sz w:val="28"/>
          <w:szCs w:val="28"/>
        </w:rPr>
        <w:t xml:space="preserve">Статья 339. Порядок определения количества добытого полезного </w:t>
      </w:r>
      <w:r w:rsidRPr="00553282">
        <w:rPr>
          <w:rFonts w:ascii="PT Astra Serif" w:hAnsi="PT Astra Serif"/>
          <w:sz w:val="28"/>
          <w:szCs w:val="28"/>
        </w:rPr>
        <w:lastRenderedPageBreak/>
        <w:t>ископаемого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Количество добытого полезного ископаемого определяется налогоплательщиком самостоятельно. В зависимости от добытого полезного ископаемого его количество определяется в </w:t>
      </w:r>
      <w:hyperlink r:id="rId98">
        <w:r w:rsidRPr="00553282">
          <w:rPr>
            <w:rFonts w:ascii="PT Astra Serif" w:hAnsi="PT Astra Serif"/>
            <w:sz w:val="28"/>
            <w:szCs w:val="28"/>
          </w:rPr>
          <w:t>единицах</w:t>
        </w:r>
      </w:hyperlink>
      <w:r w:rsidRPr="00553282">
        <w:rPr>
          <w:rFonts w:ascii="PT Astra Serif" w:hAnsi="PT Astra Serif"/>
          <w:sz w:val="28"/>
          <w:szCs w:val="28"/>
        </w:rPr>
        <w:t xml:space="preserve"> массы или объема.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Количество добытой нефти обезвоженной, обессоленной и стабилизированной определяется в единицах массы нетто.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массой нетто признается количество нефти за вычетом отделенной воды, попутного нефтяного газа и примесей, а также за вычетом содержащихся в нефти во взвешенном состоянии воды, хлористых солей и механических примесей, определенных лабораторными анализами.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Количество добытых многокомпонентных комплексных руд на участках недр, расположенных полностью или частично на территории Красноярского края, определяется в единицах массы, при этом массы полезных компонентов в составе многокомпонентной комплексной руды не определяются.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2">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Количество горно-химического сырья, содержащего металлы (апатит-штаффелитовые, апатит-магнетитовые, маложелезистые апатитовые руды), определяется в единицах массы, при этом массы полезных компонентов в составе этих видов горно-химического сырья не определяются.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3">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Количество добытого полезного ископаемого определяется прямым (посредством применения измерительных средств и устройств) или косвенным (расчетно, по данным о содержании добытого полезного ископаемого в извлекаемом из недр (отходов, потерь) минеральном сырье) методом, если иное не предусмотрено настоящей статьей. В случае, если определение количества добытых полезных ископаемых прямым методом невозможно, применяется косвенный метод.</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Применяемый налогоплательщиком метод определения количества добытого полезного ископаемого подлежит утверждению в учетной политике налогоплательщика для целей налогообложения и применяется налогоплательщиком в течение всей деятельности по добыче полезного ископаемого. Метод определения количества добытого полезного ископаемого, утвержденный налогоплательщиком, подлежит изменению только в случае внесения изменений в технический проект разработки месторождения полезных ископаемых в связи с изменением применяемой технологии добычи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0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hyperlink r:id="rId106">
        <w:r w:rsidRPr="00553282">
          <w:rPr>
            <w:rFonts w:ascii="PT Astra Serif" w:hAnsi="PT Astra Serif"/>
            <w:sz w:val="28"/>
            <w:szCs w:val="28"/>
          </w:rPr>
          <w:t>3</w:t>
        </w:r>
      </w:hyperlink>
      <w:r w:rsidRPr="00553282">
        <w:rPr>
          <w:rFonts w:ascii="PT Astra Serif" w:hAnsi="PT Astra Serif"/>
          <w:sz w:val="28"/>
          <w:szCs w:val="28"/>
        </w:rPr>
        <w:t>. При этом, если налогоплательщик применяет прямой метод определения количества добытого полезного ископаемого, количество добытого полезного ископаемого определяется с учетом фактических потерь полезного ископаемого.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Фактическими потерями полезного ископаемого (за исключением нефти обезвоженной, обессоленной и стабилизированной) признается разница между расчетным количеством полезного ископаемого, на которое уменьшаются запасы полезного ископаемого, и количеством фактически добытого полезного ископаемого, определяемым по завершении полного технологического цикла по добыче полезного ископаемого. Фактические потери полезного ископаемого учитываются при определении количества добытого полезного ископаемого в том налоговом периоде, в котором проводилось их измерение, в размере, определенном по итогам произведенных измерений.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8">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109">
        <w:r w:rsidRPr="00553282">
          <w:rPr>
            <w:rFonts w:ascii="PT Astra Serif" w:hAnsi="PT Astra Serif"/>
            <w:sz w:val="28"/>
            <w:szCs w:val="28"/>
          </w:rPr>
          <w:t>закона</w:t>
        </w:r>
      </w:hyperlink>
      <w:r w:rsidRPr="00553282">
        <w:rPr>
          <w:rFonts w:ascii="PT Astra Serif" w:hAnsi="PT Astra Serif"/>
          <w:sz w:val="28"/>
          <w:szCs w:val="28"/>
        </w:rPr>
        <w:t xml:space="preserve"> от 23.07.2013 N 213-ФЗ)</w:t>
      </w:r>
    </w:p>
    <w:bookmarkStart w:id="26" w:name="P21920"/>
    <w:bookmarkEnd w:id="26"/>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"https://login.consultant.ru/link/?req=doc&amp;base=LAW&amp;n=283672&amp;dst=101482" \h </w:instrText>
      </w:r>
      <w:r w:rsidRPr="00553282">
        <w:rPr>
          <w:rFonts w:ascii="PT Astra Serif" w:hAnsi="PT Astra Serif"/>
          <w:sz w:val="28"/>
          <w:szCs w:val="28"/>
        </w:rPr>
        <w:fldChar w:fldCharType="separate"/>
      </w:r>
      <w:r w:rsidRPr="00553282">
        <w:rPr>
          <w:rFonts w:ascii="PT Astra Serif" w:hAnsi="PT Astra Serif"/>
          <w:sz w:val="28"/>
          <w:szCs w:val="28"/>
        </w:rPr>
        <w:t>4</w:t>
      </w:r>
      <w:r w:rsidRPr="00553282">
        <w:rPr>
          <w:rFonts w:ascii="PT Astra Serif" w:hAnsi="PT Astra Serif"/>
          <w:sz w:val="28"/>
          <w:szCs w:val="28"/>
        </w:rPr>
        <w:fldChar w:fldCharType="end"/>
      </w:r>
      <w:r w:rsidRPr="00553282">
        <w:rPr>
          <w:rFonts w:ascii="PT Astra Serif" w:hAnsi="PT Astra Serif"/>
          <w:sz w:val="28"/>
          <w:szCs w:val="28"/>
        </w:rPr>
        <w:t xml:space="preserve">. При извлечении драгоценных металлов из коренных (рудных), россыпных и техногенных месторождений количество добытого полезного ископаемого определяется по данным обязательного учета при добыче, осуществляемого в соответствии с </w:t>
      </w:r>
      <w:hyperlink r:id="rId11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драгоценных металлах и драгоценных камнях.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подлежащие переработке самородки драгоценных металлов учитываются отдельно и в расчет количества добытого полезного ископаемого, установленного </w:t>
      </w:r>
      <w:hyperlink w:anchor="P21920">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не включаются. При этом налоговая база по ним определяется отдельно.</w:t>
      </w:r>
    </w:p>
    <w:p w:rsidR="00292697" w:rsidRPr="00553282" w:rsidRDefault="00292697" w:rsidP="0029269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2697"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 xml:space="preserve">П. 5 ст. 339 (в ред. ФЗ от 28.12.2022 N 566-ФЗ) </w:t>
            </w:r>
            <w:hyperlink r:id="rId111">
              <w:r w:rsidRPr="00553282">
                <w:rPr>
                  <w:rFonts w:ascii="PT Astra Serif" w:hAnsi="PT Astra Serif"/>
                  <w:sz w:val="28"/>
                  <w:szCs w:val="28"/>
                </w:rPr>
                <w:t>применяется</w:t>
              </w:r>
            </w:hyperlink>
            <w:r w:rsidRPr="00553282">
              <w:rPr>
                <w:rFonts w:ascii="PT Astra Serif" w:hAnsi="PT Astra Serif"/>
                <w:sz w:val="28"/>
                <w:szCs w:val="28"/>
              </w:rPr>
              <w:t xml:space="preserve"> к драгоценным камням, добытым в налоговых периодах по НДПИ, начинающихся с 01.02.2023.</w:t>
            </w: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r>
    </w:tbl>
    <w:p w:rsidR="00292697" w:rsidRPr="00553282" w:rsidRDefault="00292697" w:rsidP="00292697">
      <w:pPr>
        <w:pStyle w:val="ConsPlusNormal"/>
        <w:spacing w:before="280"/>
        <w:ind w:firstLine="540"/>
        <w:jc w:val="both"/>
        <w:rPr>
          <w:rFonts w:ascii="PT Astra Serif" w:hAnsi="PT Astra Serif"/>
          <w:sz w:val="28"/>
          <w:szCs w:val="28"/>
        </w:rPr>
      </w:pPr>
      <w:hyperlink r:id="rId112">
        <w:r w:rsidRPr="00553282">
          <w:rPr>
            <w:rFonts w:ascii="PT Astra Serif" w:hAnsi="PT Astra Serif"/>
            <w:sz w:val="28"/>
            <w:szCs w:val="28"/>
          </w:rPr>
          <w:t>5</w:t>
        </w:r>
      </w:hyperlink>
      <w:r w:rsidRPr="00553282">
        <w:rPr>
          <w:rFonts w:ascii="PT Astra Serif" w:hAnsi="PT Astra Serif"/>
          <w:sz w:val="28"/>
          <w:szCs w:val="28"/>
        </w:rPr>
        <w:t>. При извлечении драгоценных камней из коренных, россыпных и техногенных месторождений количество добытого полезного ископаемого определяется после первичной сортировки, первичной классификации и первичной оценки необработанных камней. При этом драгоценные камни (природные алмазы) массой 10,80 карата и более, а также уникальные драгоценные камни учитываются отдельно и налоговая база по ним определяется отдельно.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
        <w:r w:rsidRPr="00553282">
          <w:rPr>
            <w:rFonts w:ascii="PT Astra Serif" w:hAnsi="PT Astra Serif"/>
            <w:sz w:val="28"/>
            <w:szCs w:val="28"/>
          </w:rPr>
          <w:t>закона</w:t>
        </w:r>
      </w:hyperlink>
      <w:r w:rsidRPr="00553282">
        <w:rPr>
          <w:rFonts w:ascii="PT Astra Serif" w:hAnsi="PT Astra Serif"/>
          <w:sz w:val="28"/>
          <w:szCs w:val="28"/>
        </w:rPr>
        <w:t xml:space="preserve"> от 28.12.2022 N 566-ФЗ)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Количество добытого полезного ископаемого, определяемого в соответствии со </w:t>
      </w:r>
      <w:hyperlink w:anchor="P21794">
        <w:r w:rsidRPr="00553282">
          <w:rPr>
            <w:rFonts w:ascii="PT Astra Serif" w:hAnsi="PT Astra Serif"/>
            <w:sz w:val="28"/>
            <w:szCs w:val="28"/>
          </w:rPr>
          <w:t>статьей 337</w:t>
        </w:r>
      </w:hyperlink>
      <w:r w:rsidRPr="00553282">
        <w:rPr>
          <w:rFonts w:ascii="PT Astra Serif" w:hAnsi="PT Astra Serif"/>
          <w:sz w:val="28"/>
          <w:szCs w:val="28"/>
        </w:rPr>
        <w:t xml:space="preserve"> настоящего Кодекса как полезные компоненты, </w:t>
      </w:r>
      <w:r w:rsidRPr="00553282">
        <w:rPr>
          <w:rFonts w:ascii="PT Astra Serif" w:hAnsi="PT Astra Serif"/>
          <w:sz w:val="28"/>
          <w:szCs w:val="28"/>
        </w:rPr>
        <w:lastRenderedPageBreak/>
        <w:t>содержащиеся в добытой многокомпонентной комплексной руде, за исключением многокомпонентной комплексной руды, добытой на участках недр, расположенных полностью или частично на территории Красноярского края, определяется как количество компонента руды в химически чистом виде.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14">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При определении количества добытого в налоговом периоде полезного ископаемого учитывается, если иное не предусмотрено </w:t>
      </w:r>
      <w:hyperlink w:anchor="P21931">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полезное ископаемое, в отношении которого в налоговом периоде завершен комплекс технологических операций (процессов) по добыче (извлечению) полезного ископаемого из недр (отходов, потерь).</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при разработке месторождения полезного ископаемого в соответствии с лицензией (разрешением) на добычу полезного ископаемого учитывается весь комплекс технологических операций (процессов), предусмотренных техническим проектом разработки месторождения полезного ископаемого.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15">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bookmarkStart w:id="27" w:name="P21931"/>
      <w:bookmarkEnd w:id="27"/>
      <w:r w:rsidRPr="00553282">
        <w:rPr>
          <w:rFonts w:ascii="PT Astra Serif" w:hAnsi="PT Astra Serif"/>
          <w:sz w:val="28"/>
          <w:szCs w:val="28"/>
        </w:rPr>
        <w:t>8. При реализации и (или) использовании минерального сырья до завершения комплекса технологических операций (процессов), предусмотренных техническим проектом разработки месторождения полезных ископаемых, количество добытого в налоговом периоде полезного ископаемого определяется как количество полезного ископаемого, содержащегося в указанном минеральном сырье, реализованном и (или) использованном на собственные нужды в данном налоговом периоде.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116">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bookmarkStart w:id="28" w:name="P21933"/>
      <w:bookmarkEnd w:id="28"/>
      <w:r w:rsidRPr="00553282">
        <w:rPr>
          <w:rFonts w:ascii="PT Astra Serif" w:hAnsi="PT Astra Serif"/>
          <w:sz w:val="28"/>
          <w:szCs w:val="28"/>
        </w:rPr>
        <w:t xml:space="preserve">9. При определении количества добытой нефти обезвоженной, обессоленной и стабилизированной, а также фактических потерь при ее добыче в отношении нефти, добываемой из залежей углеводородного сырья, указанных в </w:t>
      </w:r>
      <w:hyperlink w:anchor="P22266">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 пункта 1 статьи 342.2</w:t>
        </w:r>
      </w:hyperlink>
      <w:r w:rsidRPr="00553282">
        <w:rPr>
          <w:rFonts w:ascii="PT Astra Serif" w:hAnsi="PT Astra Serif"/>
          <w:sz w:val="28"/>
          <w:szCs w:val="28"/>
        </w:rPr>
        <w:t xml:space="preserve"> настоящего Кодекса, значение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для которых составляет менее 1, а также указанных в </w:t>
      </w:r>
      <w:hyperlink w:anchor="P22219">
        <w:r w:rsidRPr="00553282">
          <w:rPr>
            <w:rFonts w:ascii="PT Astra Serif" w:hAnsi="PT Astra Serif"/>
            <w:sz w:val="28"/>
            <w:szCs w:val="28"/>
          </w:rPr>
          <w:t>абзаце девятом пункта 3 статьи 342</w:t>
        </w:r>
      </w:hyperlink>
      <w:r w:rsidRPr="00553282">
        <w:rPr>
          <w:rFonts w:ascii="PT Astra Serif" w:hAnsi="PT Astra Serif"/>
          <w:sz w:val="28"/>
          <w:szCs w:val="28"/>
        </w:rPr>
        <w:t xml:space="preserve"> настоящего Кодекса, значение коэффициента К</w:t>
      </w:r>
      <w:r w:rsidRPr="00553282">
        <w:rPr>
          <w:rFonts w:ascii="PT Astra Serif" w:hAnsi="PT Astra Serif"/>
          <w:sz w:val="28"/>
          <w:szCs w:val="28"/>
          <w:vertAlign w:val="subscript"/>
        </w:rPr>
        <w:t>ц</w:t>
      </w:r>
      <w:r w:rsidRPr="00553282">
        <w:rPr>
          <w:rFonts w:ascii="PT Astra Serif" w:hAnsi="PT Astra Serif"/>
          <w:sz w:val="28"/>
          <w:szCs w:val="28"/>
        </w:rPr>
        <w:t xml:space="preserve"> для которых равно нулю, должны соблюдаться все следующие требования: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24.11.2014 </w:t>
      </w:r>
      <w:hyperlink r:id="rId117">
        <w:r w:rsidRPr="00553282">
          <w:rPr>
            <w:rFonts w:ascii="PT Astra Serif" w:hAnsi="PT Astra Serif"/>
            <w:sz w:val="28"/>
            <w:szCs w:val="28"/>
          </w:rPr>
          <w:t>N 366-ФЗ</w:t>
        </w:r>
      </w:hyperlink>
      <w:r w:rsidRPr="00553282">
        <w:rPr>
          <w:rFonts w:ascii="PT Astra Serif" w:hAnsi="PT Astra Serif"/>
          <w:sz w:val="28"/>
          <w:szCs w:val="28"/>
        </w:rPr>
        <w:t xml:space="preserve">, от 23.11.2020 </w:t>
      </w:r>
      <w:hyperlink r:id="rId118">
        <w:r w:rsidRPr="00553282">
          <w:rPr>
            <w:rFonts w:ascii="PT Astra Serif" w:hAnsi="PT Astra Serif"/>
            <w:sz w:val="28"/>
            <w:szCs w:val="28"/>
          </w:rPr>
          <w:t>N 374-ФЗ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bookmarkStart w:id="29" w:name="P21935"/>
      <w:bookmarkEnd w:id="29"/>
      <w:r w:rsidRPr="00553282">
        <w:rPr>
          <w:rFonts w:ascii="PT Astra Serif" w:hAnsi="PT Astra Serif"/>
          <w:sz w:val="28"/>
          <w:szCs w:val="28"/>
        </w:rPr>
        <w:t>1) учет количества добытой нефти осуществляется по каждой скважине, работающей на залежи (залежах) углеводородного сырья;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19">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bookmarkStart w:id="30" w:name="P21937"/>
      <w:bookmarkEnd w:id="30"/>
      <w:r w:rsidRPr="00553282">
        <w:rPr>
          <w:rFonts w:ascii="PT Astra Serif" w:hAnsi="PT Astra Serif"/>
          <w:sz w:val="28"/>
          <w:szCs w:val="28"/>
        </w:rPr>
        <w:t xml:space="preserve">2) измерение количества добываемой скважинной жидкости и определение ее физико-химических </w:t>
      </w:r>
      <w:hyperlink r:id="rId120">
        <w:r w:rsidRPr="00553282">
          <w:rPr>
            <w:rFonts w:ascii="PT Astra Serif" w:hAnsi="PT Astra Serif"/>
            <w:sz w:val="28"/>
            <w:szCs w:val="28"/>
          </w:rPr>
          <w:t>свойств</w:t>
        </w:r>
      </w:hyperlink>
      <w:r w:rsidRPr="00553282">
        <w:rPr>
          <w:rFonts w:ascii="PT Astra Serif" w:hAnsi="PT Astra Serif"/>
          <w:sz w:val="28"/>
          <w:szCs w:val="28"/>
        </w:rPr>
        <w:t xml:space="preserve"> осуществляются по каждой работающей скважине в течение налогового периода. Количество измерений, проводимых в течение налогового периода, определяется как деление </w:t>
      </w:r>
      <w:r w:rsidRPr="00553282">
        <w:rPr>
          <w:rFonts w:ascii="PT Astra Serif" w:hAnsi="PT Astra Serif"/>
          <w:sz w:val="28"/>
          <w:szCs w:val="28"/>
        </w:rPr>
        <w:lastRenderedPageBreak/>
        <w:t>количества дней работы скважины в налоговом периоде на число семь и округляется до целого значения в соответствии с действующим порядком округления, но не реже одного раза в данном налоговом периоде;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21">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определение количества добытой нефти обезвоженной, обессоленной и стабилизированной осуществляется на основании данных, указанных в </w:t>
      </w:r>
      <w:hyperlink w:anchor="P21935">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21937">
        <w:r w:rsidRPr="00553282">
          <w:rPr>
            <w:rFonts w:ascii="PT Astra Serif" w:hAnsi="PT Astra Serif"/>
            <w:sz w:val="28"/>
            <w:szCs w:val="28"/>
          </w:rPr>
          <w:t>2</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122">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213-ФЗ)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Определение пользователем недр количества добытой нефти обезвоженной, обессоленной и стабилизированной, фактических потерь при ее добыче, а также определение физико-химических свойств добываемой скважинной жидкости в целях применения </w:t>
      </w:r>
      <w:hyperlink w:anchor="P21937">
        <w:r w:rsidRPr="00553282">
          <w:rPr>
            <w:rFonts w:ascii="PT Astra Serif" w:hAnsi="PT Astra Serif"/>
            <w:sz w:val="28"/>
            <w:szCs w:val="28"/>
          </w:rPr>
          <w:t>подпункта 2 пункта 9</w:t>
        </w:r>
      </w:hyperlink>
      <w:r w:rsidRPr="00553282">
        <w:rPr>
          <w:rFonts w:ascii="PT Astra Serif" w:hAnsi="PT Astra Serif"/>
          <w:sz w:val="28"/>
          <w:szCs w:val="28"/>
        </w:rPr>
        <w:t xml:space="preserve"> настоящей статьи осуществляется в соответствии с </w:t>
      </w:r>
      <w:hyperlink r:id="rId123">
        <w:r w:rsidRPr="00553282">
          <w:rPr>
            <w:rFonts w:ascii="PT Astra Serif" w:hAnsi="PT Astra Serif"/>
            <w:sz w:val="28"/>
            <w:szCs w:val="28"/>
          </w:rPr>
          <w:t>порядком</w:t>
        </w:r>
      </w:hyperlink>
      <w:r w:rsidRPr="00553282">
        <w:rPr>
          <w:rFonts w:ascii="PT Astra Serif" w:hAnsi="PT Astra Serif"/>
          <w:sz w:val="28"/>
          <w:szCs w:val="28"/>
        </w:rPr>
        <w:t xml:space="preserve"> учета нефти, утверждаемым Правительством Российской Федерации.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124">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31" w:name="P21944"/>
      <w:bookmarkEnd w:id="31"/>
      <w:r w:rsidRPr="00553282">
        <w:rPr>
          <w:rFonts w:ascii="PT Astra Serif" w:hAnsi="PT Astra Serif"/>
          <w:sz w:val="28"/>
          <w:szCs w:val="28"/>
        </w:rPr>
        <w:t>Статья 340. Порядок оценки стоимости добытых полезных ископаемых при определении налоговой базы</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32" w:name="P21946"/>
      <w:bookmarkEnd w:id="32"/>
      <w:r w:rsidRPr="00553282">
        <w:rPr>
          <w:rFonts w:ascii="PT Astra Serif" w:hAnsi="PT Astra Serif"/>
          <w:sz w:val="28"/>
          <w:szCs w:val="28"/>
        </w:rPr>
        <w:t>1. Если иное не предусмотрено настоящей статьей, оценка стоимости добытых полезных ископаемых производится налогоплательщиком самостоятельно одним из следующих способов: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5">
        <w:r w:rsidRPr="00553282">
          <w:rPr>
            <w:rFonts w:ascii="PT Astra Serif" w:hAnsi="PT Astra Serif"/>
            <w:sz w:val="28"/>
            <w:szCs w:val="28"/>
          </w:rPr>
          <w:t>закона</w:t>
        </w:r>
      </w:hyperlink>
      <w:r w:rsidRPr="00553282">
        <w:rPr>
          <w:rFonts w:ascii="PT Astra Serif" w:hAnsi="PT Astra Serif"/>
          <w:sz w:val="28"/>
          <w:szCs w:val="28"/>
        </w:rPr>
        <w:t xml:space="preserve"> от 28.02.2025 N 19-ФЗ)</w:t>
      </w:r>
    </w:p>
    <w:p w:rsidR="00292697" w:rsidRPr="00553282" w:rsidRDefault="00292697" w:rsidP="00292697">
      <w:pPr>
        <w:pStyle w:val="ConsPlusNormal"/>
        <w:spacing w:before="220"/>
        <w:ind w:firstLine="540"/>
        <w:jc w:val="both"/>
        <w:rPr>
          <w:rFonts w:ascii="PT Astra Serif" w:hAnsi="PT Astra Serif"/>
          <w:sz w:val="28"/>
          <w:szCs w:val="28"/>
        </w:rPr>
      </w:pPr>
      <w:bookmarkStart w:id="33" w:name="P21948"/>
      <w:bookmarkEnd w:id="33"/>
      <w:r w:rsidRPr="00553282">
        <w:rPr>
          <w:rFonts w:ascii="PT Astra Serif" w:hAnsi="PT Astra Serif"/>
          <w:sz w:val="28"/>
          <w:szCs w:val="28"/>
        </w:rPr>
        <w:t>1) исходя из сложившихся у налогоплательщика за соответствующий налоговый период цен реализации без учета субсидий;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
        <w:r w:rsidRPr="00553282">
          <w:rPr>
            <w:rFonts w:ascii="PT Astra Serif" w:hAnsi="PT Astra Serif"/>
            <w:sz w:val="28"/>
            <w:szCs w:val="28"/>
          </w:rPr>
          <w:t>закона</w:t>
        </w:r>
      </w:hyperlink>
      <w:r w:rsidRPr="00553282">
        <w:rPr>
          <w:rFonts w:ascii="PT Astra Serif" w:hAnsi="PT Astra Serif"/>
          <w:sz w:val="28"/>
          <w:szCs w:val="28"/>
        </w:rPr>
        <w:t xml:space="preserve"> от 29.11.2007 N 284-ФЗ)</w:t>
      </w:r>
    </w:p>
    <w:p w:rsidR="00292697" w:rsidRPr="00553282" w:rsidRDefault="00292697" w:rsidP="00292697">
      <w:pPr>
        <w:pStyle w:val="ConsPlusNormal"/>
        <w:spacing w:before="220"/>
        <w:ind w:firstLine="540"/>
        <w:jc w:val="both"/>
        <w:rPr>
          <w:rFonts w:ascii="PT Astra Serif" w:hAnsi="PT Astra Serif"/>
          <w:sz w:val="28"/>
          <w:szCs w:val="28"/>
        </w:rPr>
      </w:pPr>
      <w:bookmarkStart w:id="34" w:name="P21950"/>
      <w:bookmarkEnd w:id="34"/>
      <w:r w:rsidRPr="00553282">
        <w:rPr>
          <w:rFonts w:ascii="PT Astra Serif" w:hAnsi="PT Astra Serif"/>
          <w:sz w:val="28"/>
          <w:szCs w:val="28"/>
        </w:rPr>
        <w:t>2) исходя из сложившихся у налогоплательщика за соответствующий налоговый период цен реализации добытого полезного ископаемого;</w:t>
      </w:r>
    </w:p>
    <w:p w:rsidR="00292697" w:rsidRPr="00553282" w:rsidRDefault="00292697" w:rsidP="00292697">
      <w:pPr>
        <w:pStyle w:val="ConsPlusNormal"/>
        <w:spacing w:before="220"/>
        <w:ind w:firstLine="540"/>
        <w:jc w:val="both"/>
        <w:rPr>
          <w:rFonts w:ascii="PT Astra Serif" w:hAnsi="PT Astra Serif"/>
          <w:sz w:val="28"/>
          <w:szCs w:val="28"/>
        </w:rPr>
      </w:pPr>
      <w:bookmarkStart w:id="35" w:name="P21951"/>
      <w:bookmarkEnd w:id="35"/>
      <w:r w:rsidRPr="00553282">
        <w:rPr>
          <w:rFonts w:ascii="PT Astra Serif" w:hAnsi="PT Astra Serif"/>
          <w:sz w:val="28"/>
          <w:szCs w:val="28"/>
        </w:rPr>
        <w:t xml:space="preserve">3) исходя из </w:t>
      </w:r>
      <w:hyperlink w:anchor="P21980">
        <w:r w:rsidRPr="00553282">
          <w:rPr>
            <w:rFonts w:ascii="PT Astra Serif" w:hAnsi="PT Astra Serif"/>
            <w:sz w:val="28"/>
            <w:szCs w:val="28"/>
          </w:rPr>
          <w:t>расчетной стоимости</w:t>
        </w:r>
      </w:hyperlink>
      <w:r w:rsidRPr="00553282">
        <w:rPr>
          <w:rFonts w:ascii="PT Astra Serif" w:hAnsi="PT Astra Serif"/>
          <w:sz w:val="28"/>
          <w:szCs w:val="28"/>
        </w:rPr>
        <w:t xml:space="preserve"> добытых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налогоплательщик применяет способ оценки, указанный в </w:t>
      </w:r>
      <w:hyperlink w:anchor="P21948">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то оценка стоимости единицы добытого полезного ископаемого производится исходя из выручки, определяемой с учетом сложившихся в текущем налоговом периоде (а при их отсутствии - в предыдущем налоговом периоде) у налогоплательщика цен реализации добытого полезного ископаемого, без учета субсидий из бюджета на возмещение разницы между оптовой ценой и расчетной стоимостью.</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
        <w:r w:rsidRPr="00553282">
          <w:rPr>
            <w:rFonts w:ascii="PT Astra Serif" w:hAnsi="PT Astra Serif"/>
            <w:sz w:val="28"/>
            <w:szCs w:val="28"/>
          </w:rPr>
          <w:t>закона</w:t>
        </w:r>
      </w:hyperlink>
      <w:r w:rsidRPr="00553282">
        <w:rPr>
          <w:rFonts w:ascii="PT Astra Serif" w:hAnsi="PT Astra Serif"/>
          <w:sz w:val="28"/>
          <w:szCs w:val="28"/>
        </w:rPr>
        <w:t xml:space="preserve"> от 29.11.2007 N 284-ФЗ)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выручка от реализации добытого полезного ископаемого определяется исходя из цен реализации (уменьшенных на суммы субсидий из бюджета), определяемых с учетом положений </w:t>
      </w:r>
      <w:hyperlink r:id="rId128">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без налога на добавленную стоимость (при реализации на территории Российской Федерации и в государства - участники Содружества </w:t>
      </w:r>
      <w:r w:rsidRPr="00553282">
        <w:rPr>
          <w:rFonts w:ascii="PT Astra Serif" w:hAnsi="PT Astra Serif"/>
          <w:sz w:val="28"/>
          <w:szCs w:val="28"/>
        </w:rPr>
        <w:lastRenderedPageBreak/>
        <w:t>Независимых Государств) и акциза, уменьшенных на сумму расходов налогоплательщика по доставке в зависимости от условий поставки.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29.11.2007 </w:t>
      </w:r>
      <w:hyperlink r:id="rId129">
        <w:r w:rsidRPr="00553282">
          <w:rPr>
            <w:rFonts w:ascii="PT Astra Serif" w:hAnsi="PT Astra Serif"/>
            <w:sz w:val="28"/>
            <w:szCs w:val="28"/>
          </w:rPr>
          <w:t>N 284-ФЗ</w:t>
        </w:r>
      </w:hyperlink>
      <w:r w:rsidRPr="00553282">
        <w:rPr>
          <w:rFonts w:ascii="PT Astra Serif" w:hAnsi="PT Astra Serif"/>
          <w:sz w:val="28"/>
          <w:szCs w:val="28"/>
        </w:rPr>
        <w:t xml:space="preserve">, от 18.07.2011 </w:t>
      </w:r>
      <w:hyperlink r:id="rId130">
        <w:r w:rsidRPr="00553282">
          <w:rPr>
            <w:rFonts w:ascii="PT Astra Serif" w:hAnsi="PT Astra Serif"/>
            <w:sz w:val="28"/>
            <w:szCs w:val="28"/>
          </w:rPr>
          <w:t>N 227-ФЗ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выручка от реализации добытого полезного ископаемого получена в иностранной валюте, то она пересчитывается в рубли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w:t>
      </w:r>
      <w:hyperlink w:anchor="P11939">
        <w:r w:rsidRPr="00553282">
          <w:rPr>
            <w:rFonts w:ascii="PT Astra Serif" w:hAnsi="PT Astra Serif"/>
            <w:sz w:val="28"/>
            <w:szCs w:val="28"/>
          </w:rPr>
          <w:t>статьей 271</w:t>
        </w:r>
      </w:hyperlink>
      <w:r w:rsidRPr="00553282">
        <w:rPr>
          <w:rFonts w:ascii="PT Astra Serif" w:hAnsi="PT Astra Serif"/>
          <w:sz w:val="28"/>
          <w:szCs w:val="28"/>
        </w:rPr>
        <w:t xml:space="preserve"> или </w:t>
      </w:r>
      <w:hyperlink w:anchor="P12285">
        <w:r w:rsidRPr="00553282">
          <w:rPr>
            <w:rFonts w:ascii="PT Astra Serif" w:hAnsi="PT Astra Serif"/>
            <w:sz w:val="28"/>
            <w:szCs w:val="28"/>
          </w:rPr>
          <w:t>статьей 273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2">
        <w:r w:rsidRPr="00553282">
          <w:rPr>
            <w:rFonts w:ascii="PT Astra Serif" w:hAnsi="PT Astra Serif"/>
            <w:sz w:val="28"/>
            <w:szCs w:val="28"/>
          </w:rPr>
          <w:t>закона</w:t>
        </w:r>
      </w:hyperlink>
      <w:r w:rsidRPr="00553282">
        <w:rPr>
          <w:rFonts w:ascii="PT Astra Serif" w:hAnsi="PT Astra Serif"/>
          <w:sz w:val="28"/>
          <w:szCs w:val="28"/>
        </w:rPr>
        <w:t xml:space="preserve"> от 08.11.2007 N 261-ФЗ)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Стоимость добытого полезного ископаемого определяется как произведение количества добытого полезного ископаемого, определяемого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 и стоимости единицы добытого полезного ископаемого, определяемой в соответствии с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3">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 В случае отсутствия субсидий к ценам реализации добываемых полезных ископаемых налогоплательщик применяет способ оценки, указанный в </w:t>
      </w:r>
      <w:hyperlink w:anchor="P21950">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При этом оценка стоимости единицы добытого полезного ископаемого производится исходя из выручки от реализации добытых полезных ископаемых, определяемой на основании цен реализации с учетом положений </w:t>
      </w:r>
      <w:hyperlink r:id="rId134">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29.11.2007 </w:t>
      </w:r>
      <w:hyperlink r:id="rId135">
        <w:r w:rsidRPr="00553282">
          <w:rPr>
            <w:rFonts w:ascii="PT Astra Serif" w:hAnsi="PT Astra Serif"/>
            <w:sz w:val="28"/>
            <w:szCs w:val="28"/>
          </w:rPr>
          <w:t>N 284-ФЗ</w:t>
        </w:r>
      </w:hyperlink>
      <w:r w:rsidRPr="00553282">
        <w:rPr>
          <w:rFonts w:ascii="PT Astra Serif" w:hAnsi="PT Astra Serif"/>
          <w:sz w:val="28"/>
          <w:szCs w:val="28"/>
        </w:rPr>
        <w:t xml:space="preserve">, от 18.07.2011 </w:t>
      </w:r>
      <w:hyperlink r:id="rId136">
        <w:r w:rsidRPr="00553282">
          <w:rPr>
            <w:rFonts w:ascii="PT Astra Serif" w:hAnsi="PT Astra Serif"/>
            <w:sz w:val="28"/>
            <w:szCs w:val="28"/>
          </w:rPr>
          <w:t>N 227-ФЗ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выручка от реализации добытого полезного ископаемого, получена в иностранной валюте, то она пересчитывается в валюту Российской Федерации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w:t>
      </w:r>
      <w:hyperlink w:anchor="P11939">
        <w:r w:rsidRPr="00553282">
          <w:rPr>
            <w:rFonts w:ascii="PT Astra Serif" w:hAnsi="PT Astra Serif"/>
            <w:sz w:val="28"/>
            <w:szCs w:val="28"/>
          </w:rPr>
          <w:t>статьей 271</w:t>
        </w:r>
      </w:hyperlink>
      <w:r w:rsidRPr="00553282">
        <w:rPr>
          <w:rFonts w:ascii="PT Astra Serif" w:hAnsi="PT Astra Serif"/>
          <w:sz w:val="28"/>
          <w:szCs w:val="28"/>
        </w:rPr>
        <w:t xml:space="preserve"> или </w:t>
      </w:r>
      <w:hyperlink w:anchor="P12285">
        <w:r w:rsidRPr="00553282">
          <w:rPr>
            <w:rFonts w:ascii="PT Astra Serif" w:hAnsi="PT Astra Serif"/>
            <w:sz w:val="28"/>
            <w:szCs w:val="28"/>
          </w:rPr>
          <w:t>статьей 273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7">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
        <w:r w:rsidRPr="00553282">
          <w:rPr>
            <w:rFonts w:ascii="PT Astra Serif" w:hAnsi="PT Astra Serif"/>
            <w:sz w:val="28"/>
            <w:szCs w:val="28"/>
          </w:rPr>
          <w:t>закона</w:t>
        </w:r>
      </w:hyperlink>
      <w:r w:rsidRPr="00553282">
        <w:rPr>
          <w:rFonts w:ascii="PT Astra Serif" w:hAnsi="PT Astra Serif"/>
          <w:sz w:val="28"/>
          <w:szCs w:val="28"/>
        </w:rPr>
        <w:t xml:space="preserve"> от 08.11.2007 N 261-ФЗ)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Стоимость добытого полезного ископаемого определяется как произведение количества добытого полезного ископаемого, определяемого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 и стоимости единицы добытого полезного ископаемого, определяемой в соответствии с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9">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отсутствия у налогоплательщика реализации добытого полезного ископаемого налогоплательщик применяет способ оценки, указанный в </w:t>
      </w:r>
      <w:hyperlink w:anchor="P21951">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bookmarkStart w:id="36" w:name="P21980"/>
      <w:bookmarkEnd w:id="36"/>
      <w:r w:rsidRPr="00553282">
        <w:rPr>
          <w:rFonts w:ascii="PT Astra Serif" w:hAnsi="PT Astra Serif"/>
          <w:sz w:val="28"/>
          <w:szCs w:val="28"/>
        </w:rPr>
        <w:t>При этом расчетная стоимость добытого полезного ископаемого определяется налогоплательщиком самостоятельно на основании данных налогового учета. В этом случае налогоплательщик применяет тот порядок признания доходов и расходов, который он применяет для определения налоговой базы по налогу на прибыль организаций.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расчетной стоимости добытого полезного ископаемого учитываются следующие виды расходов, произведенных налогоплательщиком в налоговом периоде: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материальные расходы, определяемые в соответствии со </w:t>
      </w:r>
      <w:hyperlink w:anchor="P10494">
        <w:r w:rsidRPr="00553282">
          <w:rPr>
            <w:rFonts w:ascii="PT Astra Serif" w:hAnsi="PT Astra Serif"/>
            <w:sz w:val="28"/>
            <w:szCs w:val="28"/>
          </w:rPr>
          <w:t>статьей 254</w:t>
        </w:r>
      </w:hyperlink>
      <w:r w:rsidRPr="00553282">
        <w:rPr>
          <w:rFonts w:ascii="PT Astra Serif" w:hAnsi="PT Astra Serif"/>
          <w:sz w:val="28"/>
          <w:szCs w:val="28"/>
        </w:rPr>
        <w:t xml:space="preserve"> настоящего Кодекса, за исключением материальных расходов, понесенных в процессе хранения, транспортировки, упаковки и иной подготовки (включая предпродажную подготовку), при реализации добытых полезных ископаемых (включая материальные расходы, а также за исключением расходов, осуществленных налогоплательщиком при производстве и реализации иных видов продукции, товаров (работ, услуг));</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расходы на оплату труда, определяемые в соответствии со </w:t>
      </w:r>
      <w:hyperlink w:anchor="P10552">
        <w:r w:rsidRPr="00553282">
          <w:rPr>
            <w:rFonts w:ascii="PT Astra Serif" w:hAnsi="PT Astra Serif"/>
            <w:sz w:val="28"/>
            <w:szCs w:val="28"/>
          </w:rPr>
          <w:t>статьей 255</w:t>
        </w:r>
      </w:hyperlink>
      <w:r w:rsidRPr="00553282">
        <w:rPr>
          <w:rFonts w:ascii="PT Astra Serif" w:hAnsi="PT Astra Serif"/>
          <w:sz w:val="28"/>
          <w:szCs w:val="28"/>
        </w:rPr>
        <w:t xml:space="preserve"> настоящего Кодекса, за исключением расходов на оплату труда работников, не занятых при добыче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суммы начисленной амортизации, определяемой в порядке, установленном </w:t>
      </w:r>
      <w:hyperlink w:anchor="P10634">
        <w:r w:rsidRPr="00553282">
          <w:rPr>
            <w:rFonts w:ascii="PT Astra Serif" w:hAnsi="PT Astra Serif"/>
            <w:sz w:val="28"/>
            <w:szCs w:val="28"/>
          </w:rPr>
          <w:t>статьями 256</w:t>
        </w:r>
      </w:hyperlink>
      <w:r w:rsidRPr="00553282">
        <w:rPr>
          <w:rFonts w:ascii="PT Astra Serif" w:hAnsi="PT Astra Serif"/>
          <w:sz w:val="28"/>
          <w:szCs w:val="28"/>
        </w:rPr>
        <w:t xml:space="preserve"> - </w:t>
      </w:r>
      <w:hyperlink w:anchor="P10866">
        <w:r w:rsidRPr="00553282">
          <w:rPr>
            <w:rFonts w:ascii="PT Astra Serif" w:hAnsi="PT Astra Serif"/>
            <w:sz w:val="28"/>
            <w:szCs w:val="28"/>
          </w:rPr>
          <w:t>259.2</w:t>
        </w:r>
      </w:hyperlink>
      <w:r w:rsidRPr="00553282">
        <w:rPr>
          <w:rFonts w:ascii="PT Astra Serif" w:hAnsi="PT Astra Serif"/>
          <w:sz w:val="28"/>
          <w:szCs w:val="28"/>
        </w:rPr>
        <w:t xml:space="preserve"> настоящего Кодекса, за исключением сумм начисленной амортизации по амортизируемому имуществу, не связанному с добычей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45">
        <w:r w:rsidRPr="00553282">
          <w:rPr>
            <w:rFonts w:ascii="PT Astra Serif" w:hAnsi="PT Astra Serif"/>
            <w:sz w:val="28"/>
            <w:szCs w:val="28"/>
          </w:rPr>
          <w:t>N 57-ФЗ</w:t>
        </w:r>
      </w:hyperlink>
      <w:r w:rsidRPr="00553282">
        <w:rPr>
          <w:rFonts w:ascii="PT Astra Serif" w:hAnsi="PT Astra Serif"/>
          <w:sz w:val="28"/>
          <w:szCs w:val="28"/>
        </w:rPr>
        <w:t xml:space="preserve">, от 22.07.2008 </w:t>
      </w:r>
      <w:hyperlink r:id="rId146">
        <w:r w:rsidRPr="00553282">
          <w:rPr>
            <w:rFonts w:ascii="PT Astra Serif" w:hAnsi="PT Astra Serif"/>
            <w:sz w:val="28"/>
            <w:szCs w:val="28"/>
          </w:rPr>
          <w:t>N 158-ФЗ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расходы на ремонт основных средств, определяемые в порядке, установленном </w:t>
      </w:r>
      <w:hyperlink w:anchor="P10962">
        <w:r w:rsidRPr="00553282">
          <w:rPr>
            <w:rFonts w:ascii="PT Astra Serif" w:hAnsi="PT Astra Serif"/>
            <w:sz w:val="28"/>
            <w:szCs w:val="28"/>
          </w:rPr>
          <w:t>статьей 260</w:t>
        </w:r>
      </w:hyperlink>
      <w:r w:rsidRPr="00553282">
        <w:rPr>
          <w:rFonts w:ascii="PT Astra Serif" w:hAnsi="PT Astra Serif"/>
          <w:sz w:val="28"/>
          <w:szCs w:val="28"/>
        </w:rPr>
        <w:t xml:space="preserve"> настоящего Кодекса, за исключением расходов на </w:t>
      </w:r>
      <w:r w:rsidRPr="00553282">
        <w:rPr>
          <w:rFonts w:ascii="PT Astra Serif" w:hAnsi="PT Astra Serif"/>
          <w:sz w:val="28"/>
          <w:szCs w:val="28"/>
        </w:rPr>
        <w:lastRenderedPageBreak/>
        <w:t>ремонт основных средств, не связанных с добычей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расходы на освоение природных ресурсов, определяемые в соответствии со </w:t>
      </w:r>
      <w:hyperlink w:anchor="P10972">
        <w:r w:rsidRPr="00553282">
          <w:rPr>
            <w:rFonts w:ascii="PT Astra Serif" w:hAnsi="PT Astra Serif"/>
            <w:sz w:val="28"/>
            <w:szCs w:val="28"/>
          </w:rPr>
          <w:t>статьей 261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расходы, предусмотренные </w:t>
      </w:r>
      <w:hyperlink w:anchor="P11367">
        <w:r w:rsidRPr="00553282">
          <w:rPr>
            <w:rFonts w:ascii="PT Astra Serif" w:hAnsi="PT Astra Serif"/>
            <w:sz w:val="28"/>
            <w:szCs w:val="28"/>
          </w:rPr>
          <w:t>подпунктами 8</w:t>
        </w:r>
      </w:hyperlink>
      <w:r w:rsidRPr="00553282">
        <w:rPr>
          <w:rFonts w:ascii="PT Astra Serif" w:hAnsi="PT Astra Serif"/>
          <w:sz w:val="28"/>
          <w:szCs w:val="28"/>
        </w:rPr>
        <w:t xml:space="preserve"> и </w:t>
      </w:r>
      <w:hyperlink w:anchor="P11371">
        <w:r w:rsidRPr="00553282">
          <w:rPr>
            <w:rFonts w:ascii="PT Astra Serif" w:hAnsi="PT Astra Serif"/>
            <w:sz w:val="28"/>
            <w:szCs w:val="28"/>
          </w:rPr>
          <w:t>9 статьи 265</w:t>
        </w:r>
      </w:hyperlink>
      <w:r w:rsidRPr="00553282">
        <w:rPr>
          <w:rFonts w:ascii="PT Astra Serif" w:hAnsi="PT Astra Serif"/>
          <w:sz w:val="28"/>
          <w:szCs w:val="28"/>
        </w:rPr>
        <w:t xml:space="preserve"> настоящего Кодекса, за исключением указанных в этих подпунктах расходов, не связанных с добычей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прочие расходы, определяемые в соответствии со </w:t>
      </w:r>
      <w:hyperlink w:anchor="P11082">
        <w:r w:rsidRPr="00553282">
          <w:rPr>
            <w:rFonts w:ascii="PT Astra Serif" w:hAnsi="PT Astra Serif"/>
            <w:sz w:val="28"/>
            <w:szCs w:val="28"/>
          </w:rPr>
          <w:t>статьями 263</w:t>
        </w:r>
      </w:hyperlink>
      <w:r w:rsidRPr="00553282">
        <w:rPr>
          <w:rFonts w:ascii="PT Astra Serif" w:hAnsi="PT Astra Serif"/>
          <w:sz w:val="28"/>
          <w:szCs w:val="28"/>
        </w:rPr>
        <w:t xml:space="preserve">, </w:t>
      </w:r>
      <w:hyperlink w:anchor="P11110">
        <w:r w:rsidRPr="00553282">
          <w:rPr>
            <w:rFonts w:ascii="PT Astra Serif" w:hAnsi="PT Astra Serif"/>
            <w:sz w:val="28"/>
            <w:szCs w:val="28"/>
          </w:rPr>
          <w:t>264</w:t>
        </w:r>
      </w:hyperlink>
      <w:r w:rsidRPr="00553282">
        <w:rPr>
          <w:rFonts w:ascii="PT Astra Serif" w:hAnsi="PT Astra Serif"/>
          <w:sz w:val="28"/>
          <w:szCs w:val="28"/>
        </w:rPr>
        <w:t xml:space="preserve"> и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за исключением прочих расходов, не связанных с добычей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расчетной стоимости добытого полезного ископаемого не учитываются расходы, предусмотренные </w:t>
      </w:r>
      <w:hyperlink w:anchor="P11454">
        <w:r w:rsidRPr="00553282">
          <w:rPr>
            <w:rFonts w:ascii="PT Astra Serif" w:hAnsi="PT Astra Serif"/>
            <w:sz w:val="28"/>
            <w:szCs w:val="28"/>
          </w:rPr>
          <w:t>статьями 266</w:t>
        </w:r>
      </w:hyperlink>
      <w:r w:rsidRPr="00553282">
        <w:rPr>
          <w:rFonts w:ascii="PT Astra Serif" w:hAnsi="PT Astra Serif"/>
          <w:sz w:val="28"/>
          <w:szCs w:val="28"/>
        </w:rPr>
        <w:t xml:space="preserve">, </w:t>
      </w:r>
      <w:hyperlink w:anchor="P11526">
        <w:r w:rsidRPr="00553282">
          <w:rPr>
            <w:rFonts w:ascii="PT Astra Serif" w:hAnsi="PT Astra Serif"/>
            <w:sz w:val="28"/>
            <w:szCs w:val="28"/>
          </w:rPr>
          <w:t>267</w:t>
        </w:r>
      </w:hyperlink>
      <w:r w:rsidRPr="00553282">
        <w:rPr>
          <w:rFonts w:ascii="PT Astra Serif" w:hAnsi="PT Astra Serif"/>
          <w:sz w:val="28"/>
          <w:szCs w:val="28"/>
        </w:rPr>
        <w:t xml:space="preserve"> и </w:t>
      </w:r>
      <w:hyperlink w:anchor="P11747">
        <w:r w:rsidRPr="00553282">
          <w:rPr>
            <w:rFonts w:ascii="PT Astra Serif" w:hAnsi="PT Astra Serif"/>
            <w:sz w:val="28"/>
            <w:szCs w:val="28"/>
          </w:rPr>
          <w:t>270</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50">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прямые расходы, произведенные налогоплательщиком в течение налогового периода, распределяются между добытыми полезными ископаемыми и остатком незавершенного производства на конец налогового периода. Остаток незавершенного производства определяется и оценивается с учетом особенностей, предусмотренных </w:t>
      </w:r>
      <w:hyperlink w:anchor="P15682">
        <w:r w:rsidRPr="00553282">
          <w:rPr>
            <w:rFonts w:ascii="PT Astra Serif" w:hAnsi="PT Astra Serif"/>
            <w:sz w:val="28"/>
            <w:szCs w:val="28"/>
          </w:rPr>
          <w:t>пунктом 1 статьи 319</w:t>
        </w:r>
      </w:hyperlink>
      <w:r w:rsidRPr="00553282">
        <w:rPr>
          <w:rFonts w:ascii="PT Astra Serif" w:hAnsi="PT Astra Serif"/>
          <w:sz w:val="28"/>
          <w:szCs w:val="28"/>
        </w:rPr>
        <w:t xml:space="preserve"> настоящего Кодекса. При определении расчетной стоимости добытого полезного ископаемого учитываются также косвенные расходы, определяемые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При этом косвенные расходы, произведенные налогоплательщиком в течение отчетного (налогового) периода, распределяются между затратами на добычу полезных ископаемых и затратами на иную деятельность налогоплательщика пропорционально доле прямых расходов, относящихся к добыче полезных ископаемых, в общей сумме прямых расходов. Общая сумма расходов, произведенных налогоплательщиком в налоговом периоде, распределяется между добытыми полезными ископаемыми пропорционально доле каждого добытого полезного ископаемого в общем количестве добытых полезных ископаемых в этом налоговом периоде. Сумма косвенных расходов, относящаяся к добытым в налоговом периоде полезным ископаемым, полностью включается в расчетную стоимость добытых полезных ископаемых за соответствующий налоговый период.</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52">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Оценка стоимости концентратов и других полупродуктов, содержащих в себе один или несколько драгоценных металлов, получаемых по завершении комплекса операций по добыче драгоценных металлов, </w:t>
      </w:r>
      <w:r w:rsidRPr="00553282">
        <w:rPr>
          <w:rFonts w:ascii="PT Astra Serif" w:hAnsi="PT Astra Serif"/>
          <w:sz w:val="28"/>
          <w:szCs w:val="28"/>
        </w:rPr>
        <w:lastRenderedPageBreak/>
        <w:t>производится исходя из суммы произведений количества (в граммах) каждого химически чистого драгоценного металла, содержащегося в соответствующем добытом полезном ископаемом, и его средней за налоговый период цены на мировом рынке, выраженной в рублях за грамм. Указанная сумма уменьшается на сумму расходов налогоплательщика по аффинажу драгоценных металлов и их доставке (перевозке) получателю.</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Количество (в граммах) каждого химически чистого драгоценного металла, содержащегося в соответствующем добытом полезном ископаемом, рассчитывается налогоплательщиком самостоятельно как произведение доли (в натуральных измерителях) содержания этого химически чистого драгоценного металла в единице добытого полезного ископаемого и количества добытого за налоговый период полезного ископаемого, определяемого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Средние за налоговый период цены драгоценных металлов на мировом рынке определяются в </w:t>
      </w:r>
      <w:hyperlink r:id="rId153">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информационно-телекоммуникационной сети "Интернет" до 10-го числа календарного месяца, следующего за истекшим налоговым периодом. В случае, если средние за налоговый период цены драгоценных металлов на мировом рынке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указанные цены драгоценных металлов рассчитываются налогоплательщиком самостоятельно в порядке, установленном указанным федеральным органом исполнительной власти.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54">
        <w:r w:rsidRPr="00553282">
          <w:rPr>
            <w:rFonts w:ascii="PT Astra Serif" w:hAnsi="PT Astra Serif"/>
            <w:sz w:val="28"/>
            <w:szCs w:val="28"/>
          </w:rPr>
          <w:t>закона</w:t>
        </w:r>
      </w:hyperlink>
      <w:r w:rsidRPr="00553282">
        <w:rPr>
          <w:rFonts w:ascii="PT Astra Serif" w:hAnsi="PT Astra Serif"/>
          <w:sz w:val="28"/>
          <w:szCs w:val="28"/>
        </w:rPr>
        <w:t xml:space="preserve"> от 28.02.2025 N 19-ФЗ)</w:t>
      </w:r>
    </w:p>
    <w:p w:rsidR="00292697" w:rsidRPr="00553282" w:rsidRDefault="00292697" w:rsidP="0029269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2697"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 xml:space="preserve">П. 6 ст. 340 (в ред. ФЗ от 23.11.2020 N 374-ФЗ) </w:t>
            </w:r>
            <w:hyperlink r:id="rId15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оценку стоимости драгоценных камней, добытых в налоговых периодах, начинающихся после дня вступления в силу ФЗ от 23.11.2020 N 374-ФЗ.</w:t>
            </w: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r>
    </w:tbl>
    <w:p w:rsidR="00292697" w:rsidRPr="00553282" w:rsidRDefault="00292697" w:rsidP="0029269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2697"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 xml:space="preserve">П. 6 ст. 340 (в ред. ФЗ от 28.12.2022 N 566-ФЗ) </w:t>
            </w:r>
            <w:hyperlink r:id="rId156">
              <w:r w:rsidRPr="00553282">
                <w:rPr>
                  <w:rFonts w:ascii="PT Astra Serif" w:hAnsi="PT Astra Serif"/>
                  <w:sz w:val="28"/>
                  <w:szCs w:val="28"/>
                </w:rPr>
                <w:t>применяется</w:t>
              </w:r>
            </w:hyperlink>
            <w:r w:rsidRPr="00553282">
              <w:rPr>
                <w:rFonts w:ascii="PT Astra Serif" w:hAnsi="PT Astra Serif"/>
                <w:sz w:val="28"/>
                <w:szCs w:val="28"/>
              </w:rPr>
              <w:t xml:space="preserve"> к драгоценным камням, добытым в налоговых периодах по НДПИ, начинающихся с 01.02.2023.</w:t>
            </w: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r>
    </w:tbl>
    <w:p w:rsidR="00292697" w:rsidRPr="00553282" w:rsidRDefault="00292697" w:rsidP="00292697">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6. Оценка стоимости добытых драгоценных камней производится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(за исключением природных алмазов массой 10,80 карата и более) без учета налога на добавленную стоимость, но не ниже их первичной оценки, проводимой в соответствии с </w:t>
      </w:r>
      <w:hyperlink r:id="rId15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драгоценных металлах и драгоценных камнях, если иное не установлено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Оценка стоимости добытого драгоценного камня (природного алмаза) массой 10,80 карата и более (если иное не установлено настоящим пунктом) производится в налоговом периоде его реализации исходя из цены его реализации без учета налога на добавленную стоимость, но не ниже его первичной (лимитной) оценки, проводимой в соответствии с законодательством Российской Федерации о драгоценных металлах и драгоценных камнях.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8">
        <w:r w:rsidRPr="00553282">
          <w:rPr>
            <w:rFonts w:ascii="PT Astra Serif" w:hAnsi="PT Astra Serif"/>
            <w:sz w:val="28"/>
            <w:szCs w:val="28"/>
          </w:rPr>
          <w:t>закона</w:t>
        </w:r>
      </w:hyperlink>
      <w:r w:rsidRPr="00553282">
        <w:rPr>
          <w:rFonts w:ascii="PT Astra Serif" w:hAnsi="PT Astra Serif"/>
          <w:sz w:val="28"/>
          <w:szCs w:val="28"/>
        </w:rPr>
        <w:t xml:space="preserve"> от 28.12.2022 N 566-ФЗ)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направления драгоценных камней (природных алмазов) массой 10,80 карата и более для дальнейшей переработки оценка их стоимости производится в налоговом периоде направления их для дальнейшей переработки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(природных алмазов) массой 10,80 карата и более без учета налога на добавленную стоимость, но не ниже их первичной (лимитной) оценки, проводимой в соответствии с законодательством Российской Федерации о драгоценных металлах и драгоценных камнях.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9">
        <w:r w:rsidRPr="00553282">
          <w:rPr>
            <w:rFonts w:ascii="PT Astra Serif" w:hAnsi="PT Astra Serif"/>
            <w:sz w:val="28"/>
            <w:szCs w:val="28"/>
          </w:rPr>
          <w:t>закона</w:t>
        </w:r>
      </w:hyperlink>
      <w:r w:rsidRPr="00553282">
        <w:rPr>
          <w:rFonts w:ascii="PT Astra Serif" w:hAnsi="PT Astra Serif"/>
          <w:sz w:val="28"/>
          <w:szCs w:val="28"/>
        </w:rPr>
        <w:t xml:space="preserve"> от 28.12.2022 N 566-ФЗ)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Оценка стоимости добытых уникальных драгоценных камней и уникальных самородков драгоценных металлов, не подлежащих переработке, производится исходя из цен их реализации без учета налога на добавленную стоимость, уменьшенных на суммы расходов налогоплательщика по их доставке (перевозке) получателю.</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60">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Определение стоимости углеводородного сырья, добытого на новом морском месторождении углеводородного сырья, осуществляется с учетом особенностей, установленных </w:t>
      </w:r>
      <w:hyperlink w:anchor="P22020">
        <w:r w:rsidRPr="00553282">
          <w:rPr>
            <w:rFonts w:ascii="PT Astra Serif" w:hAnsi="PT Astra Serif"/>
            <w:sz w:val="28"/>
            <w:szCs w:val="28"/>
          </w:rPr>
          <w:t>статьей 340.1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61">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37" w:name="P22020"/>
      <w:bookmarkEnd w:id="37"/>
      <w:r w:rsidRPr="00553282">
        <w:rPr>
          <w:rFonts w:ascii="PT Astra Serif" w:hAnsi="PT Astra Serif"/>
          <w:sz w:val="28"/>
          <w:szCs w:val="28"/>
        </w:rPr>
        <w:t>Статья 340.1. Особенности определения стоимости углеводородного сырья, добытого на новом морском месторождении углеводородного сырья</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(введена Федеральным </w:t>
      </w:r>
      <w:hyperlink r:id="rId162">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Стоимость углеводородного сырья, добытого на новом морском месторождении углеводородного сырья, определяется как произведение количества добытого полезного ископаемого, определяемого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 и стоимости единицы добытого полезного ископаемого, рассчитанной в соответствии со </w:t>
      </w:r>
      <w:hyperlink w:anchor="P21944">
        <w:r w:rsidRPr="00553282">
          <w:rPr>
            <w:rFonts w:ascii="PT Astra Serif" w:hAnsi="PT Astra Serif"/>
            <w:sz w:val="28"/>
            <w:szCs w:val="28"/>
          </w:rPr>
          <w:t>статьей 340</w:t>
        </w:r>
      </w:hyperlink>
      <w:r w:rsidRPr="00553282">
        <w:rPr>
          <w:rFonts w:ascii="PT Astra Serif" w:hAnsi="PT Astra Serif"/>
          <w:sz w:val="28"/>
          <w:szCs w:val="28"/>
        </w:rPr>
        <w:t xml:space="preserve"> настоящего Кодекса, с учетом положений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стоимость единицы добытого полезного ископаемого, указанная в настоящем пункте, определяемая в соответствии со </w:t>
      </w:r>
      <w:hyperlink w:anchor="P21944">
        <w:r w:rsidRPr="00553282">
          <w:rPr>
            <w:rFonts w:ascii="PT Astra Serif" w:hAnsi="PT Astra Serif"/>
            <w:sz w:val="28"/>
            <w:szCs w:val="28"/>
          </w:rPr>
          <w:t>статьей 340</w:t>
        </w:r>
      </w:hyperlink>
      <w:r w:rsidRPr="00553282">
        <w:rPr>
          <w:rFonts w:ascii="PT Astra Serif" w:hAnsi="PT Astra Serif"/>
          <w:sz w:val="28"/>
          <w:szCs w:val="28"/>
        </w:rPr>
        <w:t xml:space="preserve"> настоящего Кодекса, за налоговый период меньше ее минимальной предельной стоимости, рассчитанной в соответствии с настоящей статьей, для целей налогообложения используется минимальная предельная стоимость единицы добытого полезного ископаемого.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Минимальная предельная стоимость единицы каждого вида углеводородного сырья (за исключением газа горючего природного и попутного газа), добытого на новом морском месторождении углеводородного сырья, определяется как произведение средней за истекший налоговый период цены соответствующего вида углеводородного сырья на мировых рынках, выраженной в долларах США, за единицу углеводородного сырья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Минимальная предельная стоимость единицы газа горючего природного или попутного газа, добытых на новом морском месторождении углеводородного сырья, определяется как средневзвешенная по объемам реализации за налоговый период налогоплательщиком газа горючего природного, добытого на новом морском месторождении углеводородного сырья, на внутренний рынок и экспорт цена газа горючего природного.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Цена газа горючего природного при поставках на внутренний рынок определяется исходя из средней за истекший налоговый период оптовой цены газа горючего природного на внутреннем рынке Российской Федерации с учетом скидок и надбавок (кроме скидок и надбавок, связанных с затратами на транспортировку газа горючего природного от мест добычи до мест реализации), определяемых исключительно в отношении газа горючего природного, поставляемого по договорам с собственниками объектов Единой системы газоснабжения и (или) организациями, в которых непосредственно или косвенно участвуют собственники объектов Единой системы газоснабжения, при этом суммарная доля такого участия составляет не менее 50 процентов. Указанные скидки и надбавки рассчитываются налогоплательщиком самостоятельно как разница между средней за истекший налоговый период оптовой ценой газа горючего природного на внутреннем рынке Российской Федерации и средневзвешенной (по объемам </w:t>
      </w:r>
      <w:r w:rsidRPr="00553282">
        <w:rPr>
          <w:rFonts w:ascii="PT Astra Serif" w:hAnsi="PT Astra Serif"/>
          <w:sz w:val="28"/>
          <w:szCs w:val="28"/>
        </w:rPr>
        <w:lastRenderedPageBreak/>
        <w:t>реализации налогоплательщиком газа горючего природного, добытого на новом морском месторождении углеводородного сырья) ценой реализации газа горючего природного в соответствии с такими договорами в истекшем налоговом периоде с учетом доли добытого на новом морском месторождении углеводородного сырья и реализованного налогоплательщиком по таким договорам в истекшем налоговом периоде газа горючего природного в общем объеме добытого на таком месторождении и реализованного налогоплательщиком в истекшем налоговом периоде газа горючего природного.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4">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Цена газа горючего природного при поставках на экспорт определяется как произведение средней за истекший налоговый период цены газа горючего природного при поставках за пределы таможенной территории Таможенного союза, выраженной в долларах США, за единицу газа горючего природного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bookmarkStart w:id="38" w:name="P22032"/>
      <w:bookmarkEnd w:id="38"/>
      <w:r w:rsidRPr="00553282">
        <w:rPr>
          <w:rFonts w:ascii="PT Astra Serif" w:hAnsi="PT Astra Serif"/>
          <w:sz w:val="28"/>
          <w:szCs w:val="28"/>
        </w:rPr>
        <w:t xml:space="preserve">3. Правительство Российской Федерации устанавливает </w:t>
      </w:r>
      <w:hyperlink r:id="rId165">
        <w:r w:rsidRPr="00553282">
          <w:rPr>
            <w:rFonts w:ascii="PT Astra Serif" w:hAnsi="PT Astra Serif"/>
            <w:sz w:val="28"/>
            <w:szCs w:val="28"/>
          </w:rPr>
          <w:t>порядок</w:t>
        </w:r>
      </w:hyperlink>
      <w:r w:rsidRPr="00553282">
        <w:rPr>
          <w:rFonts w:ascii="PT Astra Serif" w:hAnsi="PT Astra Serif"/>
          <w:sz w:val="28"/>
          <w:szCs w:val="28"/>
        </w:rPr>
        <w:t xml:space="preserve"> расчета указанных в настоящей статье средних за истекший налоговый период цен соответствующих видов углеводородного сырья с учетом региона добычи углеводородного сырья и перечня мировых рынков в зависимости от региона добычи.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настоящей статье средние за истекший налоговый период </w:t>
      </w:r>
      <w:hyperlink r:id="rId166">
        <w:r w:rsidRPr="00553282">
          <w:rPr>
            <w:rFonts w:ascii="PT Astra Serif" w:hAnsi="PT Astra Serif"/>
            <w:sz w:val="28"/>
            <w:szCs w:val="28"/>
          </w:rPr>
          <w:t>цены</w:t>
        </w:r>
      </w:hyperlink>
      <w:r w:rsidRPr="00553282">
        <w:rPr>
          <w:rFonts w:ascii="PT Astra Serif" w:hAnsi="PT Astra Serif"/>
          <w:sz w:val="28"/>
          <w:szCs w:val="28"/>
        </w:rPr>
        <w:t xml:space="preserve"> ежемесячно в срок не позднее 15-го числа следующего месяца доводятся через официальные источники информации в </w:t>
      </w:r>
      <w:hyperlink r:id="rId167">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Правительством Российской Федерации. При отсутствии указанной информации в официальных источниках средняя за истекший налоговый период цена определяется налогоплательщиком в </w:t>
      </w:r>
      <w:hyperlink r:id="rId168">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Правительством Российской Федерации в соответствии с </w:t>
      </w:r>
      <w:hyperlink w:anchor="P2203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Среднее значение за налоговый период курса доллара США к рублю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Налогоплательщик при добыче углеводородного сырья на новом морском месторождении углеводородного сырья вправе не применять положения </w:t>
      </w:r>
      <w:hyperlink w:anchor="P21946">
        <w:r w:rsidRPr="00553282">
          <w:rPr>
            <w:rFonts w:ascii="PT Astra Serif" w:hAnsi="PT Astra Serif"/>
            <w:sz w:val="28"/>
            <w:szCs w:val="28"/>
          </w:rPr>
          <w:t>пункта 1</w:t>
        </w:r>
      </w:hyperlink>
      <w:r w:rsidRPr="00553282">
        <w:rPr>
          <w:rFonts w:ascii="PT Astra Serif" w:hAnsi="PT Astra Serif"/>
          <w:sz w:val="28"/>
          <w:szCs w:val="28"/>
        </w:rPr>
        <w:t xml:space="preserve"> настоящей статьи и определять стоимость добытого полезного ископаемого как произведение количества добытого полезного ископаемого, определяемого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 и минимальной предельной стоимости единицы добытого полезного ископаемого, определяемой в соответствии с настоящей статьей.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Порядок определения стоимости углеводородного сырья, добытого на новом морском месторождении углеводородного сырья, в целях настоящей главы отражается в учетной политике для целей налогообложения и подлежит применению в течение не менее пяти лет.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случае отсутствия реализации налогоплательщиком в налоговом периоде углеводородного сырья, добытого на новом морском месторождении углеводородного сырья, для целей налогообложения используется соответствующая минимальная предельная стоимость, определяемая в порядке, установленном настоящей статьей.</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39" w:name="P22039"/>
      <w:bookmarkEnd w:id="39"/>
      <w:r w:rsidRPr="00553282">
        <w:rPr>
          <w:rFonts w:ascii="PT Astra Serif" w:hAnsi="PT Astra Serif"/>
          <w:sz w:val="28"/>
          <w:szCs w:val="28"/>
        </w:rPr>
        <w:t>Статья 341. Налоговый период</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40" w:name="P22043"/>
      <w:bookmarkEnd w:id="40"/>
      <w:r w:rsidRPr="00553282">
        <w:rPr>
          <w:rFonts w:ascii="PT Astra Serif" w:hAnsi="PT Astra Serif"/>
          <w:sz w:val="28"/>
          <w:szCs w:val="28"/>
        </w:rPr>
        <w:t>Налоговым периодом признается календарный месяц.</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41" w:name="P22045"/>
      <w:bookmarkEnd w:id="41"/>
      <w:r w:rsidRPr="00553282">
        <w:rPr>
          <w:rFonts w:ascii="PT Astra Serif" w:hAnsi="PT Astra Serif"/>
          <w:sz w:val="28"/>
          <w:szCs w:val="28"/>
        </w:rPr>
        <w:t>Статья 342. Налоговая ставка</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42" w:name="P22047"/>
      <w:bookmarkEnd w:id="42"/>
      <w:r w:rsidRPr="00553282">
        <w:rPr>
          <w:rFonts w:ascii="PT Astra Serif" w:hAnsi="PT Astra Serif"/>
          <w:sz w:val="28"/>
          <w:szCs w:val="28"/>
        </w:rPr>
        <w:t xml:space="preserve">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w:t>
      </w:r>
      <w:hyperlink w:anchor="P21861">
        <w:r w:rsidRPr="00553282">
          <w:rPr>
            <w:rFonts w:ascii="PT Astra Serif" w:hAnsi="PT Astra Serif"/>
            <w:sz w:val="28"/>
            <w:szCs w:val="28"/>
          </w:rPr>
          <w:t>статьей 338</w:t>
        </w:r>
      </w:hyperlink>
      <w:r w:rsidRPr="00553282">
        <w:rPr>
          <w:rFonts w:ascii="PT Astra Serif" w:hAnsi="PT Astra Serif"/>
          <w:sz w:val="28"/>
          <w:szCs w:val="28"/>
        </w:rPr>
        <w:t xml:space="preserve"> настоящего Кодекса как количество добытых полезных ископаемых в натуральном выражении) при добыче: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0">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292697" w:rsidRPr="00553282" w:rsidRDefault="00292697" w:rsidP="00292697">
      <w:pPr>
        <w:pStyle w:val="ConsPlusNormal"/>
        <w:spacing w:before="220"/>
        <w:ind w:firstLine="540"/>
        <w:jc w:val="both"/>
        <w:rPr>
          <w:rFonts w:ascii="PT Astra Serif" w:hAnsi="PT Astra Serif"/>
          <w:sz w:val="28"/>
          <w:szCs w:val="28"/>
        </w:rPr>
      </w:pPr>
      <w:bookmarkStart w:id="43" w:name="P22049"/>
      <w:bookmarkEnd w:id="43"/>
      <w:r w:rsidRPr="00553282">
        <w:rPr>
          <w:rFonts w:ascii="PT Astra Serif" w:hAnsi="PT Astra Serif"/>
          <w:sz w:val="28"/>
          <w:szCs w:val="28"/>
        </w:rPr>
        <w:t>1) полезных ископаемых в части нормативных потерь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bookmarkStart w:id="44" w:name="P22050"/>
      <w:bookmarkEnd w:id="44"/>
      <w:r w:rsidRPr="00553282">
        <w:rPr>
          <w:rFonts w:ascii="PT Astra Serif" w:hAnsi="PT Astra Serif"/>
          <w:sz w:val="28"/>
          <w:szCs w:val="28"/>
        </w:rPr>
        <w:t xml:space="preserve">В целях настоящей главы нормативными потерями полезных ископаемых признаются фактические потери полезных ископаемых при добыче, технологически связанные с принятой схемой и технологией разработки месторождения, в пределах нормативов потерь, утверждаемых в </w:t>
      </w:r>
      <w:hyperlink r:id="rId171">
        <w:r w:rsidRPr="00553282">
          <w:rPr>
            <w:rFonts w:ascii="PT Astra Serif" w:hAnsi="PT Astra Serif"/>
            <w:sz w:val="28"/>
            <w:szCs w:val="28"/>
          </w:rPr>
          <w:t>порядке</w:t>
        </w:r>
      </w:hyperlink>
      <w:r w:rsidRPr="00553282">
        <w:rPr>
          <w:rFonts w:ascii="PT Astra Serif" w:hAnsi="PT Astra Serif"/>
          <w:sz w:val="28"/>
          <w:szCs w:val="28"/>
        </w:rPr>
        <w:t>, определяемом Правительством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bookmarkStart w:id="45" w:name="P22051"/>
      <w:bookmarkEnd w:id="45"/>
      <w:r w:rsidRPr="00553282">
        <w:rPr>
          <w:rFonts w:ascii="PT Astra Serif" w:hAnsi="PT Astra Serif"/>
          <w:sz w:val="28"/>
          <w:szCs w:val="28"/>
        </w:rPr>
        <w:t xml:space="preserve">В целях настоящей главы нормативными потерями полезных ископаемых, указанных в </w:t>
      </w:r>
      <w:hyperlink w:anchor="P21845">
        <w:r w:rsidRPr="00553282">
          <w:rPr>
            <w:rFonts w:ascii="PT Astra Serif" w:hAnsi="PT Astra Serif"/>
            <w:sz w:val="28"/>
            <w:szCs w:val="28"/>
          </w:rPr>
          <w:t>подпункте 13 пункта 2 статьи 337</w:t>
        </w:r>
      </w:hyperlink>
      <w:r w:rsidRPr="00553282">
        <w:rPr>
          <w:rFonts w:ascii="PT Astra Serif" w:hAnsi="PT Astra Serif"/>
          <w:sz w:val="28"/>
          <w:szCs w:val="28"/>
        </w:rPr>
        <w:t xml:space="preserve"> настоящего Кодекса, признаются фактические потери драгоценных металлов по данным обязательного учета, осуществляемого в соответствии с законодательством Российской Федерации о драгоценных металлах и драгоценных камнях, возникающие при совершении комплекса операций по добыче таких металлов в пределах нормативов потерь, утверждаемых в порядке, определяемом Правительством Российской Федерации.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2">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 момент наступления срока уплаты налога по итогам первого налогового периода очередного календарного года у налогоплательщика отсутствуют утвержденные нормативы потерь на </w:t>
      </w:r>
      <w:r w:rsidRPr="00553282">
        <w:rPr>
          <w:rFonts w:ascii="PT Astra Serif" w:hAnsi="PT Astra Serif"/>
          <w:sz w:val="28"/>
          <w:szCs w:val="28"/>
        </w:rPr>
        <w:lastRenderedPageBreak/>
        <w:t xml:space="preserve">очередной календарный год, впредь до утверждения указанных нормативов потерь применяются нормативы потерь, утвержденные ранее в порядке, установленном </w:t>
      </w:r>
      <w:hyperlink w:anchor="P22050">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подпункта (нормативы потерь драгоценных металлов, утвержденные ранее в порядке, установленном </w:t>
      </w:r>
      <w:hyperlink w:anchor="P22051">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подпункта), а по вновь разрабатываемым месторождениям - нормативы потерь, установленные техническим проектом;</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3">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попутный газ;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7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подземных вод, содержащих полезные ископаемые (промышленных вод), извлечение которых связано с разработкой других видов полезных ископаемых, и извлекаемых при разработке месторождений полезных ископаемых, а также при строительстве и эксплуатации подземных сооружений;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полезных ископаемых при разработке некондиционных (остаточных запасов пониженного качества) запасов полезных ископаемых (за исключением случаев ухудшения качества запасов полезных ископаемых в результате выборочной отработки месторождения). Отнесение запасов полезных ископаемых к некондиционным запасам осуществляется в порядке, устанавливаемом Правительством Российской Федерации;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полезных ископаемых, остающихся во вскрышных, вмещающих (разубоживающих) породах, в отвалах или в отходах перерабатывающих производств в связи с отсутствием в Российской Федерации промышленной технологии их извлечения, а также добываемых из вскрышных и вмещающих (разубоживающих) пород, отходов горнодобывающего и связанных с ним перерабатывающих производств (в том числе в результате переработки нефтешламов) в пределах нормативов содержания полезных ископаемых в указанных породах и отходах, утверждаемых в </w:t>
      </w:r>
      <w:hyperlink r:id="rId177">
        <w:r w:rsidRPr="00553282">
          <w:rPr>
            <w:rFonts w:ascii="PT Astra Serif" w:hAnsi="PT Astra Serif"/>
            <w:sz w:val="28"/>
            <w:szCs w:val="28"/>
          </w:rPr>
          <w:t>порядке</w:t>
        </w:r>
      </w:hyperlink>
      <w:r w:rsidRPr="00553282">
        <w:rPr>
          <w:rFonts w:ascii="PT Astra Serif" w:hAnsi="PT Astra Serif"/>
          <w:sz w:val="28"/>
          <w:szCs w:val="28"/>
        </w:rPr>
        <w:t>, определяемом Правительством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исключен. - Федеральный </w:t>
      </w:r>
      <w:hyperlink r:id="rId178">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hyperlink r:id="rId179">
        <w:r w:rsidRPr="00553282">
          <w:rPr>
            <w:rFonts w:ascii="PT Astra Serif" w:hAnsi="PT Astra Serif"/>
            <w:sz w:val="28"/>
            <w:szCs w:val="28"/>
          </w:rPr>
          <w:t>6</w:t>
        </w:r>
      </w:hyperlink>
      <w:r w:rsidRPr="00553282">
        <w:rPr>
          <w:rFonts w:ascii="PT Astra Serif" w:hAnsi="PT Astra Serif"/>
          <w:sz w:val="28"/>
          <w:szCs w:val="28"/>
        </w:rPr>
        <w:t>) минеральных вод, используемых налогоплательщиком исключительно в лечебных и курортных целях без их непосредственной реализации (в том числе после обработки, подготовки, переработки, розлива в тару);</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hyperlink r:id="rId181">
        <w:r w:rsidRPr="00553282">
          <w:rPr>
            <w:rFonts w:ascii="PT Astra Serif" w:hAnsi="PT Astra Serif"/>
            <w:sz w:val="28"/>
            <w:szCs w:val="28"/>
          </w:rPr>
          <w:t>7</w:t>
        </w:r>
      </w:hyperlink>
      <w:r w:rsidRPr="00553282">
        <w:rPr>
          <w:rFonts w:ascii="PT Astra Serif" w:hAnsi="PT Astra Serif"/>
          <w:sz w:val="28"/>
          <w:szCs w:val="28"/>
        </w:rPr>
        <w:t>) подземных вод, используемых налогоплательщиком исключительно в сельскохозяйственных целях, включая орошение земель сельскохозяйственного назначения, водоснабжение животноводческих ферм, животноводческих комплексов, птицефабрик, сельскохозяйственных кооперативов, садоводческих и огороднических некоммерческих товариществ;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29.05.2002 </w:t>
      </w:r>
      <w:hyperlink r:id="rId182">
        <w:r w:rsidRPr="00553282">
          <w:rPr>
            <w:rFonts w:ascii="PT Astra Serif" w:hAnsi="PT Astra Serif"/>
            <w:sz w:val="28"/>
            <w:szCs w:val="28"/>
          </w:rPr>
          <w:t>N 57-ФЗ</w:t>
        </w:r>
      </w:hyperlink>
      <w:r w:rsidRPr="00553282">
        <w:rPr>
          <w:rFonts w:ascii="PT Astra Serif" w:hAnsi="PT Astra Serif"/>
          <w:sz w:val="28"/>
          <w:szCs w:val="28"/>
        </w:rPr>
        <w:t xml:space="preserve">, от 29.09.2019 </w:t>
      </w:r>
      <w:hyperlink r:id="rId183">
        <w:r w:rsidRPr="00553282">
          <w:rPr>
            <w:rFonts w:ascii="PT Astra Serif" w:hAnsi="PT Astra Serif"/>
            <w:sz w:val="28"/>
            <w:szCs w:val="28"/>
          </w:rPr>
          <w:t>N 321-ФЗ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 Федеральный </w:t>
      </w:r>
      <w:hyperlink r:id="rId184">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с 1 января 2019 года. - Федеральный </w:t>
      </w:r>
      <w:hyperlink r:id="rId185">
        <w:r w:rsidRPr="00553282">
          <w:rPr>
            <w:rFonts w:ascii="PT Astra Serif" w:hAnsi="PT Astra Serif"/>
            <w:sz w:val="28"/>
            <w:szCs w:val="28"/>
          </w:rPr>
          <w:t>закон</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- 12) утратили силу. - Федеральный </w:t>
      </w:r>
      <w:hyperlink r:id="rId186">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газа горючего природного (за исключением попутного газа),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в соответствии с техническим проектом разработки месторождения, предусматривающим выполнение таких работ на указанных участках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13 в ред. Федерального </w:t>
      </w:r>
      <w:hyperlink r:id="rId187">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13.1) газового конденсата,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на пользование недрами, в соответствии с техническим проектом разработки месторождения, предусматривающим выполнение таких работ на указанных участках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13.1 введен Федеральным </w:t>
      </w:r>
      <w:hyperlink r:id="rId188">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- 16) утратили силу. - Федеральный </w:t>
      </w:r>
      <w:hyperlink r:id="rId189">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кондиционных руд олова, добываемых на участках недр, расположенных полностью или частично на территории Дальневосточного федерального округа, на период с 1 января 2013 года по 31 декабря 2022 года включительно;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190">
        <w:r w:rsidRPr="00553282">
          <w:rPr>
            <w:rFonts w:ascii="PT Astra Serif" w:hAnsi="PT Astra Serif"/>
            <w:sz w:val="28"/>
            <w:szCs w:val="28"/>
          </w:rPr>
          <w:t>законом</w:t>
        </w:r>
      </w:hyperlink>
      <w:r w:rsidRPr="00553282">
        <w:rPr>
          <w:rFonts w:ascii="PT Astra Serif" w:hAnsi="PT Astra Serif"/>
          <w:sz w:val="28"/>
          <w:szCs w:val="28"/>
        </w:rPr>
        <w:t xml:space="preserve"> от 21.07.2011 N 258-ФЗ; в ред. Федерального </w:t>
      </w:r>
      <w:hyperlink r:id="rId191">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газа горючего природного на участках недр, расположенных полностью или частично на полуостровах Ямал и (или) Гыданский в Ямало-Ненецком автономном округе, используемого исключительно для производства сжиженного природного газа, и (или) аммиака, и (или) водорода,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подпункта, </w:t>
      </w:r>
      <w:hyperlink w:anchor="P22089">
        <w:r w:rsidRPr="00553282">
          <w:rPr>
            <w:rFonts w:ascii="PT Astra Serif" w:hAnsi="PT Astra Serif"/>
            <w:sz w:val="28"/>
            <w:szCs w:val="28"/>
          </w:rPr>
          <w:t>подпунктов 18.1</w:t>
        </w:r>
      </w:hyperlink>
      <w:r w:rsidRPr="00553282">
        <w:rPr>
          <w:rFonts w:ascii="PT Astra Serif" w:hAnsi="PT Astra Serif"/>
          <w:sz w:val="28"/>
          <w:szCs w:val="28"/>
        </w:rPr>
        <w:t xml:space="preserve">, </w:t>
      </w:r>
      <w:hyperlink w:anchor="P22097">
        <w:r w:rsidRPr="00553282">
          <w:rPr>
            <w:rFonts w:ascii="PT Astra Serif" w:hAnsi="PT Astra Serif"/>
            <w:sz w:val="28"/>
            <w:szCs w:val="28"/>
          </w:rPr>
          <w:t>19</w:t>
        </w:r>
      </w:hyperlink>
      <w:r w:rsidRPr="00553282">
        <w:rPr>
          <w:rFonts w:ascii="PT Astra Serif" w:hAnsi="PT Astra Serif"/>
          <w:sz w:val="28"/>
          <w:szCs w:val="28"/>
        </w:rPr>
        <w:t xml:space="preserve">, </w:t>
      </w:r>
      <w:hyperlink w:anchor="P22099">
        <w:r w:rsidRPr="00553282">
          <w:rPr>
            <w:rFonts w:ascii="PT Astra Serif" w:hAnsi="PT Astra Serif"/>
            <w:sz w:val="28"/>
            <w:szCs w:val="28"/>
          </w:rPr>
          <w:t>19.1</w:t>
        </w:r>
      </w:hyperlink>
      <w:r w:rsidRPr="00553282">
        <w:rPr>
          <w:rFonts w:ascii="PT Astra Serif" w:hAnsi="PT Astra Serif"/>
          <w:sz w:val="28"/>
          <w:szCs w:val="28"/>
        </w:rPr>
        <w:t xml:space="preserve"> настоящего пункта под использованием газа горючего природного исключительно для производства сжиженного природного газа, и (или) аммиака, и (или) </w:t>
      </w:r>
      <w:r w:rsidRPr="00553282">
        <w:rPr>
          <w:rFonts w:ascii="PT Astra Serif" w:hAnsi="PT Astra Serif"/>
          <w:sz w:val="28"/>
          <w:szCs w:val="28"/>
        </w:rPr>
        <w:lastRenderedPageBreak/>
        <w:t>водорода понимается также реализация налогоплательщиком газа горючего природного российской организации, входящей в группу лиц с налогоплательщиком, исключительно для использования в качестве сырья для производства сжиженного природного газа, и (или) аммиака, и (или) водорода на принадлежащих указанной российской организации производственных мощностях по производству такой продукции проектной мощностью более 20 тонн в час. В целях применения положений настоящего абзаца налогоплательщик представляет в налоговый орган вместе с налоговой декларацией следующие документы: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2">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копия договора купли-продажи добытого газа горючего природного с указанной российской организацией;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первичных учетных документов, подтверждающих оприходование (постановку на бухгалтерский учет) газа горючего природного, приобретенного у налогоплательщика в налоговом периоде указанной российской организацией;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первичных учетных документов, подтверждающих оприходование (постановку на бухгалтерский учет) готовой продукции: сжиженного природного газа, и (или) аммиака, и (или) водорода, произведенных из добытого и реализованного налогоплательщиком в налоговом периоде указанной российской организации газа горючего природного;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первичных учетных документов, подтверждающих дату реализации первой партии сжиженного природного газа, и (или) аммиака, и (или) водорода, произведенных из добытого налогоплательщиком газа горючего природного.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 целях настоящего подпункта, </w:t>
      </w:r>
      <w:hyperlink w:anchor="P22089">
        <w:r w:rsidRPr="00553282">
          <w:rPr>
            <w:rFonts w:ascii="PT Astra Serif" w:hAnsi="PT Astra Serif"/>
            <w:sz w:val="28"/>
            <w:szCs w:val="28"/>
          </w:rPr>
          <w:t>подпунктов 18.1</w:t>
        </w:r>
      </w:hyperlink>
      <w:r w:rsidRPr="00553282">
        <w:rPr>
          <w:rFonts w:ascii="PT Astra Serif" w:hAnsi="PT Astra Serif"/>
          <w:sz w:val="28"/>
          <w:szCs w:val="28"/>
        </w:rPr>
        <w:t xml:space="preserve">, </w:t>
      </w:r>
      <w:hyperlink w:anchor="P22097">
        <w:r w:rsidRPr="00553282">
          <w:rPr>
            <w:rFonts w:ascii="PT Astra Serif" w:hAnsi="PT Astra Serif"/>
            <w:sz w:val="28"/>
            <w:szCs w:val="28"/>
          </w:rPr>
          <w:t>19</w:t>
        </w:r>
      </w:hyperlink>
      <w:r w:rsidRPr="00553282">
        <w:rPr>
          <w:rFonts w:ascii="PT Astra Serif" w:hAnsi="PT Astra Serif"/>
          <w:sz w:val="28"/>
          <w:szCs w:val="28"/>
        </w:rPr>
        <w:t xml:space="preserve">, </w:t>
      </w:r>
      <w:hyperlink w:anchor="P22099">
        <w:r w:rsidRPr="00553282">
          <w:rPr>
            <w:rFonts w:ascii="PT Astra Serif" w:hAnsi="PT Astra Serif"/>
            <w:sz w:val="28"/>
            <w:szCs w:val="28"/>
          </w:rPr>
          <w:t>19.1</w:t>
        </w:r>
      </w:hyperlink>
      <w:r w:rsidRPr="00553282">
        <w:rPr>
          <w:rFonts w:ascii="PT Astra Serif" w:hAnsi="PT Astra Serif"/>
          <w:sz w:val="28"/>
          <w:szCs w:val="28"/>
        </w:rPr>
        <w:t xml:space="preserve"> настоящего пункта организация признается входящей в одну группу лиц с налогоплательщиком при выполнении одного из следующих условий: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эта организация прямо и (или) косвенно участвует в налогоплательщике и доля такого участия составляет не менее 50 процентов;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этой организации прямо и (или) косвенно участвует налогоплательщик и доля такого участия составляет не менее 50 процентов;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одно и то же лицо прямо и (или) косвенно участвует в этой организации и в налогоплательщике и доля каждого такого участия составляет не менее 50 процентов;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193">
        <w:r w:rsidRPr="00553282">
          <w:rPr>
            <w:rFonts w:ascii="PT Astra Serif" w:hAnsi="PT Astra Serif"/>
            <w:sz w:val="28"/>
            <w:szCs w:val="28"/>
          </w:rPr>
          <w:t>закона</w:t>
        </w:r>
      </w:hyperlink>
      <w:r w:rsidRPr="00553282">
        <w:rPr>
          <w:rFonts w:ascii="PT Astra Serif" w:hAnsi="PT Astra Serif"/>
          <w:sz w:val="28"/>
          <w:szCs w:val="28"/>
        </w:rPr>
        <w:t xml:space="preserve"> от 24.07.2023 N 356-ФЗ)</w:t>
      </w:r>
    </w:p>
    <w:p w:rsidR="00292697" w:rsidRPr="00553282" w:rsidRDefault="00292697" w:rsidP="00292697">
      <w:pPr>
        <w:pStyle w:val="ConsPlusNormal"/>
        <w:spacing w:before="220"/>
        <w:ind w:firstLine="540"/>
        <w:jc w:val="both"/>
        <w:rPr>
          <w:rFonts w:ascii="PT Astra Serif" w:hAnsi="PT Astra Serif"/>
          <w:sz w:val="28"/>
          <w:szCs w:val="28"/>
        </w:rPr>
      </w:pPr>
      <w:bookmarkStart w:id="46" w:name="P22089"/>
      <w:bookmarkEnd w:id="46"/>
      <w:r w:rsidRPr="00553282">
        <w:rPr>
          <w:rFonts w:ascii="PT Astra Serif" w:hAnsi="PT Astra Serif"/>
          <w:sz w:val="28"/>
          <w:szCs w:val="28"/>
        </w:rPr>
        <w:t xml:space="preserve">18.1) газа горючего природного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w:t>
      </w:r>
      <w:r w:rsidRPr="00553282">
        <w:rPr>
          <w:rFonts w:ascii="PT Astra Serif" w:hAnsi="PT Astra Serif"/>
          <w:sz w:val="28"/>
          <w:szCs w:val="28"/>
        </w:rPr>
        <w:lastRenderedPageBreak/>
        <w:t>Ямало-Ненецкого автономного округа, Красноярского края, Республики Саха (Якутия), Чукотского автономного округа,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4">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 целях настоящего подпункта и </w:t>
      </w:r>
      <w:hyperlink w:anchor="P22099">
        <w:r w:rsidRPr="00553282">
          <w:rPr>
            <w:rFonts w:ascii="PT Astra Serif" w:hAnsi="PT Astra Serif"/>
            <w:sz w:val="28"/>
            <w:szCs w:val="28"/>
          </w:rPr>
          <w:t>подпункта 19.1</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новыми производственными мощностями признаются мощности по производству сжиженного природного газа и (или) по переработке газа горючего природного в товары, являющиеся продукцией нефтехимии, впервые введенные в эксплуатацию с 1 января 2022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понятие "продукция нефтехимии" используется в значении, указанном в </w:t>
      </w:r>
      <w:hyperlink w:anchor="P3493">
        <w:r w:rsidRPr="00553282">
          <w:rPr>
            <w:rFonts w:ascii="PT Astra Serif" w:hAnsi="PT Astra Serif"/>
            <w:sz w:val="28"/>
            <w:szCs w:val="28"/>
          </w:rPr>
          <w:t>пункте 1 статьи 179.3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18.1 введен Федеральным </w:t>
      </w:r>
      <w:hyperlink r:id="rId195">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18.2) газа горючего природного на участках недр, расположенных полностью или частично на полуострове Ямал в Ямало-Ненецком автономном округе, используемого исключительно для производства сжиженного природного газа, из конкретной залежи углеводородного сырья с утвержденным показателем проницаемости не более 1 x 10</w:t>
      </w:r>
      <w:r w:rsidRPr="00553282">
        <w:rPr>
          <w:rFonts w:ascii="PT Astra Serif" w:hAnsi="PT Astra Serif"/>
          <w:sz w:val="28"/>
          <w:szCs w:val="28"/>
          <w:vertAlign w:val="superscript"/>
        </w:rPr>
        <w:t>-3</w:t>
      </w:r>
      <w:r w:rsidRPr="00553282">
        <w:rPr>
          <w:rFonts w:ascii="PT Astra Serif" w:hAnsi="PT Astra Serif"/>
          <w:sz w:val="28"/>
          <w:szCs w:val="28"/>
        </w:rPr>
        <w:t xml:space="preserve"> мкм</w:t>
      </w:r>
      <w:r w:rsidRPr="00553282">
        <w:rPr>
          <w:rFonts w:ascii="PT Astra Serif" w:hAnsi="PT Astra Serif"/>
          <w:sz w:val="28"/>
          <w:szCs w:val="28"/>
          <w:vertAlign w:val="superscript"/>
        </w:rPr>
        <w:t>2</w:t>
      </w:r>
      <w:r w:rsidRPr="00553282">
        <w:rPr>
          <w:rFonts w:ascii="PT Astra Serif" w:hAnsi="PT Astra Serif"/>
          <w:sz w:val="28"/>
          <w:szCs w:val="28"/>
        </w:rPr>
        <w:t>,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газа горючего природного 130 миллиардов кубических метров в совокупности по всем участкам недр, но не позднее 31 декабря 2037 года;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18.2 введен Федеральным </w:t>
      </w:r>
      <w:hyperlink r:id="rId196">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292697" w:rsidRPr="00553282" w:rsidRDefault="00292697" w:rsidP="00292697">
      <w:pPr>
        <w:pStyle w:val="ConsPlusNormal"/>
        <w:spacing w:before="220"/>
        <w:ind w:firstLine="540"/>
        <w:jc w:val="both"/>
        <w:rPr>
          <w:rFonts w:ascii="PT Astra Serif" w:hAnsi="PT Astra Serif"/>
          <w:sz w:val="28"/>
          <w:szCs w:val="28"/>
        </w:rPr>
      </w:pPr>
      <w:bookmarkStart w:id="47" w:name="P22097"/>
      <w:bookmarkEnd w:id="47"/>
      <w:r w:rsidRPr="00553282">
        <w:rPr>
          <w:rFonts w:ascii="PT Astra Serif" w:hAnsi="PT Astra Serif"/>
          <w:sz w:val="28"/>
          <w:szCs w:val="28"/>
        </w:rPr>
        <w:t>19) газового конденсата совместно с газом горючим природным, используемым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18.03.2020 </w:t>
      </w:r>
      <w:hyperlink r:id="rId197">
        <w:r w:rsidRPr="00553282">
          <w:rPr>
            <w:rFonts w:ascii="PT Astra Serif" w:hAnsi="PT Astra Serif"/>
            <w:sz w:val="28"/>
            <w:szCs w:val="28"/>
          </w:rPr>
          <w:t>N 65-ФЗ</w:t>
        </w:r>
      </w:hyperlink>
      <w:r w:rsidRPr="00553282">
        <w:rPr>
          <w:rFonts w:ascii="PT Astra Serif" w:hAnsi="PT Astra Serif"/>
          <w:sz w:val="28"/>
          <w:szCs w:val="28"/>
        </w:rPr>
        <w:t xml:space="preserve">, от 24.07.2023 </w:t>
      </w:r>
      <w:hyperlink r:id="rId198">
        <w:r w:rsidRPr="00553282">
          <w:rPr>
            <w:rFonts w:ascii="PT Astra Serif" w:hAnsi="PT Astra Serif"/>
            <w:sz w:val="28"/>
            <w:szCs w:val="28"/>
          </w:rPr>
          <w:t>N 356-ФЗ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bookmarkStart w:id="48" w:name="P22099"/>
      <w:bookmarkEnd w:id="48"/>
      <w:r w:rsidRPr="00553282">
        <w:rPr>
          <w:rFonts w:ascii="PT Astra Serif" w:hAnsi="PT Astra Serif"/>
          <w:sz w:val="28"/>
          <w:szCs w:val="28"/>
        </w:rPr>
        <w:lastRenderedPageBreak/>
        <w:t>19.1) газового конденсата совместно с газом горючим природным,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19.1 введен Федеральным </w:t>
      </w:r>
      <w:hyperlink r:id="rId199">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 в ред. Федерального </w:t>
      </w:r>
      <w:hyperlink r:id="rId200">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19.2) газового конденсата совместно с газом горючим природным, используемым исключительно для производства сжиженного природного газа, на участках недр, расположенных полностью или частично на полуострове Ямал в Ямало-Ненецком автономном округе, из конкретной залежи углеводородного сырья с утвержденным показателем проницаемости не более 1 x 10</w:t>
      </w:r>
      <w:r w:rsidRPr="00553282">
        <w:rPr>
          <w:rFonts w:ascii="PT Astra Serif" w:hAnsi="PT Astra Serif"/>
          <w:sz w:val="28"/>
          <w:szCs w:val="28"/>
          <w:vertAlign w:val="superscript"/>
        </w:rPr>
        <w:t>-3</w:t>
      </w:r>
      <w:r w:rsidRPr="00553282">
        <w:rPr>
          <w:rFonts w:ascii="PT Astra Serif" w:hAnsi="PT Astra Serif"/>
          <w:sz w:val="28"/>
          <w:szCs w:val="28"/>
        </w:rPr>
        <w:t xml:space="preserve"> мкм</w:t>
      </w:r>
      <w:r w:rsidRPr="00553282">
        <w:rPr>
          <w:rFonts w:ascii="PT Astra Serif" w:hAnsi="PT Astra Serif"/>
          <w:sz w:val="28"/>
          <w:szCs w:val="28"/>
          <w:vertAlign w:val="superscript"/>
        </w:rPr>
        <w:t>2</w:t>
      </w:r>
      <w:r w:rsidRPr="00553282">
        <w:rPr>
          <w:rFonts w:ascii="PT Astra Serif" w:hAnsi="PT Astra Serif"/>
          <w:sz w:val="28"/>
          <w:szCs w:val="28"/>
        </w:rPr>
        <w:t>,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газового конденсата 15 миллионов тонн в совокупности по всем участкам недр, но не позднее 31 декабря 2037 года;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19.2 введен Федеральным </w:t>
      </w:r>
      <w:hyperlink r:id="rId201">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углеводородного сырья, добытого из залежи углеводородного сырья на участке недр, расположенном полностью в границах внутренних морских вод, территориального моря, на континентальном шельфе Российской Федерации или в российской части (российском секторе) дна Каспийского моря, при соблюдении хотя бы одного из следующих условий: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степень выработанности запасов каждого вида углеводородного сырья (за исключением попутного газа), добываемого из соответствующей залежи углеводородного сырья, по состоянию на 1 января 2016 года составляет менее 0,1 процента;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запасы углеводородного сырья, добытого из соответствующей залежи углеводородного сырья, по состоянию на 1 января 2016 года не были поставлены на государственный баланс запасов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подпункта степень выработанности запасов каждого вида углеводородного сырья (за исключением попутного газа), добываемого из залежи углеводородного сырья, рассчитывается налогоплательщиком самостоятельно на основании данных государственного баланса запасов полезных ископаемых как частное от деления суммы </w:t>
      </w:r>
      <w:r w:rsidRPr="00553282">
        <w:rPr>
          <w:rFonts w:ascii="PT Astra Serif" w:hAnsi="PT Astra Serif"/>
          <w:sz w:val="28"/>
          <w:szCs w:val="28"/>
        </w:rPr>
        <w:lastRenderedPageBreak/>
        <w:t>накопленной добычи такого вида углеводородного сырья из соответствующей залежи углеводородного сырья (включая потери при добыче) на начальные запасы (для нефти - начальные извлекаемые запасы) соответствующей залежи углеводородного сырья.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всех категорий и накопленной добычи с начала разработки из указанной залежи углеводородного сырья.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2">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или газового конденсата всех категорий и накопленной добычи с начала разработки из указанной залежи углеводородного сырья.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3">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до истечения налогового периода, на который приходится дата первого согласования в установленном порядке технологической схемы разработки морского месторождения углеводородного сырья, в границах которого расположена соответствующая залежь (залежи), но не более шестидесяти календарных месяцев начиная с 1-го числа месяца, следующего за месяцем первой постановки запасов любого вида углеводородного сырья по соответствующей залежи углеводородного сырья, являющегося объектом налогообложения налогом, на государственный баланс запасов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204">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205">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утратил силу с 1 января 2019 года. - Федеральный </w:t>
      </w:r>
      <w:hyperlink r:id="rId206">
        <w:r w:rsidRPr="00553282">
          <w:rPr>
            <w:rFonts w:ascii="PT Astra Serif" w:hAnsi="PT Astra Serif"/>
            <w:sz w:val="28"/>
            <w:szCs w:val="28"/>
          </w:rPr>
          <w:t>закон</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bookmarkStart w:id="49" w:name="P22115"/>
      <w:bookmarkEnd w:id="49"/>
      <w:r w:rsidRPr="00553282">
        <w:rPr>
          <w:rFonts w:ascii="PT Astra Serif" w:hAnsi="PT Astra Serif"/>
          <w:sz w:val="28"/>
          <w:szCs w:val="28"/>
        </w:rPr>
        <w:t xml:space="preserve">22) угля и (или) железной руды, добытых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участках недр, расположенных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hyperlink r:id="rId207">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w:t>
      </w:r>
      <w:r w:rsidRPr="00553282">
        <w:rPr>
          <w:rFonts w:ascii="PT Astra Serif" w:hAnsi="PT Astra Serif"/>
          <w:sz w:val="28"/>
          <w:szCs w:val="28"/>
        </w:rPr>
        <w:lastRenderedPageBreak/>
        <w:t>Херсонской области и на прилегающих территориях".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8">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w:t>
      </w:r>
    </w:p>
    <w:p w:rsidR="00292697" w:rsidRPr="00553282" w:rsidRDefault="00292697" w:rsidP="00292697">
      <w:pPr>
        <w:pStyle w:val="ConsPlusNormal"/>
        <w:spacing w:before="220"/>
        <w:ind w:firstLine="540"/>
        <w:jc w:val="both"/>
        <w:rPr>
          <w:rFonts w:ascii="PT Astra Serif" w:hAnsi="PT Astra Serif"/>
          <w:sz w:val="28"/>
          <w:szCs w:val="28"/>
        </w:rPr>
      </w:pPr>
      <w:bookmarkStart w:id="50" w:name="P22118"/>
      <w:bookmarkEnd w:id="50"/>
      <w:r w:rsidRPr="00553282">
        <w:rPr>
          <w:rFonts w:ascii="PT Astra Serif" w:hAnsi="PT Astra Serif"/>
          <w:sz w:val="28"/>
          <w:szCs w:val="28"/>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государственного баланса запасов полезных ископаемых была впервые осуществлена добыча угля и (или) железной руды в рамках реализации указанного инвестиционного проекта, до последнего числа (включительно) налогового периода, являющегося последним месяцем периода, указанного в </w:t>
      </w:r>
      <w:hyperlink w:anchor="P27850">
        <w:r w:rsidRPr="00553282">
          <w:rPr>
            <w:rFonts w:ascii="PT Astra Serif" w:hAnsi="PT Astra Serif"/>
            <w:sz w:val="28"/>
            <w:szCs w:val="28"/>
          </w:rPr>
          <w:t>абзаце втором пункта 17 статьи 427</w:t>
        </w:r>
      </w:hyperlink>
      <w:r w:rsidRPr="00553282">
        <w:rPr>
          <w:rFonts w:ascii="PT Astra Serif" w:hAnsi="PT Astra Serif"/>
          <w:sz w:val="28"/>
          <w:szCs w:val="28"/>
        </w:rPr>
        <w:t xml:space="preserve"> настоящего Кодекса, при выполнении условия, установленного указанным </w:t>
      </w:r>
      <w:hyperlink w:anchor="P27850">
        <w:r w:rsidRPr="00553282">
          <w:rPr>
            <w:rFonts w:ascii="PT Astra Serif" w:hAnsi="PT Astra Serif"/>
            <w:sz w:val="28"/>
            <w:szCs w:val="28"/>
          </w:rPr>
          <w:t>абзацем</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w:t>
      </w:r>
      <w:hyperlink w:anchor="P22118">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 до последнего числа (включительно) периода, указанного в </w:t>
      </w:r>
      <w:hyperlink w:anchor="P27852">
        <w:r w:rsidRPr="00553282">
          <w:rPr>
            <w:rFonts w:ascii="PT Astra Serif" w:hAnsi="PT Astra Serif"/>
            <w:sz w:val="28"/>
            <w:szCs w:val="28"/>
          </w:rPr>
          <w:t>абзаце третьем пункта 17 статьи 427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подпункта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w:t>
      </w:r>
      <w:hyperlink r:id="rId209">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w:t>
      </w:r>
      <w:hyperlink w:anchor="P22047">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налогового периода, в котором был расторгнут указанный договор, не позднее чем в сроки, установленные для уплаты налога за налоговый период.</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0">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211">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268-ФЗ)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1.1 - 1.2. Утратили силу. - Федеральный </w:t>
      </w:r>
      <w:hyperlink r:id="rId212">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bookmarkStart w:id="51" w:name="P22124"/>
      <w:bookmarkEnd w:id="51"/>
      <w:r w:rsidRPr="00553282">
        <w:rPr>
          <w:rFonts w:ascii="PT Astra Serif" w:hAnsi="PT Astra Serif"/>
          <w:sz w:val="28"/>
          <w:szCs w:val="28"/>
        </w:rPr>
        <w:t xml:space="preserve">2. Если иное не установлено </w:t>
      </w:r>
      <w:hyperlink w:anchor="P22047">
        <w:r w:rsidRPr="00553282">
          <w:rPr>
            <w:rFonts w:ascii="PT Astra Serif" w:hAnsi="PT Astra Serif"/>
            <w:sz w:val="28"/>
            <w:szCs w:val="28"/>
          </w:rPr>
          <w:t>пунктами 1</w:t>
        </w:r>
      </w:hyperlink>
      <w:r w:rsidRPr="00553282">
        <w:rPr>
          <w:rFonts w:ascii="PT Astra Serif" w:hAnsi="PT Astra Serif"/>
          <w:sz w:val="28"/>
          <w:szCs w:val="28"/>
        </w:rPr>
        <w:t xml:space="preserve"> и (или) </w:t>
      </w:r>
      <w:hyperlink w:anchor="P22187">
        <w:r w:rsidRPr="00553282">
          <w:rPr>
            <w:rFonts w:ascii="PT Astra Serif" w:hAnsi="PT Astra Serif"/>
            <w:sz w:val="28"/>
            <w:szCs w:val="28"/>
          </w:rPr>
          <w:t>2.1</w:t>
        </w:r>
      </w:hyperlink>
      <w:r w:rsidRPr="00553282">
        <w:rPr>
          <w:rFonts w:ascii="PT Astra Serif" w:hAnsi="PT Astra Serif"/>
          <w:sz w:val="28"/>
          <w:szCs w:val="28"/>
        </w:rPr>
        <w:t xml:space="preserve"> настоящей статьи, налогообложение производится по одной из следующих налоговых ставок (в зависимости от вида добытого полезного ископаемого), умноженной на 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xml:space="preserve">, определяемый в соответствии со </w:t>
      </w:r>
      <w:hyperlink w:anchor="P22808">
        <w:r w:rsidRPr="00553282">
          <w:rPr>
            <w:rFonts w:ascii="PT Astra Serif" w:hAnsi="PT Astra Serif"/>
            <w:sz w:val="28"/>
            <w:szCs w:val="28"/>
          </w:rPr>
          <w:t>статьей 342.8</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52" w:name="P22125"/>
      <w:bookmarkEnd w:id="52"/>
      <w:r w:rsidRPr="00553282">
        <w:rPr>
          <w:rFonts w:ascii="PT Astra Serif" w:hAnsi="PT Astra Serif"/>
          <w:sz w:val="28"/>
          <w:szCs w:val="28"/>
        </w:rPr>
        <w:t>1) 1 рубль за 1 тонну калийных солей. При этом указанная налоговая ставка умножается на коэффициент К</w:t>
      </w:r>
      <w:r w:rsidRPr="00553282">
        <w:rPr>
          <w:rFonts w:ascii="PT Astra Serif" w:hAnsi="PT Astra Serif"/>
          <w:sz w:val="28"/>
          <w:szCs w:val="28"/>
          <w:vertAlign w:val="subscript"/>
        </w:rPr>
        <w:t>КС</w:t>
      </w:r>
      <w:r w:rsidRPr="00553282">
        <w:rPr>
          <w:rFonts w:ascii="PT Astra Serif" w:hAnsi="PT Astra Serif"/>
          <w:sz w:val="28"/>
          <w:szCs w:val="28"/>
        </w:rPr>
        <w:t xml:space="preserve">, определяемый в соответствии со </w:t>
      </w:r>
      <w:hyperlink w:anchor="P22964">
        <w:r w:rsidRPr="00553282">
          <w:rPr>
            <w:rFonts w:ascii="PT Astra Serif" w:hAnsi="PT Astra Serif"/>
            <w:sz w:val="28"/>
            <w:szCs w:val="28"/>
          </w:rPr>
          <w:t>статьей 342.12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53" w:name="P22126"/>
      <w:bookmarkEnd w:id="53"/>
      <w:r w:rsidRPr="00553282">
        <w:rPr>
          <w:rFonts w:ascii="PT Astra Serif" w:hAnsi="PT Astra Serif"/>
          <w:sz w:val="28"/>
          <w:szCs w:val="28"/>
        </w:rPr>
        <w:t>2) 4,0 процента при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торфа;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горючих сланцев;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213">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bookmarkStart w:id="54" w:name="P22130"/>
      <w:bookmarkEnd w:id="54"/>
      <w:r w:rsidRPr="00553282">
        <w:rPr>
          <w:rFonts w:ascii="PT Astra Serif" w:hAnsi="PT Astra Serif"/>
          <w:sz w:val="28"/>
          <w:szCs w:val="28"/>
        </w:rPr>
        <w:t>3) 4,8 процента при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кондиционных руд черных металлов, за исключением железной руды (не включая окисленные железистые кварциты);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руд редких металлов, образующих собственные месторождения;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добыче кондиционных руд черных металлов указанная налоговая ставка умножается на коэффициент, характеризующий способ добычи кондиционных руд черных металлов (К</w:t>
      </w:r>
      <w:r w:rsidRPr="00553282">
        <w:rPr>
          <w:rFonts w:ascii="PT Astra Serif" w:hAnsi="PT Astra Serif"/>
          <w:sz w:val="28"/>
          <w:szCs w:val="28"/>
          <w:vertAlign w:val="subscript"/>
        </w:rPr>
        <w:t>подз</w:t>
      </w:r>
      <w:r w:rsidRPr="00553282">
        <w:rPr>
          <w:rFonts w:ascii="PT Astra Serif" w:hAnsi="PT Astra Serif"/>
          <w:sz w:val="28"/>
          <w:szCs w:val="28"/>
        </w:rPr>
        <w:t xml:space="preserve">), определяемый в соответствии со </w:t>
      </w:r>
      <w:hyperlink w:anchor="P22245">
        <w:r w:rsidRPr="00553282">
          <w:rPr>
            <w:rFonts w:ascii="PT Astra Serif" w:hAnsi="PT Astra Serif"/>
            <w:sz w:val="28"/>
            <w:szCs w:val="28"/>
          </w:rPr>
          <w:t>статьей 342.1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абзаце,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указанная налоговая ставка умножается на коэффициент, характеризующий особенности добычи редких металлов (К</w:t>
      </w:r>
      <w:r w:rsidRPr="00553282">
        <w:rPr>
          <w:rFonts w:ascii="PT Astra Serif" w:hAnsi="PT Astra Serif"/>
          <w:sz w:val="28"/>
          <w:szCs w:val="28"/>
          <w:vertAlign w:val="subscript"/>
        </w:rPr>
        <w:t>рм</w:t>
      </w:r>
      <w:r w:rsidRPr="00553282">
        <w:rPr>
          <w:rFonts w:ascii="PT Astra Serif" w:hAnsi="PT Astra Serif"/>
          <w:sz w:val="28"/>
          <w:szCs w:val="28"/>
        </w:rPr>
        <w:t xml:space="preserve">), определяемый в соответствии со </w:t>
      </w:r>
      <w:hyperlink w:anchor="P22798">
        <w:r w:rsidRPr="00553282">
          <w:rPr>
            <w:rFonts w:ascii="PT Astra Serif" w:hAnsi="PT Astra Serif"/>
            <w:sz w:val="28"/>
            <w:szCs w:val="28"/>
          </w:rPr>
          <w:t>статьей 342.7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55" w:name="P22136"/>
      <w:bookmarkEnd w:id="55"/>
      <w:r w:rsidRPr="00553282">
        <w:rPr>
          <w:rFonts w:ascii="PT Astra Serif" w:hAnsi="PT Astra Serif"/>
          <w:sz w:val="28"/>
          <w:szCs w:val="28"/>
        </w:rPr>
        <w:t>3.1) 1 рубль за 1 тонну железной руды (за исключением окисленных железистых кварцитов). При этом указанная налоговая ставка умножается на коэффициент К</w:t>
      </w:r>
      <w:r w:rsidRPr="00553282">
        <w:rPr>
          <w:rFonts w:ascii="PT Astra Serif" w:hAnsi="PT Astra Serif"/>
          <w:sz w:val="28"/>
          <w:szCs w:val="28"/>
          <w:vertAlign w:val="subscript"/>
        </w:rPr>
        <w:t>ЖР</w:t>
      </w:r>
      <w:r w:rsidRPr="00553282">
        <w:rPr>
          <w:rFonts w:ascii="PT Astra Serif" w:hAnsi="PT Astra Serif"/>
          <w:sz w:val="28"/>
          <w:szCs w:val="28"/>
        </w:rPr>
        <w:t xml:space="preserve">, определяемый в соответствии со </w:t>
      </w:r>
      <w:hyperlink w:anchor="P22869">
        <w:r w:rsidRPr="00553282">
          <w:rPr>
            <w:rFonts w:ascii="PT Astra Serif" w:hAnsi="PT Astra Serif"/>
            <w:sz w:val="28"/>
            <w:szCs w:val="28"/>
          </w:rPr>
          <w:t>статьей 342.9</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добыче железной руды указанная налоговая ставка умножается на коэффициент, характеризующий способ добычи (К</w:t>
      </w:r>
      <w:r w:rsidRPr="00553282">
        <w:rPr>
          <w:rFonts w:ascii="PT Astra Serif" w:hAnsi="PT Astra Serif"/>
          <w:sz w:val="28"/>
          <w:szCs w:val="28"/>
          <w:vertAlign w:val="subscript"/>
        </w:rPr>
        <w:t>ПОДЗ</w:t>
      </w:r>
      <w:r w:rsidRPr="00553282">
        <w:rPr>
          <w:rFonts w:ascii="PT Astra Serif" w:hAnsi="PT Astra Serif"/>
          <w:sz w:val="28"/>
          <w:szCs w:val="28"/>
        </w:rPr>
        <w:t xml:space="preserve">), определяемый в соответствии со </w:t>
      </w:r>
      <w:hyperlink w:anchor="P22245">
        <w:r w:rsidRPr="00553282">
          <w:rPr>
            <w:rFonts w:ascii="PT Astra Serif" w:hAnsi="PT Astra Serif"/>
            <w:sz w:val="28"/>
            <w:szCs w:val="28"/>
          </w:rPr>
          <w:t>статьей 342.1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56" w:name="P22138"/>
      <w:bookmarkEnd w:id="56"/>
      <w:r w:rsidRPr="00553282">
        <w:rPr>
          <w:rFonts w:ascii="PT Astra Serif" w:hAnsi="PT Astra Serif"/>
          <w:sz w:val="28"/>
          <w:szCs w:val="28"/>
        </w:rPr>
        <w:lastRenderedPageBreak/>
        <w:t>4) 5,5 процента при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сырья радиоактивных металлов;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горно-химического неметаллического сырья (за исключением калийных солей, апатит-нефелиновых, апатитовых и фосфоритовых руд);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неметаллического сырья, используемого в основном в строительной индустрии;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соли природной и чистого хлористого натрия;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подземных промышленных и термальных вод;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нефелинов, бокситов;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6,0 процента при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горнорудного неметаллического сырья;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битуминозных пород;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концентратов и других полупродуктов, содержащих в себе один или несколько драгоценных металлов;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4">
        <w:r w:rsidRPr="00553282">
          <w:rPr>
            <w:rFonts w:ascii="PT Astra Serif" w:hAnsi="PT Astra Serif"/>
            <w:sz w:val="28"/>
            <w:szCs w:val="28"/>
          </w:rPr>
          <w:t>закона</w:t>
        </w:r>
      </w:hyperlink>
      <w:r w:rsidRPr="00553282">
        <w:rPr>
          <w:rFonts w:ascii="PT Astra Serif" w:hAnsi="PT Astra Serif"/>
          <w:sz w:val="28"/>
          <w:szCs w:val="28"/>
        </w:rPr>
        <w:t xml:space="preserve"> от 28.02.2025 N 19-ФЗ)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иных полезных ископаемых, не включенных в другие группировки;</w:t>
      </w:r>
    </w:p>
    <w:p w:rsidR="00292697" w:rsidRPr="00553282" w:rsidRDefault="00292697" w:rsidP="00292697">
      <w:pPr>
        <w:pStyle w:val="ConsPlusNormal"/>
        <w:spacing w:before="220"/>
        <w:ind w:firstLine="540"/>
        <w:jc w:val="both"/>
        <w:rPr>
          <w:rFonts w:ascii="PT Astra Serif" w:hAnsi="PT Astra Serif"/>
          <w:sz w:val="28"/>
          <w:szCs w:val="28"/>
        </w:rPr>
      </w:pPr>
      <w:bookmarkStart w:id="57" w:name="P22151"/>
      <w:bookmarkEnd w:id="57"/>
      <w:r w:rsidRPr="00553282">
        <w:rPr>
          <w:rFonts w:ascii="PT Astra Serif" w:hAnsi="PT Astra Serif"/>
          <w:sz w:val="28"/>
          <w:szCs w:val="28"/>
        </w:rPr>
        <w:t>6) 6,5 процента при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215">
        <w:r w:rsidRPr="00553282">
          <w:rPr>
            <w:rFonts w:ascii="PT Astra Serif" w:hAnsi="PT Astra Serif"/>
            <w:sz w:val="28"/>
            <w:szCs w:val="28"/>
          </w:rPr>
          <w:t>закон</w:t>
        </w:r>
      </w:hyperlink>
      <w:r w:rsidRPr="00553282">
        <w:rPr>
          <w:rFonts w:ascii="PT Astra Serif" w:hAnsi="PT Astra Serif"/>
          <w:sz w:val="28"/>
          <w:szCs w:val="28"/>
        </w:rPr>
        <w:t xml:space="preserve"> от 28.02.2025 N 19-ФЗ;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драгоценных металлов, являющихся полезными компонентами многокомпонентной комплексной руды (за исключением золота);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кондиционного продукта пьезооптического сырья, особо чистого кварцевого сырья и камнесамоцветного сырья;</w:t>
      </w:r>
    </w:p>
    <w:p w:rsidR="00292697" w:rsidRPr="00553282" w:rsidRDefault="00292697" w:rsidP="00292697">
      <w:pPr>
        <w:pStyle w:val="ConsPlusNormal"/>
        <w:spacing w:before="220"/>
        <w:ind w:firstLine="540"/>
        <w:jc w:val="both"/>
        <w:rPr>
          <w:rFonts w:ascii="PT Astra Serif" w:hAnsi="PT Astra Serif"/>
          <w:sz w:val="28"/>
          <w:szCs w:val="28"/>
        </w:rPr>
      </w:pPr>
      <w:bookmarkStart w:id="58" w:name="P22155"/>
      <w:bookmarkEnd w:id="58"/>
      <w:r w:rsidRPr="00553282">
        <w:rPr>
          <w:rFonts w:ascii="PT Astra Serif" w:hAnsi="PT Astra Serif"/>
          <w:sz w:val="28"/>
          <w:szCs w:val="28"/>
        </w:rPr>
        <w:t>7) 7,5 процента при добыче минеральных вод и лечебных грязей;</w:t>
      </w:r>
    </w:p>
    <w:p w:rsidR="00292697" w:rsidRPr="00553282" w:rsidRDefault="00292697" w:rsidP="00292697">
      <w:pPr>
        <w:pStyle w:val="ConsPlusNormal"/>
        <w:spacing w:before="220"/>
        <w:ind w:firstLine="540"/>
        <w:jc w:val="both"/>
        <w:rPr>
          <w:rFonts w:ascii="PT Astra Serif" w:hAnsi="PT Astra Serif"/>
          <w:sz w:val="28"/>
          <w:szCs w:val="28"/>
        </w:rPr>
      </w:pPr>
      <w:bookmarkStart w:id="59" w:name="P22156"/>
      <w:bookmarkEnd w:id="59"/>
      <w:r w:rsidRPr="00553282">
        <w:rPr>
          <w:rFonts w:ascii="PT Astra Serif" w:hAnsi="PT Astra Serif"/>
          <w:sz w:val="28"/>
          <w:szCs w:val="28"/>
        </w:rPr>
        <w:t>8) 8,0 процента при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кондиционных руд цветных металлов (за исключением нефелинов и бокситов);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многокомпонентных комплексных руд и полезных компонентов многокомпонентных комплексных руд, за исключением драгоценных и редких металлов, а также за исключением многокомпонентных комплексных руд, добываемых на участках недр, расположенных полностью или частично на территории Красноярского края;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216">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8.1) 8,4 процента при добыче природных алмазов и других драгоценных и полудрагоценных камней;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8.1 введен Федеральным </w:t>
      </w:r>
      <w:hyperlink r:id="rId217">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bookmarkStart w:id="60" w:name="P22162"/>
      <w:bookmarkEnd w:id="60"/>
      <w:r w:rsidRPr="00553282">
        <w:rPr>
          <w:rFonts w:ascii="PT Astra Serif" w:hAnsi="PT Astra Serif"/>
          <w:sz w:val="28"/>
          <w:szCs w:val="28"/>
        </w:rPr>
        <w:t>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динамику мировых цен на нефть (К</w:t>
      </w:r>
      <w:r w:rsidRPr="00553282">
        <w:rPr>
          <w:rFonts w:ascii="PT Astra Serif" w:hAnsi="PT Astra Serif"/>
          <w:sz w:val="28"/>
          <w:szCs w:val="28"/>
          <w:vertAlign w:val="subscript"/>
        </w:rPr>
        <w:t>Ц</w:t>
      </w:r>
      <w:r w:rsidRPr="00553282">
        <w:rPr>
          <w:rFonts w:ascii="PT Astra Serif" w:hAnsi="PT Astra Serif"/>
          <w:sz w:val="28"/>
          <w:szCs w:val="28"/>
        </w:rPr>
        <w:t>). Полученное произведение уменьшается на величину показателя Д</w:t>
      </w:r>
      <w:r w:rsidRPr="00553282">
        <w:rPr>
          <w:rFonts w:ascii="PT Astra Serif" w:hAnsi="PT Astra Serif"/>
          <w:sz w:val="28"/>
          <w:szCs w:val="28"/>
          <w:vertAlign w:val="subscript"/>
        </w:rPr>
        <w:t>М</w:t>
      </w:r>
      <w:r w:rsidRPr="00553282">
        <w:rPr>
          <w:rFonts w:ascii="PT Astra Serif" w:hAnsi="PT Astra Serif"/>
          <w:sz w:val="28"/>
          <w:szCs w:val="28"/>
        </w:rPr>
        <w:t>, характеризующего особенности добычи нефти. Величина показателя Д</w:t>
      </w:r>
      <w:r w:rsidRPr="00553282">
        <w:rPr>
          <w:rFonts w:ascii="PT Astra Serif" w:hAnsi="PT Astra Serif"/>
          <w:sz w:val="28"/>
          <w:szCs w:val="28"/>
          <w:vertAlign w:val="subscript"/>
        </w:rPr>
        <w:t>М</w:t>
      </w:r>
      <w:r w:rsidRPr="00553282">
        <w:rPr>
          <w:rFonts w:ascii="PT Astra Serif" w:hAnsi="PT Astra Serif"/>
          <w:sz w:val="28"/>
          <w:szCs w:val="28"/>
        </w:rPr>
        <w:t xml:space="preserve"> определяется в порядке, установленном </w:t>
      </w:r>
      <w:hyperlink w:anchor="P22545">
        <w:r w:rsidRPr="00553282">
          <w:rPr>
            <w:rFonts w:ascii="PT Astra Serif" w:hAnsi="PT Astra Serif"/>
            <w:sz w:val="28"/>
            <w:szCs w:val="28"/>
          </w:rPr>
          <w:t>статьей 342.5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рассчитанная в соответствии с </w:t>
      </w:r>
      <w:hyperlink w:anchor="P2216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подпункта разность принимает отрицательное значение, такая разность принимается равной нулю;</w:t>
      </w:r>
    </w:p>
    <w:p w:rsidR="00292697" w:rsidRPr="00553282" w:rsidRDefault="00292697" w:rsidP="00292697">
      <w:pPr>
        <w:pStyle w:val="ConsPlusNormal"/>
        <w:spacing w:before="220"/>
        <w:ind w:firstLine="540"/>
        <w:jc w:val="both"/>
        <w:rPr>
          <w:rFonts w:ascii="PT Astra Serif" w:hAnsi="PT Astra Serif"/>
          <w:sz w:val="28"/>
          <w:szCs w:val="28"/>
        </w:rPr>
      </w:pPr>
      <w:bookmarkStart w:id="61" w:name="P22164"/>
      <w:bookmarkEnd w:id="61"/>
      <w:r w:rsidRPr="00553282">
        <w:rPr>
          <w:rFonts w:ascii="PT Astra Serif" w:hAnsi="PT Astra Serif"/>
          <w:sz w:val="28"/>
          <w:szCs w:val="28"/>
        </w:rPr>
        <w:t>9.1) 1 рубль за 1 тонну нефти обессоленной, обезвоженной и стабилизированной,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w:t>
      </w:r>
      <w:r w:rsidRPr="00553282">
        <w:rPr>
          <w:rFonts w:ascii="PT Astra Serif" w:hAnsi="PT Astra Serif"/>
          <w:sz w:val="28"/>
          <w:szCs w:val="28"/>
          <w:vertAlign w:val="subscript"/>
        </w:rPr>
        <w:t>НДД</w:t>
      </w:r>
      <w:r w:rsidRPr="00553282">
        <w:rPr>
          <w:rFonts w:ascii="PT Astra Serif" w:hAnsi="PT Astra Serif"/>
          <w:sz w:val="28"/>
          <w:szCs w:val="28"/>
        </w:rPr>
        <w:t xml:space="preserve">), определяемый в соответствии со </w:t>
      </w:r>
      <w:hyperlink w:anchor="P22728">
        <w:r w:rsidRPr="00553282">
          <w:rPr>
            <w:rFonts w:ascii="PT Astra Serif" w:hAnsi="PT Astra Serif"/>
            <w:sz w:val="28"/>
            <w:szCs w:val="28"/>
          </w:rPr>
          <w:t>статьей 342.6</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направления в соответствии со </w:t>
      </w:r>
      <w:hyperlink w:anchor="P19220">
        <w:r w:rsidRPr="00553282">
          <w:rPr>
            <w:rFonts w:ascii="PT Astra Serif" w:hAnsi="PT Astra Serif"/>
            <w:sz w:val="28"/>
            <w:szCs w:val="28"/>
          </w:rPr>
          <w:t>статьей 333.44</w:t>
        </w:r>
      </w:hyperlink>
      <w:r w:rsidRPr="00553282">
        <w:rPr>
          <w:rFonts w:ascii="PT Astra Serif" w:hAnsi="PT Astra Serif"/>
          <w:sz w:val="28"/>
          <w:szCs w:val="28"/>
        </w:rPr>
        <w:t xml:space="preserve"> настоящего Кодекса в налоговый орган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w:t>
      </w:r>
      <w:hyperlink w:anchor="P19225">
        <w:r w:rsidRPr="00553282">
          <w:rPr>
            <w:rFonts w:ascii="PT Astra Serif" w:hAnsi="PT Astra Serif"/>
            <w:sz w:val="28"/>
            <w:szCs w:val="28"/>
          </w:rPr>
          <w:t>подпункте 1 пункта 1 статьи 333.44</w:t>
        </w:r>
      </w:hyperlink>
      <w:r w:rsidRPr="00553282">
        <w:rPr>
          <w:rFonts w:ascii="PT Astra Serif" w:hAnsi="PT Astra Serif"/>
          <w:sz w:val="28"/>
          <w:szCs w:val="28"/>
        </w:rPr>
        <w:t xml:space="preserve"> настоящего Кодекса, при добыче нефти обессоленной, обезвоженной и стабилизированной, добытой на таких участках недр, ставка налога на добычу полезных ископаемых применяется в соответствии с </w:t>
      </w:r>
      <w:hyperlink w:anchor="P22162">
        <w:r w:rsidRPr="00553282">
          <w:rPr>
            <w:rFonts w:ascii="PT Astra Serif" w:hAnsi="PT Astra Serif"/>
            <w:sz w:val="28"/>
            <w:szCs w:val="28"/>
          </w:rPr>
          <w:t>подпунктом 9</w:t>
        </w:r>
      </w:hyperlink>
      <w:r w:rsidRPr="00553282">
        <w:rPr>
          <w:rFonts w:ascii="PT Astra Serif" w:hAnsi="PT Astra Serif"/>
          <w:sz w:val="28"/>
          <w:szCs w:val="28"/>
        </w:rPr>
        <w:t xml:space="preserve"> настоящего пункта начиная с 1 января года вступления в силу </w:t>
      </w:r>
      <w:hyperlink w:anchor="P19183">
        <w:r w:rsidRPr="00553282">
          <w:rPr>
            <w:rFonts w:ascii="PT Astra Serif" w:hAnsi="PT Astra Serif"/>
            <w:sz w:val="28"/>
            <w:szCs w:val="28"/>
          </w:rPr>
          <w:t>главы 25.4</w:t>
        </w:r>
      </w:hyperlink>
      <w:r w:rsidRPr="00553282">
        <w:rPr>
          <w:rFonts w:ascii="PT Astra Serif" w:hAnsi="PT Astra Serif"/>
          <w:sz w:val="28"/>
          <w:szCs w:val="28"/>
        </w:rPr>
        <w:t xml:space="preserve"> настоящего Кодекса (с 1 января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направления в соответствии со </w:t>
      </w:r>
      <w:hyperlink w:anchor="P19220">
        <w:r w:rsidRPr="00553282">
          <w:rPr>
            <w:rFonts w:ascii="PT Astra Serif" w:hAnsi="PT Astra Serif"/>
            <w:sz w:val="28"/>
            <w:szCs w:val="28"/>
          </w:rPr>
          <w:t>статьей 333.44</w:t>
        </w:r>
      </w:hyperlink>
      <w:r w:rsidRPr="00553282">
        <w:rPr>
          <w:rFonts w:ascii="PT Astra Serif" w:hAnsi="PT Astra Serif"/>
          <w:sz w:val="28"/>
          <w:szCs w:val="28"/>
        </w:rPr>
        <w:t xml:space="preserve"> настоящего Кодекса в налоговый орган уведомления (повторного уведомления) об освобождении от исполнения обязанностей налогоплательщика по налогу на </w:t>
      </w:r>
      <w:r w:rsidRPr="00553282">
        <w:rPr>
          <w:rFonts w:ascii="PT Astra Serif" w:hAnsi="PT Astra Serif"/>
          <w:sz w:val="28"/>
          <w:szCs w:val="28"/>
        </w:rPr>
        <w:lastRenderedPageBreak/>
        <w:t xml:space="preserve">дополнительный доход от добычи углеводородного сырья в отношении участков недр, указанных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 при добыче нефти обезвоженной, обессоленной и стабилизированной, добытой на таких участках недр, налоговая ставка, установленная </w:t>
      </w:r>
      <w:hyperlink w:anchor="P22162">
        <w:r w:rsidRPr="00553282">
          <w:rPr>
            <w:rFonts w:ascii="PT Astra Serif" w:hAnsi="PT Astra Serif"/>
            <w:sz w:val="28"/>
            <w:szCs w:val="28"/>
          </w:rPr>
          <w:t>подпунктом 9</w:t>
        </w:r>
      </w:hyperlink>
      <w:r w:rsidRPr="00553282">
        <w:rPr>
          <w:rFonts w:ascii="PT Astra Serif" w:hAnsi="PT Astra Serif"/>
          <w:sz w:val="28"/>
          <w:szCs w:val="28"/>
        </w:rPr>
        <w:t xml:space="preserve"> настоящего пункта, применяется: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2020 года в отношении участков недр, по которым запасы нефти поставлены на государственный баланс запасов полезных ископаемых до 1 января 2019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года, следующего за годом, в котором запасы нефти впервые поставлены на государственный баланс запасов полезных ископаемых, в отношении участков недр, по которым такие запасы отсутствуют в государственном балансе запасов полезных ископаемых на 1 января 2019 года;</w:t>
      </w:r>
    </w:p>
    <w:p w:rsidR="00292697" w:rsidRPr="00553282" w:rsidRDefault="00292697" w:rsidP="00292697">
      <w:pPr>
        <w:pStyle w:val="ConsPlusNormal"/>
        <w:spacing w:before="220"/>
        <w:ind w:firstLine="540"/>
        <w:jc w:val="both"/>
        <w:rPr>
          <w:rFonts w:ascii="PT Astra Serif" w:hAnsi="PT Astra Serif"/>
          <w:sz w:val="28"/>
          <w:szCs w:val="28"/>
        </w:rPr>
      </w:pPr>
      <w:bookmarkStart w:id="62" w:name="P22169"/>
      <w:bookmarkEnd w:id="62"/>
      <w:r w:rsidRPr="00553282">
        <w:rPr>
          <w:rFonts w:ascii="PT Astra Serif" w:hAnsi="PT Astra Serif"/>
          <w:sz w:val="28"/>
          <w:szCs w:val="28"/>
        </w:rPr>
        <w:t>10) 42 рубля за 1 тонну добытого газового конденсата из всех видов месторождений углеводородного сырья. При этом указанная налоговая ставка умножается на базовое значение единицы условного топлива (Е</w:t>
      </w:r>
      <w:r w:rsidRPr="00553282">
        <w:rPr>
          <w:rFonts w:ascii="PT Astra Serif" w:hAnsi="PT Astra Serif"/>
          <w:sz w:val="28"/>
          <w:szCs w:val="28"/>
          <w:vertAlign w:val="subscript"/>
        </w:rPr>
        <w:t>ут</w:t>
      </w:r>
      <w:r w:rsidRPr="00553282">
        <w:rPr>
          <w:rFonts w:ascii="PT Astra Serif" w:hAnsi="PT Astra Serif"/>
          <w:sz w:val="28"/>
          <w:szCs w:val="28"/>
        </w:rPr>
        <w:t>), на коэффициент, характеризующий степень сложности добычи газа горючего природного и (или) газового конденсата из залежи углеводородного сырья (К</w:t>
      </w:r>
      <w:r w:rsidRPr="00553282">
        <w:rPr>
          <w:rFonts w:ascii="PT Astra Serif" w:hAnsi="PT Astra Serif"/>
          <w:sz w:val="28"/>
          <w:szCs w:val="28"/>
          <w:vertAlign w:val="subscript"/>
        </w:rPr>
        <w:t>С</w:t>
      </w:r>
      <w:r w:rsidRPr="00553282">
        <w:rPr>
          <w:rFonts w:ascii="PT Astra Serif" w:hAnsi="PT Astra Serif"/>
          <w:sz w:val="28"/>
          <w:szCs w:val="28"/>
        </w:rPr>
        <w:t>), и на корректирующий коэффициент К</w:t>
      </w:r>
      <w:r w:rsidRPr="00553282">
        <w:rPr>
          <w:rFonts w:ascii="PT Astra Serif" w:hAnsi="PT Astra Serif"/>
          <w:sz w:val="28"/>
          <w:szCs w:val="28"/>
          <w:vertAlign w:val="subscript"/>
        </w:rPr>
        <w:t>КМ</w:t>
      </w:r>
      <w:r w:rsidRPr="00553282">
        <w:rPr>
          <w:rFonts w:ascii="PT Astra Serif" w:hAnsi="PT Astra Serif"/>
          <w:sz w:val="28"/>
          <w:szCs w:val="28"/>
        </w:rPr>
        <w:t xml:space="preserve">, определяемые в соответствии со </w:t>
      </w:r>
      <w:hyperlink w:anchor="P22373">
        <w:r w:rsidRPr="00553282">
          <w:rPr>
            <w:rFonts w:ascii="PT Astra Serif" w:hAnsi="PT Astra Serif"/>
            <w:sz w:val="28"/>
            <w:szCs w:val="28"/>
          </w:rPr>
          <w:t>статьей 342.4</w:t>
        </w:r>
      </w:hyperlink>
      <w:r w:rsidRPr="00553282">
        <w:rPr>
          <w:rFonts w:ascii="PT Astra Serif" w:hAnsi="PT Astra Serif"/>
          <w:sz w:val="28"/>
          <w:szCs w:val="28"/>
        </w:rPr>
        <w:t xml:space="preserve"> настоящего Кодекса. Полученное произведение увеличивается на значение показателя К</w:t>
      </w:r>
      <w:r w:rsidRPr="00553282">
        <w:rPr>
          <w:rFonts w:ascii="PT Astra Serif" w:hAnsi="PT Astra Serif"/>
          <w:sz w:val="28"/>
          <w:szCs w:val="28"/>
          <w:vertAlign w:val="subscript"/>
        </w:rPr>
        <w:t>ГК</w:t>
      </w:r>
      <w:r w:rsidRPr="00553282">
        <w:rPr>
          <w:rFonts w:ascii="PT Astra Serif" w:hAnsi="PT Astra Serif"/>
          <w:sz w:val="28"/>
          <w:szCs w:val="28"/>
        </w:rPr>
        <w:t xml:space="preserve">, определяемого в соответствии с </w:t>
      </w:r>
      <w:hyperlink w:anchor="P22539">
        <w:r w:rsidRPr="00553282">
          <w:rPr>
            <w:rFonts w:ascii="PT Astra Serif" w:hAnsi="PT Astra Serif"/>
            <w:sz w:val="28"/>
            <w:szCs w:val="28"/>
          </w:rPr>
          <w:t>пунктом 19 статьи 342.4</w:t>
        </w:r>
      </w:hyperlink>
      <w:r w:rsidRPr="00553282">
        <w:rPr>
          <w:rFonts w:ascii="PT Astra Serif" w:hAnsi="PT Astra Serif"/>
          <w:sz w:val="28"/>
          <w:szCs w:val="28"/>
        </w:rPr>
        <w:t xml:space="preserve"> настоящего Кодекса, и величину, равную произведению показателя К</w:t>
      </w:r>
      <w:r w:rsidRPr="00553282">
        <w:rPr>
          <w:rFonts w:ascii="PT Astra Serif" w:hAnsi="PT Astra Serif"/>
          <w:sz w:val="28"/>
          <w:szCs w:val="28"/>
          <w:vertAlign w:val="subscript"/>
        </w:rPr>
        <w:t>МАН</w:t>
      </w:r>
      <w:r w:rsidRPr="00553282">
        <w:rPr>
          <w:rFonts w:ascii="PT Astra Serif" w:hAnsi="PT Astra Serif"/>
          <w:sz w:val="28"/>
          <w:szCs w:val="28"/>
        </w:rPr>
        <w:t xml:space="preserve">, определяемого в порядке, установленном </w:t>
      </w:r>
      <w:hyperlink w:anchor="P22632">
        <w:r w:rsidRPr="00553282">
          <w:rPr>
            <w:rFonts w:ascii="PT Astra Serif" w:hAnsi="PT Astra Serif"/>
            <w:sz w:val="28"/>
            <w:szCs w:val="28"/>
          </w:rPr>
          <w:t>пунктом 7 статьи 342.5</w:t>
        </w:r>
      </w:hyperlink>
      <w:r w:rsidRPr="00553282">
        <w:rPr>
          <w:rFonts w:ascii="PT Astra Serif" w:hAnsi="PT Astra Serif"/>
          <w:sz w:val="28"/>
          <w:szCs w:val="28"/>
        </w:rPr>
        <w:t xml:space="preserve"> настоящего Кодекса, и коэффициента, характеризующего количество добытого газового конденсата без учета широкой фракции легких углеводородов, в отношении которой коэффициент К</w:t>
      </w:r>
      <w:r w:rsidRPr="00553282">
        <w:rPr>
          <w:rFonts w:ascii="PT Astra Serif" w:hAnsi="PT Astra Serif"/>
          <w:sz w:val="28"/>
          <w:szCs w:val="28"/>
          <w:vertAlign w:val="subscript"/>
        </w:rPr>
        <w:t>МАН</w:t>
      </w:r>
      <w:r w:rsidRPr="00553282">
        <w:rPr>
          <w:rFonts w:ascii="PT Astra Serif" w:hAnsi="PT Astra Serif"/>
          <w:sz w:val="28"/>
          <w:szCs w:val="28"/>
        </w:rPr>
        <w:t xml:space="preserve"> не применяется, и равного 0,75.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8">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35 рублей за 1000 кубических метров газа при добыче газа горючего природного из всех видов месторождений углеводородного сырья. При этом указанная налоговая ставка умножается на базовое значение единицы условного топлива (Е</w:t>
      </w:r>
      <w:r w:rsidRPr="00553282">
        <w:rPr>
          <w:rFonts w:ascii="PT Astra Serif" w:hAnsi="PT Astra Serif"/>
          <w:sz w:val="28"/>
          <w:szCs w:val="28"/>
          <w:vertAlign w:val="subscript"/>
        </w:rPr>
        <w:t>УТ</w:t>
      </w:r>
      <w:r w:rsidRPr="00553282">
        <w:rPr>
          <w:rFonts w:ascii="PT Astra Serif" w:hAnsi="PT Astra Serif"/>
          <w:sz w:val="28"/>
          <w:szCs w:val="28"/>
        </w:rPr>
        <w:t>) и на коэффициент, характеризующий степень сложности добычи газа горючего природного и (или) газового конденсата из залежи углеводородного сырья (К</w:t>
      </w:r>
      <w:r w:rsidRPr="00553282">
        <w:rPr>
          <w:rFonts w:ascii="PT Astra Serif" w:hAnsi="PT Astra Serif"/>
          <w:sz w:val="28"/>
          <w:szCs w:val="28"/>
          <w:vertAlign w:val="subscript"/>
        </w:rPr>
        <w:t>С</w:t>
      </w:r>
      <w:r w:rsidRPr="00553282">
        <w:rPr>
          <w:rFonts w:ascii="PT Astra Serif" w:hAnsi="PT Astra Serif"/>
          <w:sz w:val="28"/>
          <w:szCs w:val="28"/>
        </w:rPr>
        <w:t xml:space="preserve">), определяемые в соответствии со </w:t>
      </w:r>
      <w:hyperlink w:anchor="P22373">
        <w:r w:rsidRPr="00553282">
          <w:rPr>
            <w:rFonts w:ascii="PT Astra Serif" w:hAnsi="PT Astra Serif"/>
            <w:sz w:val="28"/>
            <w:szCs w:val="28"/>
          </w:rPr>
          <w:t>статьей 342.4</w:t>
        </w:r>
      </w:hyperlink>
      <w:r w:rsidRPr="00553282">
        <w:rPr>
          <w:rFonts w:ascii="PT Astra Serif" w:hAnsi="PT Astra Serif"/>
          <w:sz w:val="28"/>
          <w:szCs w:val="28"/>
        </w:rPr>
        <w:t xml:space="preserve"> настоящего Кодекса. Полученное произведение суммируется со значением показателя, характеризующего расходы на транспортировку газа горючего природного (Т</w:t>
      </w:r>
      <w:r w:rsidRPr="00553282">
        <w:rPr>
          <w:rFonts w:ascii="PT Astra Serif" w:hAnsi="PT Astra Serif"/>
          <w:sz w:val="28"/>
          <w:szCs w:val="28"/>
          <w:vertAlign w:val="subscript"/>
        </w:rPr>
        <w:t>Г</w:t>
      </w:r>
      <w:r w:rsidRPr="00553282">
        <w:rPr>
          <w:rFonts w:ascii="PT Astra Serif" w:hAnsi="PT Astra Serif"/>
          <w:sz w:val="28"/>
          <w:szCs w:val="28"/>
        </w:rPr>
        <w:t xml:space="preserve">), определяемым в соответствии со </w:t>
      </w:r>
      <w:hyperlink w:anchor="P22373">
        <w:r w:rsidRPr="00553282">
          <w:rPr>
            <w:rFonts w:ascii="PT Astra Serif" w:hAnsi="PT Astra Serif"/>
            <w:sz w:val="28"/>
            <w:szCs w:val="28"/>
          </w:rPr>
          <w:t>статьей 342.4</w:t>
        </w:r>
      </w:hyperlink>
      <w:r w:rsidRPr="00553282">
        <w:rPr>
          <w:rFonts w:ascii="PT Astra Serif" w:hAnsi="PT Astra Serif"/>
          <w:sz w:val="28"/>
          <w:szCs w:val="28"/>
        </w:rPr>
        <w:t xml:space="preserve"> настоящего Кодекса, и значением показателя К</w:t>
      </w:r>
      <w:r w:rsidRPr="00553282">
        <w:rPr>
          <w:rFonts w:ascii="PT Astra Serif" w:hAnsi="PT Astra Serif"/>
          <w:sz w:val="28"/>
          <w:szCs w:val="28"/>
          <w:vertAlign w:val="subscript"/>
        </w:rPr>
        <w:t>КГ</w:t>
      </w:r>
      <w:r w:rsidRPr="00553282">
        <w:rPr>
          <w:rFonts w:ascii="PT Astra Serif" w:hAnsi="PT Astra Serif"/>
          <w:sz w:val="28"/>
          <w:szCs w:val="28"/>
        </w:rPr>
        <w:t xml:space="preserve">, определяемым в соответствии со </w:t>
      </w:r>
      <w:hyperlink w:anchor="P23055">
        <w:r w:rsidRPr="00553282">
          <w:rPr>
            <w:rFonts w:ascii="PT Astra Serif" w:hAnsi="PT Astra Serif"/>
            <w:sz w:val="28"/>
            <w:szCs w:val="28"/>
          </w:rPr>
          <w:t>статьей 342.16</w:t>
        </w:r>
      </w:hyperlink>
      <w:r w:rsidRPr="00553282">
        <w:rPr>
          <w:rFonts w:ascii="PT Astra Serif" w:hAnsi="PT Astra Serif"/>
          <w:sz w:val="28"/>
          <w:szCs w:val="28"/>
        </w:rPr>
        <w:t xml:space="preserve"> настоящего Кодекса. Если полученная сумма оказалась меньше 0, значение налоговой ставки принимается равным 0. Налоговая ставка, исчисленная в соответствии с настоящим подпунктом, округляется до полного рубля в соответствии с действующим порядком </w:t>
      </w:r>
      <w:r w:rsidRPr="00553282">
        <w:rPr>
          <w:rFonts w:ascii="PT Astra Serif" w:hAnsi="PT Astra Serif"/>
          <w:sz w:val="28"/>
          <w:szCs w:val="28"/>
        </w:rPr>
        <w:lastRenderedPageBreak/>
        <w:t>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21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bookmarkStart w:id="63" w:name="P22173"/>
      <w:bookmarkEnd w:id="63"/>
      <w:r w:rsidRPr="00553282">
        <w:rPr>
          <w:rFonts w:ascii="PT Astra Serif" w:hAnsi="PT Astra Serif"/>
          <w:sz w:val="28"/>
          <w:szCs w:val="28"/>
        </w:rPr>
        <w:t xml:space="preserve">12) 47 рублей за 1 тонну добытого антрацита. При этом указанная налоговая ставка умножается на </w:t>
      </w:r>
      <w:hyperlink r:id="rId220">
        <w:r w:rsidRPr="00553282">
          <w:rPr>
            <w:rFonts w:ascii="PT Astra Serif" w:hAnsi="PT Astra Serif"/>
            <w:sz w:val="28"/>
            <w:szCs w:val="28"/>
          </w:rPr>
          <w:t>коэффициент-дефлятор</w:t>
        </w:r>
      </w:hyperlink>
      <w:r w:rsidRPr="00553282">
        <w:rPr>
          <w:rFonts w:ascii="PT Astra Serif" w:hAnsi="PT Astra Serif"/>
          <w:sz w:val="28"/>
          <w:szCs w:val="28"/>
        </w:rPr>
        <w:t>,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w:t>
      </w:r>
      <w:r w:rsidRPr="00553282">
        <w:rPr>
          <w:rFonts w:ascii="PT Astra Serif" w:hAnsi="PT Astra Serif"/>
          <w:sz w:val="28"/>
          <w:szCs w:val="28"/>
          <w:vertAlign w:val="subscript"/>
        </w:rPr>
        <w:t>АН</w:t>
      </w:r>
      <w:r w:rsidRPr="00553282">
        <w:rPr>
          <w:rFonts w:ascii="PT Astra Serif" w:hAnsi="PT Astra Serif"/>
          <w:sz w:val="28"/>
          <w:szCs w:val="28"/>
        </w:rPr>
        <w:t xml:space="preserve">, определяемый в соответствии со </w:t>
      </w:r>
      <w:hyperlink w:anchor="P23015">
        <w:r w:rsidRPr="00553282">
          <w:rPr>
            <w:rFonts w:ascii="PT Astra Serif" w:hAnsi="PT Astra Serif"/>
            <w:sz w:val="28"/>
            <w:szCs w:val="28"/>
          </w:rPr>
          <w:t>статьей 342.14</w:t>
        </w:r>
      </w:hyperlink>
      <w:r w:rsidRPr="00553282">
        <w:rPr>
          <w:rFonts w:ascii="PT Astra Serif" w:hAnsi="PT Astra Serif"/>
          <w:sz w:val="28"/>
          <w:szCs w:val="28"/>
        </w:rPr>
        <w:t xml:space="preserve">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221">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bookmarkStart w:id="64" w:name="P22175"/>
      <w:bookmarkEnd w:id="64"/>
      <w:r w:rsidRPr="00553282">
        <w:rPr>
          <w:rFonts w:ascii="PT Astra Serif" w:hAnsi="PT Astra Serif"/>
          <w:sz w:val="28"/>
          <w:szCs w:val="28"/>
        </w:rPr>
        <w:t>13) 1 рубль за 1 тонну добытого угля коксующегося. При этом указанная налоговая ставка умножается на коэффициент К</w:t>
      </w:r>
      <w:r w:rsidRPr="00553282">
        <w:rPr>
          <w:rFonts w:ascii="PT Astra Serif" w:hAnsi="PT Astra Serif"/>
          <w:sz w:val="28"/>
          <w:szCs w:val="28"/>
          <w:vertAlign w:val="subscript"/>
        </w:rPr>
        <w:t>УГ</w:t>
      </w:r>
      <w:r w:rsidRPr="00553282">
        <w:rPr>
          <w:rFonts w:ascii="PT Astra Serif" w:hAnsi="PT Astra Serif"/>
          <w:sz w:val="28"/>
          <w:szCs w:val="28"/>
        </w:rPr>
        <w:t xml:space="preserve">, определяемый в соответствии со </w:t>
      </w:r>
      <w:hyperlink w:anchor="P22943">
        <w:r w:rsidRPr="00553282">
          <w:rPr>
            <w:rFonts w:ascii="PT Astra Serif" w:hAnsi="PT Astra Serif"/>
            <w:sz w:val="28"/>
            <w:szCs w:val="28"/>
          </w:rPr>
          <w:t>статьей 342.11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65" w:name="P22176"/>
      <w:bookmarkEnd w:id="65"/>
      <w:r w:rsidRPr="00553282">
        <w:rPr>
          <w:rFonts w:ascii="PT Astra Serif" w:hAnsi="PT Astra Serif"/>
          <w:sz w:val="28"/>
          <w:szCs w:val="28"/>
        </w:rPr>
        <w:t xml:space="preserve">14) 11 рублей за 1 тонну добытого угля бурого. При этом указанная налоговая ставка умножается на </w:t>
      </w:r>
      <w:hyperlink r:id="rId222">
        <w:r w:rsidRPr="00553282">
          <w:rPr>
            <w:rFonts w:ascii="PT Astra Serif" w:hAnsi="PT Astra Serif"/>
            <w:sz w:val="28"/>
            <w:szCs w:val="28"/>
          </w:rPr>
          <w:t>коэффициент-дефлятор</w:t>
        </w:r>
      </w:hyperlink>
      <w:r w:rsidRPr="00553282">
        <w:rPr>
          <w:rFonts w:ascii="PT Astra Serif" w:hAnsi="PT Astra Serif"/>
          <w:sz w:val="28"/>
          <w:szCs w:val="28"/>
        </w:rPr>
        <w:t>,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а также на коэффициенты-дефляторы, которые применялись ранее в соответствии с настоящим пунктом. Коэффициент-дефлятор определяется и подлежит официальному опубликованию в порядке, установленном Правительством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bookmarkStart w:id="66" w:name="P22177"/>
      <w:bookmarkEnd w:id="66"/>
      <w:r w:rsidRPr="00553282">
        <w:rPr>
          <w:rFonts w:ascii="PT Astra Serif" w:hAnsi="PT Astra Serif"/>
          <w:sz w:val="28"/>
          <w:szCs w:val="28"/>
        </w:rPr>
        <w:t>15) 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w:t>
      </w:r>
      <w:r w:rsidRPr="00553282">
        <w:rPr>
          <w:rFonts w:ascii="PT Astra Serif" w:hAnsi="PT Astra Serif"/>
          <w:sz w:val="28"/>
          <w:szCs w:val="28"/>
          <w:vertAlign w:val="subscript"/>
        </w:rPr>
        <w:t>ЭНРГ</w:t>
      </w:r>
      <w:r w:rsidRPr="00553282">
        <w:rPr>
          <w:rFonts w:ascii="PT Astra Serif" w:hAnsi="PT Astra Serif"/>
          <w:sz w:val="28"/>
          <w:szCs w:val="28"/>
        </w:rPr>
        <w:t xml:space="preserve">, определяемый в соответствии со </w:t>
      </w:r>
      <w:hyperlink w:anchor="P23001">
        <w:r w:rsidRPr="00553282">
          <w:rPr>
            <w:rFonts w:ascii="PT Astra Serif" w:hAnsi="PT Astra Serif"/>
            <w:sz w:val="28"/>
            <w:szCs w:val="28"/>
          </w:rPr>
          <w:t>статьей 342.13</w:t>
        </w:r>
      </w:hyperlink>
      <w:r w:rsidRPr="00553282">
        <w:rPr>
          <w:rFonts w:ascii="PT Astra Serif" w:hAnsi="PT Astra Serif"/>
          <w:sz w:val="28"/>
          <w:szCs w:val="28"/>
        </w:rPr>
        <w:t xml:space="preserve">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15 в ред. Федерального </w:t>
      </w:r>
      <w:hyperlink r:id="rId223">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bookmarkStart w:id="67" w:name="P22179"/>
      <w:bookmarkEnd w:id="67"/>
      <w:r w:rsidRPr="00553282">
        <w:rPr>
          <w:rFonts w:ascii="PT Astra Serif" w:hAnsi="PT Astra Serif"/>
          <w:sz w:val="28"/>
          <w:szCs w:val="28"/>
        </w:rPr>
        <w:t>16) 1 рубль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При этом указанная налоговая ставка умножается на 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xml:space="preserve">, определяемый в соответствии со </w:t>
      </w:r>
      <w:hyperlink w:anchor="P22887">
        <w:r w:rsidRPr="00553282">
          <w:rPr>
            <w:rFonts w:ascii="PT Astra Serif" w:hAnsi="PT Astra Serif"/>
            <w:sz w:val="28"/>
            <w:szCs w:val="28"/>
          </w:rPr>
          <w:t>статьей 342.10</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68" w:name="P22180"/>
      <w:bookmarkEnd w:id="68"/>
      <w:r w:rsidRPr="00553282">
        <w:rPr>
          <w:rFonts w:ascii="PT Astra Serif" w:hAnsi="PT Astra Serif"/>
          <w:sz w:val="28"/>
          <w:szCs w:val="28"/>
        </w:rPr>
        <w:lastRenderedPageBreak/>
        <w:t>17) 270 рублей за 1 тонну 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p>
    <w:p w:rsidR="00292697" w:rsidRPr="00553282" w:rsidRDefault="00292697" w:rsidP="00292697">
      <w:pPr>
        <w:pStyle w:val="ConsPlusNormal"/>
        <w:spacing w:before="220"/>
        <w:ind w:firstLine="540"/>
        <w:jc w:val="both"/>
        <w:rPr>
          <w:rFonts w:ascii="PT Astra Serif" w:hAnsi="PT Astra Serif"/>
          <w:sz w:val="28"/>
          <w:szCs w:val="28"/>
        </w:rPr>
      </w:pPr>
      <w:bookmarkStart w:id="69" w:name="P22181"/>
      <w:bookmarkEnd w:id="69"/>
      <w:r w:rsidRPr="00553282">
        <w:rPr>
          <w:rFonts w:ascii="PT Astra Serif" w:hAnsi="PT Astra Serif"/>
          <w:sz w:val="28"/>
          <w:szCs w:val="28"/>
        </w:rPr>
        <w:t>18) 1 рубль за 1 тонну апатит-штаффелитовых, апатит-магнетитовых, маложелезистых апатитовых руд. При этом указанная налоговая ставка умножается на коэффициент К</w:t>
      </w:r>
      <w:r w:rsidRPr="00553282">
        <w:rPr>
          <w:rFonts w:ascii="PT Astra Serif" w:hAnsi="PT Astra Serif"/>
          <w:sz w:val="28"/>
          <w:szCs w:val="28"/>
          <w:vertAlign w:val="subscript"/>
        </w:rPr>
        <w:t>ФР</w:t>
      </w:r>
      <w:r w:rsidRPr="00553282">
        <w:rPr>
          <w:rFonts w:ascii="PT Astra Serif" w:hAnsi="PT Astra Serif"/>
          <w:sz w:val="28"/>
          <w:szCs w:val="28"/>
        </w:rPr>
        <w:t xml:space="preserve">, определяемый в соответствии со </w:t>
      </w:r>
      <w:hyperlink w:anchor="P23028">
        <w:r w:rsidRPr="00553282">
          <w:rPr>
            <w:rFonts w:ascii="PT Astra Serif" w:hAnsi="PT Astra Serif"/>
            <w:sz w:val="28"/>
            <w:szCs w:val="28"/>
          </w:rPr>
          <w:t>статьей 342.15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224">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bookmarkStart w:id="70" w:name="P22183"/>
      <w:bookmarkEnd w:id="70"/>
      <w:r w:rsidRPr="00553282">
        <w:rPr>
          <w:rFonts w:ascii="PT Astra Serif" w:hAnsi="PT Astra Serif"/>
          <w:sz w:val="28"/>
          <w:szCs w:val="28"/>
        </w:rPr>
        <w:t>19) 1 рубль за 1 тонну апатит-нефелиновых, апатитовых, фосфоритовых руд. При этом указанная налоговая ставка умножается на коэффициент К</w:t>
      </w:r>
      <w:r w:rsidRPr="00553282">
        <w:rPr>
          <w:rFonts w:ascii="PT Astra Serif" w:hAnsi="PT Astra Serif"/>
          <w:sz w:val="28"/>
          <w:szCs w:val="28"/>
          <w:vertAlign w:val="subscript"/>
        </w:rPr>
        <w:t>ФР</w:t>
      </w:r>
      <w:r w:rsidRPr="00553282">
        <w:rPr>
          <w:rFonts w:ascii="PT Astra Serif" w:hAnsi="PT Astra Serif"/>
          <w:sz w:val="28"/>
          <w:szCs w:val="28"/>
        </w:rPr>
        <w:t xml:space="preserve">, определяемый в соответствии со </w:t>
      </w:r>
      <w:hyperlink w:anchor="P23028">
        <w:r w:rsidRPr="00553282">
          <w:rPr>
            <w:rFonts w:ascii="PT Astra Serif" w:hAnsi="PT Astra Serif"/>
            <w:sz w:val="28"/>
            <w:szCs w:val="28"/>
          </w:rPr>
          <w:t>статьей 342.15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19 в ред. Федерального </w:t>
      </w:r>
      <w:hyperlink r:id="rId225">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утратил силу с 1 января 2025 года. - Федеральный </w:t>
      </w:r>
      <w:hyperlink r:id="rId226">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22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bookmarkStart w:id="71" w:name="P22187"/>
      <w:bookmarkEnd w:id="71"/>
      <w:r w:rsidRPr="00553282">
        <w:rPr>
          <w:rFonts w:ascii="PT Astra Serif" w:hAnsi="PT Astra Serif"/>
          <w:sz w:val="28"/>
          <w:szCs w:val="28"/>
        </w:rPr>
        <w:t xml:space="preserve">2.1. Если иное не установлено </w:t>
      </w:r>
      <w:hyperlink w:anchor="P22047">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при добыче полезных ископаемых, для которых налоговая база по налогу определяется как их стоимость в соответствии с </w:t>
      </w:r>
      <w:hyperlink w:anchor="P21867">
        <w:r w:rsidRPr="00553282">
          <w:rPr>
            <w:rFonts w:ascii="PT Astra Serif" w:hAnsi="PT Astra Serif"/>
            <w:sz w:val="28"/>
            <w:szCs w:val="28"/>
          </w:rPr>
          <w:t>подпунктом 2 пункта 2 статьи 338</w:t>
        </w:r>
      </w:hyperlink>
      <w:r w:rsidRPr="00553282">
        <w:rPr>
          <w:rFonts w:ascii="PT Astra Serif" w:hAnsi="PT Astra Serif"/>
          <w:sz w:val="28"/>
          <w:szCs w:val="28"/>
        </w:rPr>
        <w:t xml:space="preserve"> настоящего Кодекса (за исключением попутного газа), налогообложение производится по налоговой ставке: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30 процентов при добыче полезных ископаемых до истечения сроков и на месторождениях, указанных в </w:t>
      </w:r>
      <w:hyperlink w:anchor="P21888">
        <w:r w:rsidRPr="00553282">
          <w:rPr>
            <w:rFonts w:ascii="PT Astra Serif" w:hAnsi="PT Astra Serif"/>
            <w:sz w:val="28"/>
            <w:szCs w:val="28"/>
          </w:rPr>
          <w:t>подпункте 1</w:t>
        </w:r>
      </w:hyperlink>
      <w:r w:rsidRPr="00553282">
        <w:rPr>
          <w:rFonts w:ascii="PT Astra Serif" w:hAnsi="PT Astra Serif"/>
          <w:sz w:val="28"/>
          <w:szCs w:val="28"/>
        </w:rPr>
        <w:t xml:space="preserve"> и </w:t>
      </w:r>
      <w:hyperlink w:anchor="P21894">
        <w:r w:rsidRPr="00553282">
          <w:rPr>
            <w:rFonts w:ascii="PT Astra Serif" w:hAnsi="PT Astra Serif"/>
            <w:sz w:val="28"/>
            <w:szCs w:val="28"/>
          </w:rPr>
          <w:t>абзаце втором подпункта 3 пункта 6 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8">
        <w:r w:rsidRPr="00553282">
          <w:rPr>
            <w:rFonts w:ascii="PT Astra Serif" w:hAnsi="PT Astra Serif"/>
            <w:sz w:val="28"/>
            <w:szCs w:val="28"/>
          </w:rPr>
          <w:t>закона</w:t>
        </w:r>
      </w:hyperlink>
      <w:r w:rsidRPr="00553282">
        <w:rPr>
          <w:rFonts w:ascii="PT Astra Serif" w:hAnsi="PT Astra Serif"/>
          <w:sz w:val="28"/>
          <w:szCs w:val="28"/>
        </w:rPr>
        <w:t xml:space="preserve"> от 28.05.2022 N 142-ФЗ)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15 процентов при добыче полезных ископаемых до истечения сроков и на месторождениях, указанных в </w:t>
      </w:r>
      <w:hyperlink w:anchor="P21887">
        <w:r w:rsidRPr="00553282">
          <w:rPr>
            <w:rFonts w:ascii="PT Astra Serif" w:hAnsi="PT Astra Serif"/>
            <w:sz w:val="28"/>
            <w:szCs w:val="28"/>
          </w:rPr>
          <w:t>подпункте 2 пункта 6 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10 процентов при добыче полезных ископаемых (за исключением газа природного горючего) до истечения сроков и на месторождениях, указанных в </w:t>
      </w:r>
      <w:hyperlink w:anchor="P21893">
        <w:r w:rsidRPr="00553282">
          <w:rPr>
            <w:rFonts w:ascii="PT Astra Serif" w:hAnsi="PT Astra Serif"/>
            <w:sz w:val="28"/>
            <w:szCs w:val="28"/>
          </w:rPr>
          <w:t>абзаце первом подпункта 3 пункта 6 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9">
        <w:r w:rsidRPr="00553282">
          <w:rPr>
            <w:rFonts w:ascii="PT Astra Serif" w:hAnsi="PT Astra Serif"/>
            <w:sz w:val="28"/>
            <w:szCs w:val="28"/>
          </w:rPr>
          <w:t>закона</w:t>
        </w:r>
      </w:hyperlink>
      <w:r w:rsidRPr="00553282">
        <w:rPr>
          <w:rFonts w:ascii="PT Astra Serif" w:hAnsi="PT Astra Serif"/>
          <w:sz w:val="28"/>
          <w:szCs w:val="28"/>
        </w:rPr>
        <w:t xml:space="preserve"> от 28.05.2022 N 142-ФЗ)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5 процентов при добыче полезных ископаемых (за исключением газа природного горючего) до истечения сроков и на месторождениях, указанных в </w:t>
      </w:r>
      <w:hyperlink w:anchor="P21887">
        <w:r w:rsidRPr="00553282">
          <w:rPr>
            <w:rFonts w:ascii="PT Astra Serif" w:hAnsi="PT Astra Serif"/>
            <w:sz w:val="28"/>
            <w:szCs w:val="28"/>
          </w:rPr>
          <w:t>подпункте 4 пункта 6 статьи 338</w:t>
        </w:r>
      </w:hyperlink>
      <w:r w:rsidRPr="00553282">
        <w:rPr>
          <w:rFonts w:ascii="PT Astra Serif" w:hAnsi="PT Astra Serif"/>
          <w:sz w:val="28"/>
          <w:szCs w:val="28"/>
        </w:rPr>
        <w:t xml:space="preserve"> настоящего Кодекса. При этом налогообложение производится по налоговой ставке 4,5 процента при добыче полезных ископаемых (за исключением газа природного горючего) организациями, не имеющими права на экспорт сжиженного природного газа, произведенного из газа природного горючего, добытого на новых морских месторождениях углеводородного сырья, на мировые рынки, до истечения сроков и на месторождениях, указанных в </w:t>
      </w:r>
      <w:hyperlink w:anchor="P21887">
        <w:r w:rsidRPr="00553282">
          <w:rPr>
            <w:rFonts w:ascii="PT Astra Serif" w:hAnsi="PT Astra Serif"/>
            <w:sz w:val="28"/>
            <w:szCs w:val="28"/>
          </w:rPr>
          <w:t xml:space="preserve">подпункте 4 пункта 6 </w:t>
        </w:r>
        <w:r w:rsidRPr="00553282">
          <w:rPr>
            <w:rFonts w:ascii="PT Astra Serif" w:hAnsi="PT Astra Serif"/>
            <w:sz w:val="28"/>
            <w:szCs w:val="28"/>
          </w:rPr>
          <w:lastRenderedPageBreak/>
          <w:t>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1,3 процента при добыче газа природного горючего до истечения сроков и на месторождениях, указанных в </w:t>
      </w:r>
      <w:hyperlink w:anchor="P21893">
        <w:r w:rsidRPr="00553282">
          <w:rPr>
            <w:rFonts w:ascii="PT Astra Serif" w:hAnsi="PT Astra Serif"/>
            <w:sz w:val="28"/>
            <w:szCs w:val="28"/>
          </w:rPr>
          <w:t>абзаце первом подпункта 3 пункта 6 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0">
        <w:r w:rsidRPr="00553282">
          <w:rPr>
            <w:rFonts w:ascii="PT Astra Serif" w:hAnsi="PT Astra Serif"/>
            <w:sz w:val="28"/>
            <w:szCs w:val="28"/>
          </w:rPr>
          <w:t>закона</w:t>
        </w:r>
      </w:hyperlink>
      <w:r w:rsidRPr="00553282">
        <w:rPr>
          <w:rFonts w:ascii="PT Astra Serif" w:hAnsi="PT Astra Serif"/>
          <w:sz w:val="28"/>
          <w:szCs w:val="28"/>
        </w:rPr>
        <w:t xml:space="preserve"> от 28.05.2022 N 142-ФЗ)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1 процент при добыче газа природного горючего до истечения сроков и на месторождениях, указанных в </w:t>
      </w:r>
      <w:hyperlink w:anchor="P21887">
        <w:r w:rsidRPr="00553282">
          <w:rPr>
            <w:rFonts w:ascii="PT Astra Serif" w:hAnsi="PT Astra Serif"/>
            <w:sz w:val="28"/>
            <w:szCs w:val="28"/>
          </w:rPr>
          <w:t>подпункте 4 пункта 6 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231">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292697" w:rsidRPr="00553282" w:rsidRDefault="00292697" w:rsidP="0029269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2697"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 xml:space="preserve">П. 2.2 ст. 342 (в ред. ФЗ от 29.11.2021 N 382-ФЗ) </w:t>
            </w:r>
            <w:hyperlink r:id="rId232">
              <w:r w:rsidRPr="00553282">
                <w:rPr>
                  <w:rFonts w:ascii="PT Astra Serif" w:hAnsi="PT Astra Serif"/>
                  <w:sz w:val="28"/>
                  <w:szCs w:val="28"/>
                </w:rPr>
                <w:t>не распространяется</w:t>
              </w:r>
            </w:hyperlink>
            <w:r w:rsidRPr="00553282">
              <w:rPr>
                <w:rFonts w:ascii="PT Astra Serif" w:hAnsi="PT Astra Serif"/>
                <w:sz w:val="28"/>
                <w:szCs w:val="28"/>
              </w:rPr>
              <w:t xml:space="preserve"> на налогоплательщиков, получивших до 01.01.2022 статус участника регионального инвестиционного проекта или статус резидента территории опережающего социально-экономического развития.</w:t>
            </w: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r>
    </w:tbl>
    <w:p w:rsidR="00292697" w:rsidRPr="00553282" w:rsidRDefault="00292697" w:rsidP="00292697">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2.2. Указанные в </w:t>
      </w:r>
      <w:hyperlink w:anchor="P22125">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22151">
        <w:r w:rsidRPr="00553282">
          <w:rPr>
            <w:rFonts w:ascii="PT Astra Serif" w:hAnsi="PT Astra Serif"/>
            <w:sz w:val="28"/>
            <w:szCs w:val="28"/>
          </w:rPr>
          <w:t>6</w:t>
        </w:r>
      </w:hyperlink>
      <w:r w:rsidRPr="00553282">
        <w:rPr>
          <w:rFonts w:ascii="PT Astra Serif" w:hAnsi="PT Astra Serif"/>
          <w:sz w:val="28"/>
          <w:szCs w:val="28"/>
        </w:rPr>
        <w:t xml:space="preserve">, </w:t>
      </w:r>
      <w:hyperlink w:anchor="P22156">
        <w:r w:rsidRPr="00553282">
          <w:rPr>
            <w:rFonts w:ascii="PT Astra Serif" w:hAnsi="PT Astra Serif"/>
            <w:sz w:val="28"/>
            <w:szCs w:val="28"/>
          </w:rPr>
          <w:t>8</w:t>
        </w:r>
      </w:hyperlink>
      <w:r w:rsidRPr="00553282">
        <w:rPr>
          <w:rFonts w:ascii="PT Astra Serif" w:hAnsi="PT Astra Serif"/>
          <w:sz w:val="28"/>
          <w:szCs w:val="28"/>
        </w:rPr>
        <w:t xml:space="preserve">, </w:t>
      </w:r>
      <w:hyperlink w:anchor="P22173">
        <w:r w:rsidRPr="00553282">
          <w:rPr>
            <w:rFonts w:ascii="PT Astra Serif" w:hAnsi="PT Astra Serif"/>
            <w:sz w:val="28"/>
            <w:szCs w:val="28"/>
          </w:rPr>
          <w:t>12</w:t>
        </w:r>
      </w:hyperlink>
      <w:r w:rsidRPr="00553282">
        <w:rPr>
          <w:rFonts w:ascii="PT Astra Serif" w:hAnsi="PT Astra Serif"/>
          <w:sz w:val="28"/>
          <w:szCs w:val="28"/>
        </w:rPr>
        <w:t xml:space="preserve">, </w:t>
      </w:r>
      <w:hyperlink w:anchor="P22176">
        <w:r w:rsidRPr="00553282">
          <w:rPr>
            <w:rFonts w:ascii="PT Astra Serif" w:hAnsi="PT Astra Serif"/>
            <w:sz w:val="28"/>
            <w:szCs w:val="28"/>
          </w:rPr>
          <w:t>14</w:t>
        </w:r>
      </w:hyperlink>
      <w:r w:rsidRPr="00553282">
        <w:rPr>
          <w:rFonts w:ascii="PT Astra Serif" w:hAnsi="PT Astra Serif"/>
          <w:sz w:val="28"/>
          <w:szCs w:val="28"/>
        </w:rPr>
        <w:t xml:space="preserve">, </w:t>
      </w:r>
      <w:hyperlink w:anchor="P22177">
        <w:r w:rsidRPr="00553282">
          <w:rPr>
            <w:rFonts w:ascii="PT Astra Serif" w:hAnsi="PT Astra Serif"/>
            <w:sz w:val="28"/>
            <w:szCs w:val="28"/>
          </w:rPr>
          <w:t>15</w:t>
        </w:r>
      </w:hyperlink>
      <w:r w:rsidRPr="00553282">
        <w:rPr>
          <w:rFonts w:ascii="PT Astra Serif" w:hAnsi="PT Astra Serif"/>
          <w:sz w:val="28"/>
          <w:szCs w:val="28"/>
        </w:rPr>
        <w:t xml:space="preserve"> и </w:t>
      </w:r>
      <w:hyperlink w:anchor="P22183">
        <w:r w:rsidRPr="00553282">
          <w:rPr>
            <w:rFonts w:ascii="PT Astra Serif" w:hAnsi="PT Astra Serif"/>
            <w:sz w:val="28"/>
            <w:szCs w:val="28"/>
          </w:rPr>
          <w:t>19 пункта 2</w:t>
        </w:r>
      </w:hyperlink>
      <w:r w:rsidRPr="00553282">
        <w:rPr>
          <w:rFonts w:ascii="PT Astra Serif" w:hAnsi="PT Astra Serif"/>
          <w:sz w:val="28"/>
          <w:szCs w:val="28"/>
        </w:rPr>
        <w:t xml:space="preserve"> настоящей статьи налоговые ставки (за исключением налоговых ставок, применяемых в отношении общераспространенных полезных ископаемых, подземных промышленных и термальных вод, а также налоговых ставок, применяемых в отношении руд редких металлов, образующих собственные месторождения, 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с коэффициентом, характеризующим особенности добычи редких металлов (К</w:t>
      </w:r>
      <w:r w:rsidRPr="00553282">
        <w:rPr>
          <w:rFonts w:ascii="PT Astra Serif" w:hAnsi="PT Astra Serif"/>
          <w:sz w:val="28"/>
          <w:szCs w:val="28"/>
          <w:vertAlign w:val="subscript"/>
        </w:rPr>
        <w:t>рм</w:t>
      </w:r>
      <w:r w:rsidRPr="00553282">
        <w:rPr>
          <w:rFonts w:ascii="PT Astra Serif" w:hAnsi="PT Astra Serif"/>
          <w:sz w:val="28"/>
          <w:szCs w:val="28"/>
        </w:rPr>
        <w:t>) умножаются на коэффициент, характеризующий территорию добычи полезного ископаемого (К</w:t>
      </w:r>
      <w:r w:rsidRPr="00553282">
        <w:rPr>
          <w:rFonts w:ascii="PT Astra Serif" w:hAnsi="PT Astra Serif"/>
          <w:sz w:val="28"/>
          <w:szCs w:val="28"/>
          <w:vertAlign w:val="subscript"/>
        </w:rPr>
        <w:t>тд</w:t>
      </w:r>
      <w:r w:rsidRPr="00553282">
        <w:rPr>
          <w:rFonts w:ascii="PT Astra Serif" w:hAnsi="PT Astra Serif"/>
          <w:sz w:val="28"/>
          <w:szCs w:val="28"/>
        </w:rPr>
        <w:t xml:space="preserve">), определяемый в соответствии со </w:t>
      </w:r>
      <w:hyperlink w:anchor="P22322">
        <w:r w:rsidRPr="00553282">
          <w:rPr>
            <w:rFonts w:ascii="PT Astra Serif" w:hAnsi="PT Astra Serif"/>
            <w:sz w:val="28"/>
            <w:szCs w:val="28"/>
          </w:rPr>
          <w:t>статьями 342.3</w:t>
        </w:r>
      </w:hyperlink>
      <w:r w:rsidRPr="00553282">
        <w:rPr>
          <w:rFonts w:ascii="PT Astra Serif" w:hAnsi="PT Astra Serif"/>
          <w:sz w:val="28"/>
          <w:szCs w:val="28"/>
        </w:rPr>
        <w:t xml:space="preserve"> и </w:t>
      </w:r>
      <w:hyperlink w:anchor="P22351">
        <w:r w:rsidRPr="00553282">
          <w:rPr>
            <w:rFonts w:ascii="PT Astra Serif" w:hAnsi="PT Astra Serif"/>
            <w:sz w:val="28"/>
            <w:szCs w:val="28"/>
          </w:rPr>
          <w:t>342.3-1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02.08.2019 </w:t>
      </w:r>
      <w:hyperlink r:id="rId233">
        <w:r w:rsidRPr="00553282">
          <w:rPr>
            <w:rFonts w:ascii="PT Astra Serif" w:hAnsi="PT Astra Serif"/>
            <w:sz w:val="28"/>
            <w:szCs w:val="28"/>
          </w:rPr>
          <w:t>N 284-ФЗ</w:t>
        </w:r>
      </w:hyperlink>
      <w:r w:rsidRPr="00553282">
        <w:rPr>
          <w:rFonts w:ascii="PT Astra Serif" w:hAnsi="PT Astra Serif"/>
          <w:sz w:val="28"/>
          <w:szCs w:val="28"/>
        </w:rPr>
        <w:t xml:space="preserve">, от 29.11.2021 </w:t>
      </w:r>
      <w:hyperlink r:id="rId234">
        <w:r w:rsidRPr="00553282">
          <w:rPr>
            <w:rFonts w:ascii="PT Astra Serif" w:hAnsi="PT Astra Serif"/>
            <w:sz w:val="28"/>
            <w:szCs w:val="28"/>
          </w:rPr>
          <w:t>N 382-ФЗ</w:t>
        </w:r>
      </w:hyperlink>
      <w:r w:rsidRPr="00553282">
        <w:rPr>
          <w:rFonts w:ascii="PT Astra Serif" w:hAnsi="PT Astra Serif"/>
          <w:sz w:val="28"/>
          <w:szCs w:val="28"/>
        </w:rPr>
        <w:t xml:space="preserve">, от 12.07.2024 </w:t>
      </w:r>
      <w:hyperlink r:id="rId235">
        <w:r w:rsidRPr="00553282">
          <w:rPr>
            <w:rFonts w:ascii="PT Astra Serif" w:hAnsi="PT Astra Serif"/>
            <w:sz w:val="28"/>
            <w:szCs w:val="28"/>
          </w:rPr>
          <w:t>N 176-ФЗ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Утратил силу с 1 января 2026 года. - Федеральный </w:t>
      </w:r>
      <w:hyperlink r:id="rId236">
        <w:r w:rsidRPr="00553282">
          <w:rPr>
            <w:rFonts w:ascii="PT Astra Serif" w:hAnsi="PT Astra Serif"/>
            <w:sz w:val="28"/>
            <w:szCs w:val="28"/>
          </w:rPr>
          <w:t>закон</w:t>
        </w:r>
      </w:hyperlink>
      <w:r w:rsidRPr="00553282">
        <w:rPr>
          <w:rFonts w:ascii="PT Astra Serif" w:hAnsi="PT Astra Serif"/>
          <w:sz w:val="28"/>
          <w:szCs w:val="28"/>
        </w:rPr>
        <w:t xml:space="preserve"> от 07.06.2025 N 147-ФЗ.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Указанные в </w:t>
      </w:r>
      <w:hyperlink w:anchor="P22173">
        <w:r w:rsidRPr="00553282">
          <w:rPr>
            <w:rFonts w:ascii="PT Astra Serif" w:hAnsi="PT Astra Serif"/>
            <w:sz w:val="28"/>
            <w:szCs w:val="28"/>
          </w:rPr>
          <w:t>подпунктах 12</w:t>
        </w:r>
      </w:hyperlink>
      <w:r w:rsidRPr="00553282">
        <w:rPr>
          <w:rFonts w:ascii="PT Astra Serif" w:hAnsi="PT Astra Serif"/>
          <w:sz w:val="28"/>
          <w:szCs w:val="28"/>
        </w:rPr>
        <w:t xml:space="preserve">, </w:t>
      </w:r>
      <w:hyperlink w:anchor="P22175">
        <w:r w:rsidRPr="00553282">
          <w:rPr>
            <w:rFonts w:ascii="PT Astra Serif" w:hAnsi="PT Astra Serif"/>
            <w:sz w:val="28"/>
            <w:szCs w:val="28"/>
          </w:rPr>
          <w:t>13</w:t>
        </w:r>
      </w:hyperlink>
      <w:r w:rsidRPr="00553282">
        <w:rPr>
          <w:rFonts w:ascii="PT Astra Serif" w:hAnsi="PT Astra Serif"/>
          <w:sz w:val="28"/>
          <w:szCs w:val="28"/>
        </w:rPr>
        <w:t xml:space="preserve"> и </w:t>
      </w:r>
      <w:hyperlink w:anchor="P22177">
        <w:r w:rsidRPr="00553282">
          <w:rPr>
            <w:rFonts w:ascii="PT Astra Serif" w:hAnsi="PT Astra Serif"/>
            <w:sz w:val="28"/>
            <w:szCs w:val="28"/>
          </w:rPr>
          <w:t>15 пункта 2</w:t>
        </w:r>
      </w:hyperlink>
      <w:r w:rsidRPr="00553282">
        <w:rPr>
          <w:rFonts w:ascii="PT Astra Serif" w:hAnsi="PT Astra Serif"/>
          <w:sz w:val="28"/>
          <w:szCs w:val="28"/>
        </w:rPr>
        <w:t xml:space="preserve"> настоящей статьи налоговые ставки, определенные с учетом коэффициентов, предусмотренных настоящей статьей, в налоговых периодах, начало которых приходится на период с 1 января 2023 года по 31 марта 2023 года включительно, увеличиваются на величину, равную 380 рублям за 1 тонну.</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237">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292697" w:rsidRPr="00553282" w:rsidRDefault="00292697" w:rsidP="00292697">
      <w:pPr>
        <w:pStyle w:val="ConsPlusNormal"/>
        <w:spacing w:before="220"/>
        <w:ind w:firstLine="540"/>
        <w:jc w:val="both"/>
        <w:rPr>
          <w:rFonts w:ascii="PT Astra Serif" w:hAnsi="PT Astra Serif"/>
          <w:sz w:val="28"/>
          <w:szCs w:val="28"/>
        </w:rPr>
      </w:pPr>
      <w:bookmarkStart w:id="72" w:name="P22205"/>
      <w:bookmarkEnd w:id="72"/>
      <w:r w:rsidRPr="00553282">
        <w:rPr>
          <w:rFonts w:ascii="PT Astra Serif" w:hAnsi="PT Astra Serif"/>
          <w:sz w:val="28"/>
          <w:szCs w:val="28"/>
        </w:rPr>
        <w:t xml:space="preserve">3. Если иное не указано в настоящем пункте, </w:t>
      </w:r>
      <w:hyperlink r:id="rId238">
        <w:r w:rsidRPr="00553282">
          <w:rPr>
            <w:rFonts w:ascii="PT Astra Serif" w:hAnsi="PT Astra Serif"/>
            <w:sz w:val="28"/>
            <w:szCs w:val="28"/>
          </w:rPr>
          <w:t>коэффициент</w:t>
        </w:r>
      </w:hyperlink>
      <w:r w:rsidRPr="00553282">
        <w:rPr>
          <w:rFonts w:ascii="PT Astra Serif" w:hAnsi="PT Astra Serif"/>
          <w:sz w:val="28"/>
          <w:szCs w:val="28"/>
        </w:rPr>
        <w:t xml:space="preserve">,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"Юралс", выраженного в долларах США, за баррель (Ц), уменьшенного на 15, на </w:t>
      </w:r>
      <w:r w:rsidRPr="00553282">
        <w:rPr>
          <w:rFonts w:ascii="PT Astra Serif" w:hAnsi="PT Astra Serif"/>
          <w:sz w:val="28"/>
          <w:szCs w:val="28"/>
        </w:rPr>
        <w:lastRenderedPageBreak/>
        <w:t xml:space="preserve">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w:t>
      </w:r>
      <w:r w:rsidRPr="00553282">
        <w:rPr>
          <w:rFonts w:ascii="PT Astra Serif" w:hAnsi="PT Astra Serif"/>
          <w:noProof/>
          <w:position w:val="-22"/>
          <w:sz w:val="28"/>
          <w:szCs w:val="28"/>
        </w:rPr>
        <w:drawing>
          <wp:inline distT="0" distB="0" distL="0" distR="0" wp14:anchorId="79046F93" wp14:editId="3A394194">
            <wp:extent cx="1435735" cy="42989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435735" cy="429895"/>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22.07.2008 </w:t>
      </w:r>
      <w:hyperlink r:id="rId240">
        <w:r w:rsidRPr="00553282">
          <w:rPr>
            <w:rFonts w:ascii="PT Astra Serif" w:hAnsi="PT Astra Serif"/>
            <w:sz w:val="28"/>
            <w:szCs w:val="28"/>
          </w:rPr>
          <w:t>N 158-ФЗ</w:t>
        </w:r>
      </w:hyperlink>
      <w:r w:rsidRPr="00553282">
        <w:rPr>
          <w:rFonts w:ascii="PT Astra Serif" w:hAnsi="PT Astra Serif"/>
          <w:sz w:val="28"/>
          <w:szCs w:val="28"/>
        </w:rPr>
        <w:t xml:space="preserve">, от 03.08.2018 </w:t>
      </w:r>
      <w:hyperlink r:id="rId241">
        <w:r w:rsidRPr="00553282">
          <w:rPr>
            <w:rFonts w:ascii="PT Astra Serif" w:hAnsi="PT Astra Serif"/>
            <w:sz w:val="28"/>
            <w:szCs w:val="28"/>
          </w:rPr>
          <w:t>N 301-ФЗ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bookmarkStart w:id="73" w:name="P22207"/>
      <w:bookmarkEnd w:id="73"/>
      <w:r w:rsidRPr="00553282">
        <w:rPr>
          <w:rFonts w:ascii="PT Astra Serif" w:hAnsi="PT Astra Serif"/>
          <w:sz w:val="28"/>
          <w:szCs w:val="28"/>
        </w:rPr>
        <w:t>Средний за истекший налоговый период уровень цен нефти сорта "Юралс", выраженный в долларах США за баррель, определяется как сумма среднего арифметического значения за все дни торгов в соответствующем налоговом периоде деленной на число два суммы котировок цен нефти в соответствии с котировками Urals FOB Primorsk и Urals Med Aframax FOB Novorossiysk за каждый день торгов в соответствующем налоговом периоде, умноженного на коэффициент 0,78, и среднего арифметического значения цены нефти в соответствии с котировкой ESPO blend FOB Kozmino за все дни торгов в соответствующем налоговом периоде, умноженного на коэффициент 0,22.</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третий - четвертый утратили силу с 1 января 2025 года. - Федеральный </w:t>
      </w:r>
      <w:hyperlink r:id="rId243">
        <w:r w:rsidRPr="00553282">
          <w:rPr>
            <w:rFonts w:ascii="PT Astra Serif" w:hAnsi="PT Astra Serif"/>
            <w:sz w:val="28"/>
            <w:szCs w:val="28"/>
          </w:rPr>
          <w:t>закон</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Средние за истекший месяц уровни </w:t>
      </w:r>
      <w:hyperlink r:id="rId244">
        <w:r w:rsidRPr="00553282">
          <w:rPr>
            <w:rFonts w:ascii="PT Astra Serif" w:hAnsi="PT Astra Serif"/>
            <w:sz w:val="28"/>
            <w:szCs w:val="28"/>
          </w:rPr>
          <w:t>цен</w:t>
        </w:r>
      </w:hyperlink>
      <w:r w:rsidRPr="00553282">
        <w:rPr>
          <w:rFonts w:ascii="PT Astra Serif" w:hAnsi="PT Astra Serif"/>
          <w:sz w:val="28"/>
          <w:szCs w:val="28"/>
        </w:rPr>
        <w:t xml:space="preserve"> нефти сорта "Юралс" ежемесячно в срок не позднее 15-го числа следующего месяца доводятся через официальные источники информации в </w:t>
      </w:r>
      <w:hyperlink r:id="rId245">
        <w:r w:rsidRPr="00553282">
          <w:rPr>
            <w:rFonts w:ascii="PT Astra Serif" w:hAnsi="PT Astra Serif"/>
            <w:sz w:val="28"/>
            <w:szCs w:val="28"/>
          </w:rPr>
          <w:t>порядке</w:t>
        </w:r>
      </w:hyperlink>
      <w:r w:rsidRPr="00553282">
        <w:rPr>
          <w:rFonts w:ascii="PT Astra Serif" w:hAnsi="PT Astra Serif"/>
          <w:sz w:val="28"/>
          <w:szCs w:val="28"/>
        </w:rPr>
        <w:t>, установленном Правительством Российской Федерации.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27.11.2018 </w:t>
      </w:r>
      <w:hyperlink r:id="rId246">
        <w:r w:rsidRPr="00553282">
          <w:rPr>
            <w:rFonts w:ascii="PT Astra Serif" w:hAnsi="PT Astra Serif"/>
            <w:sz w:val="28"/>
            <w:szCs w:val="28"/>
          </w:rPr>
          <w:t>N 424-ФЗ</w:t>
        </w:r>
      </w:hyperlink>
      <w:r w:rsidRPr="00553282">
        <w:rPr>
          <w:rFonts w:ascii="PT Astra Serif" w:hAnsi="PT Astra Serif"/>
          <w:sz w:val="28"/>
          <w:szCs w:val="28"/>
        </w:rPr>
        <w:t xml:space="preserve">, от 27.11.2023 </w:t>
      </w:r>
      <w:hyperlink r:id="rId247">
        <w:r w:rsidRPr="00553282">
          <w:rPr>
            <w:rFonts w:ascii="PT Astra Serif" w:hAnsi="PT Astra Serif"/>
            <w:sz w:val="28"/>
            <w:szCs w:val="28"/>
          </w:rPr>
          <w:t>N 539-ФЗ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отсутствии указанной информации в официальных источниках средний за истекший налоговый период уровень цен нефти сорта "Юралс" определяется налогоплательщиком самостоятельно.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8">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Рассчитанный в порядке, определенном настоящим пунктом, коэффициент К</w:t>
      </w:r>
      <w:r w:rsidRPr="00553282">
        <w:rPr>
          <w:rFonts w:ascii="PT Astra Serif" w:hAnsi="PT Astra Serif"/>
          <w:sz w:val="28"/>
          <w:szCs w:val="28"/>
          <w:vertAlign w:val="subscript"/>
        </w:rPr>
        <w:t>ц</w:t>
      </w:r>
      <w:r w:rsidRPr="00553282">
        <w:rPr>
          <w:rFonts w:ascii="PT Astra Serif" w:hAnsi="PT Astra Serif"/>
          <w:sz w:val="28"/>
          <w:szCs w:val="28"/>
        </w:rPr>
        <w:t xml:space="preserve"> округляется до 4-го знака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ц</w:t>
      </w:r>
      <w:r w:rsidRPr="00553282">
        <w:rPr>
          <w:rFonts w:ascii="PT Astra Serif" w:hAnsi="PT Astra Serif"/>
          <w:sz w:val="28"/>
          <w:szCs w:val="28"/>
        </w:rPr>
        <w:t xml:space="preserve"> принимается равным нулю при добыче: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9">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2021 года. - Федеральный </w:t>
      </w:r>
      <w:hyperlink r:id="rId250">
        <w:r w:rsidRPr="00553282">
          <w:rPr>
            <w:rFonts w:ascii="PT Astra Serif" w:hAnsi="PT Astra Serif"/>
            <w:sz w:val="28"/>
            <w:szCs w:val="28"/>
          </w:rPr>
          <w:t>закон</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74" w:name="P22219"/>
      <w:bookmarkEnd w:id="74"/>
      <w:r w:rsidRPr="00553282">
        <w:rPr>
          <w:rFonts w:ascii="PT Astra Serif" w:hAnsi="PT Astra Serif"/>
          <w:sz w:val="28"/>
          <w:szCs w:val="28"/>
        </w:rPr>
        <w:t>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одновременном соблюдении всех следующих условий: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1">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нефть добывается из скважин, работающих в соответствии с проектной документацией, согласованной в установленном порядке, исключительно на залежах углеводородного сырья, отнесенных к указанным продуктивным отложениям;</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2">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учет нефти, добываемой из указанных залежей углеводородного сырья, осуществляется с учетом требований, установленных </w:t>
      </w:r>
      <w:hyperlink w:anchor="P21933">
        <w:r w:rsidRPr="00553282">
          <w:rPr>
            <w:rFonts w:ascii="PT Astra Serif" w:hAnsi="PT Astra Serif"/>
            <w:sz w:val="28"/>
            <w:szCs w:val="28"/>
          </w:rPr>
          <w:t>пунктом 9 статьи 339</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3">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bookmarkStart w:id="75" w:name="P22225"/>
      <w:bookmarkEnd w:id="75"/>
      <w:r w:rsidRPr="00553282">
        <w:rPr>
          <w:rFonts w:ascii="PT Astra Serif" w:hAnsi="PT Astra Serif"/>
          <w:sz w:val="28"/>
          <w:szCs w:val="28"/>
        </w:rPr>
        <w:t>нефть добывается из залежей углеводородного сырья, запасы которых учтены в государственном балансе запасов полезных ископаемых, утвержденном по состоянию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менее 13 процентов либо запасы по которым поставлены на государственный баланс запасов полезных ископаемых после 1 января 2012 года.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4">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ц</w:t>
      </w:r>
      <w:r w:rsidRPr="00553282">
        <w:rPr>
          <w:rFonts w:ascii="PT Astra Serif" w:hAnsi="PT Astra Serif"/>
          <w:sz w:val="28"/>
          <w:szCs w:val="28"/>
        </w:rPr>
        <w:t xml:space="preserve"> принимается равным нулю при добыче 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выполнении условий, установленных настоящим пунктом, с налогового периода, следующего за налоговым периодом, в котором запасы нефти по такой залежи углеводородного сырья поставлены на государственный баланс запасов полезных ископаемых, и до истечения 180 налоговых периодов, начинающихся с одной из следующих дат:</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5">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января 2014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1 процента или равна 1 проценту, но менее 3 процентов;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256">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в ред. Федерального </w:t>
      </w:r>
      <w:hyperlink r:id="rId257">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января 2015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3 процентов или равна 3 процентам;</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8">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в ред. Федерального </w:t>
      </w:r>
      <w:hyperlink r:id="rId259">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января 2020 года - для залежей углеводородного сырья, отнесенных к баженовским продуктивным отложениям, степень выработанности запасов которых в соответствии с данными государственного баланса запасов полезных ископаемых по состоянию на 1 января 2020 года составляет более 1 процента;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0">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января года, в котором степень выработанности запасов залежи углеводородного сырья, рассчитываемая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 впервые превысила 1 процент, - для иных залежей углеводородного сырья.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1">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Степень выработанности запасов залежи углеводородного сырья в целях применения </w:t>
      </w:r>
      <w:hyperlink w:anchor="P22219">
        <w:r w:rsidRPr="00553282">
          <w:rPr>
            <w:rFonts w:ascii="PT Astra Serif" w:hAnsi="PT Astra Serif"/>
            <w:sz w:val="28"/>
            <w:szCs w:val="28"/>
          </w:rPr>
          <w:t>абзацев одиннадцатого</w:t>
        </w:r>
      </w:hyperlink>
      <w:r w:rsidRPr="00553282">
        <w:rPr>
          <w:rFonts w:ascii="PT Astra Serif" w:hAnsi="PT Astra Serif"/>
          <w:sz w:val="28"/>
          <w:szCs w:val="28"/>
        </w:rPr>
        <w:t xml:space="preserve"> - </w:t>
      </w:r>
      <w:hyperlink w:anchor="P22225">
        <w:r w:rsidRPr="00553282">
          <w:rPr>
            <w:rFonts w:ascii="PT Astra Serif" w:hAnsi="PT Astra Serif"/>
            <w:sz w:val="28"/>
            <w:szCs w:val="28"/>
          </w:rPr>
          <w:t>четырнадцатого</w:t>
        </w:r>
      </w:hyperlink>
      <w:r w:rsidRPr="00553282">
        <w:rPr>
          <w:rFonts w:ascii="PT Astra Serif" w:hAnsi="PT Astra Serif"/>
          <w:sz w:val="28"/>
          <w:szCs w:val="28"/>
        </w:rPr>
        <w:t xml:space="preserve"> настоящего пункта рассчитывается в порядке, установленном </w:t>
      </w:r>
      <w:hyperlink w:anchor="P22295">
        <w:r w:rsidRPr="00553282">
          <w:rPr>
            <w:rFonts w:ascii="PT Astra Serif" w:hAnsi="PT Astra Serif"/>
            <w:sz w:val="28"/>
            <w:szCs w:val="28"/>
          </w:rPr>
          <w:t>пунктом 5 статьи 342.2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2">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в ред. Федеральных законов от 23.02.2023 </w:t>
      </w:r>
      <w:hyperlink r:id="rId263">
        <w:r w:rsidRPr="00553282">
          <w:rPr>
            <w:rFonts w:ascii="PT Astra Serif" w:hAnsi="PT Astra Serif"/>
            <w:sz w:val="28"/>
            <w:szCs w:val="28"/>
          </w:rPr>
          <w:t>N 36-ФЗ</w:t>
        </w:r>
      </w:hyperlink>
      <w:r w:rsidRPr="00553282">
        <w:rPr>
          <w:rFonts w:ascii="PT Astra Serif" w:hAnsi="PT Astra Serif"/>
          <w:sz w:val="28"/>
          <w:szCs w:val="28"/>
        </w:rPr>
        <w:t xml:space="preserve">, от 31.07.2023 </w:t>
      </w:r>
      <w:hyperlink r:id="rId264">
        <w:r w:rsidRPr="00553282">
          <w:rPr>
            <w:rFonts w:ascii="PT Astra Serif" w:hAnsi="PT Astra Serif"/>
            <w:sz w:val="28"/>
            <w:szCs w:val="28"/>
          </w:rPr>
          <w:t>N 389-ФЗ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значение коэффициента К</w:t>
      </w:r>
      <w:r w:rsidRPr="00553282">
        <w:rPr>
          <w:rFonts w:ascii="PT Astra Serif" w:hAnsi="PT Astra Serif"/>
          <w:sz w:val="28"/>
          <w:szCs w:val="28"/>
          <w:vertAlign w:val="subscript"/>
        </w:rPr>
        <w:t>Ц</w:t>
      </w:r>
      <w:r w:rsidRPr="00553282">
        <w:rPr>
          <w:rFonts w:ascii="PT Astra Serif" w:hAnsi="PT Astra Serif"/>
          <w:sz w:val="28"/>
          <w:szCs w:val="28"/>
        </w:rPr>
        <w:t>, определенное в соответствии с настоящим пунктом, составляет менее нуля, коэффициент К</w:t>
      </w:r>
      <w:r w:rsidRPr="00553282">
        <w:rPr>
          <w:rFonts w:ascii="PT Astra Serif" w:hAnsi="PT Astra Serif"/>
          <w:sz w:val="28"/>
          <w:szCs w:val="28"/>
          <w:vertAlign w:val="subscript"/>
        </w:rPr>
        <w:t>Ц</w:t>
      </w:r>
      <w:r w:rsidRPr="00553282">
        <w:rPr>
          <w:rFonts w:ascii="PT Astra Serif" w:hAnsi="PT Astra Serif"/>
          <w:sz w:val="28"/>
          <w:szCs w:val="28"/>
        </w:rPr>
        <w:t xml:space="preserve"> принимается равным нулю.</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5">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266">
        <w:r w:rsidRPr="00553282">
          <w:rPr>
            <w:rFonts w:ascii="PT Astra Serif" w:hAnsi="PT Astra Serif"/>
            <w:sz w:val="28"/>
            <w:szCs w:val="28"/>
          </w:rPr>
          <w:t>законом</w:t>
        </w:r>
      </w:hyperlink>
      <w:r w:rsidRPr="00553282">
        <w:rPr>
          <w:rFonts w:ascii="PT Astra Serif" w:hAnsi="PT Astra Serif"/>
          <w:sz w:val="28"/>
          <w:szCs w:val="28"/>
        </w:rPr>
        <w:t xml:space="preserve"> от 27.07.2006 N 151-ФЗ)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4 - 5. Утратили силу. - Федеральный </w:t>
      </w:r>
      <w:hyperlink r:id="rId267">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 Федеральный </w:t>
      </w:r>
      <w:hyperlink r:id="rId268">
        <w:r w:rsidRPr="00553282">
          <w:rPr>
            <w:rFonts w:ascii="PT Astra Serif" w:hAnsi="PT Astra Serif"/>
            <w:sz w:val="28"/>
            <w:szCs w:val="28"/>
          </w:rPr>
          <w:t>закон</w:t>
        </w:r>
      </w:hyperlink>
      <w:r w:rsidRPr="00553282">
        <w:rPr>
          <w:rFonts w:ascii="PT Astra Serif" w:hAnsi="PT Astra Serif"/>
          <w:sz w:val="28"/>
          <w:szCs w:val="28"/>
        </w:rPr>
        <w:t xml:space="preserve"> от 02.07.2021 N 309-ФЗ.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76" w:name="P22245"/>
      <w:bookmarkEnd w:id="76"/>
      <w:r w:rsidRPr="00553282">
        <w:rPr>
          <w:rFonts w:ascii="PT Astra Serif" w:hAnsi="PT Astra Serif"/>
          <w:sz w:val="28"/>
          <w:szCs w:val="28"/>
        </w:rPr>
        <w:t>Статья 342.1. Порядок определения и применения коэффициента, характеризующего способ добычи кондиционных руд черных металлов (К</w:t>
      </w:r>
      <w:r w:rsidRPr="00553282">
        <w:rPr>
          <w:rFonts w:ascii="PT Astra Serif" w:hAnsi="PT Astra Serif"/>
          <w:sz w:val="28"/>
          <w:szCs w:val="28"/>
          <w:vertAlign w:val="subscript"/>
        </w:rPr>
        <w:t>подз</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269">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Коэффициент, характеризующий способ добычи кондиционных руд черных металлов (К</w:t>
      </w:r>
      <w:r w:rsidRPr="00553282">
        <w:rPr>
          <w:rFonts w:ascii="PT Astra Serif" w:hAnsi="PT Astra Serif"/>
          <w:sz w:val="28"/>
          <w:szCs w:val="28"/>
          <w:vertAlign w:val="subscript"/>
        </w:rPr>
        <w:t>ПОДЗ</w:t>
      </w:r>
      <w:r w:rsidRPr="00553282">
        <w:rPr>
          <w:rFonts w:ascii="PT Astra Serif" w:hAnsi="PT Astra Serif"/>
          <w:sz w:val="28"/>
          <w:szCs w:val="28"/>
        </w:rPr>
        <w:t>), принимается равным:</w:t>
      </w:r>
    </w:p>
    <w:p w:rsidR="00292697" w:rsidRPr="00553282" w:rsidRDefault="00292697" w:rsidP="00292697">
      <w:pPr>
        <w:pStyle w:val="ConsPlusNormal"/>
        <w:spacing w:before="220"/>
        <w:ind w:firstLine="540"/>
        <w:jc w:val="both"/>
        <w:rPr>
          <w:rFonts w:ascii="PT Astra Serif" w:hAnsi="PT Astra Serif"/>
          <w:sz w:val="28"/>
          <w:szCs w:val="28"/>
        </w:rPr>
      </w:pPr>
      <w:bookmarkStart w:id="77" w:name="P22250"/>
      <w:bookmarkEnd w:id="77"/>
      <w:r w:rsidRPr="00553282">
        <w:rPr>
          <w:rFonts w:ascii="PT Astra Serif" w:hAnsi="PT Astra Serif"/>
          <w:sz w:val="28"/>
          <w:szCs w:val="28"/>
        </w:rPr>
        <w:t>1) 0,25 - при добыче кондиционных руд черных металлов на участках недр, на которых балансовые запасы руд черных металлов для отработки подземным способом составляют более 90 процентов балансовых запасов руд черных металлов на этих участках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подпункта используется показатель балансовых запасов руд черных металлов, утвержденных в установленном порядке, определяемый как сумма запасов категорий A, B, C1 и C2 в соответствии с данными государственного баланса запасов полезных ископаемых на 1 января 2022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1 - при добыче кондиционных руд черных металлов на участках недр, не соответствующих критерию, указанному в </w:t>
      </w:r>
      <w:hyperlink w:anchor="P22250">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а также в случаях, предусмотренных </w:t>
      </w:r>
      <w:hyperlink w:anchor="P22253">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bookmarkStart w:id="78" w:name="P22253"/>
      <w:bookmarkEnd w:id="78"/>
      <w:r w:rsidRPr="00553282">
        <w:rPr>
          <w:rFonts w:ascii="PT Astra Serif" w:hAnsi="PT Astra Serif"/>
          <w:sz w:val="28"/>
          <w:szCs w:val="28"/>
        </w:rPr>
        <w:t>2. Коэффициент К</w:t>
      </w:r>
      <w:r w:rsidRPr="00553282">
        <w:rPr>
          <w:rFonts w:ascii="PT Astra Serif" w:hAnsi="PT Astra Serif"/>
          <w:sz w:val="28"/>
          <w:szCs w:val="28"/>
          <w:vertAlign w:val="subscript"/>
        </w:rPr>
        <w:t>ПОДЗ</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налоговых периодов, дата начала которых приходится на период начиная с 1 января 2034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 налогового периода, в котором определенная нарастающим итогом начиная с первого налогового периода календарного года разница между общей суммой налога, исчисленной по всем участкам недр, соответствующим требованиям, предусмотренным </w:t>
      </w:r>
      <w:hyperlink w:anchor="P22250">
        <w:r w:rsidRPr="00553282">
          <w:rPr>
            <w:rFonts w:ascii="PT Astra Serif" w:hAnsi="PT Astra Serif"/>
            <w:sz w:val="28"/>
            <w:szCs w:val="28"/>
          </w:rPr>
          <w:t>подпунктом 1 пункта 1</w:t>
        </w:r>
      </w:hyperlink>
      <w:r w:rsidRPr="00553282">
        <w:rPr>
          <w:rFonts w:ascii="PT Astra Serif" w:hAnsi="PT Astra Serif"/>
          <w:sz w:val="28"/>
          <w:szCs w:val="28"/>
        </w:rPr>
        <w:t xml:space="preserve"> настоящей статьи, с применением коэффициента К</w:t>
      </w:r>
      <w:r w:rsidRPr="00553282">
        <w:rPr>
          <w:rFonts w:ascii="PT Astra Serif" w:hAnsi="PT Astra Serif"/>
          <w:sz w:val="28"/>
          <w:szCs w:val="28"/>
          <w:vertAlign w:val="subscript"/>
        </w:rPr>
        <w:t>ПОДЗ</w:t>
      </w:r>
      <w:r w:rsidRPr="00553282">
        <w:rPr>
          <w:rFonts w:ascii="PT Astra Serif" w:hAnsi="PT Astra Serif"/>
          <w:sz w:val="28"/>
          <w:szCs w:val="28"/>
        </w:rPr>
        <w:t>, равного 1, и общей суммой налога, исчисленной в совокупности по этим участкам недр с применением коэффициента К</w:t>
      </w:r>
      <w:r w:rsidRPr="00553282">
        <w:rPr>
          <w:rFonts w:ascii="PT Astra Serif" w:hAnsi="PT Astra Serif"/>
          <w:sz w:val="28"/>
          <w:szCs w:val="28"/>
          <w:vertAlign w:val="subscript"/>
        </w:rPr>
        <w:t>ПОДЗ</w:t>
      </w:r>
      <w:r w:rsidRPr="00553282">
        <w:rPr>
          <w:rFonts w:ascii="PT Astra Serif" w:hAnsi="PT Astra Serif"/>
          <w:sz w:val="28"/>
          <w:szCs w:val="28"/>
        </w:rPr>
        <w:t xml:space="preserve">, равного 0,25, превысила величину, равную совокупному объему осуществленных налогоплательщиком на участках недр, указанных в </w:t>
      </w:r>
      <w:hyperlink w:anchor="P22250">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за календарный год, предшествующий году налогового периода, капитальных вложений (без учета налога на добавленную стоимость) в объекты основных средств, предназначенных для использования в деятельности по добыче кондиционных руд черных металлов подземным способом, до последнего налогового периода календарного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суммы капитальных вложений, не учтенные при определении значения коэффициента К</w:t>
      </w:r>
      <w:r w:rsidRPr="00553282">
        <w:rPr>
          <w:rFonts w:ascii="PT Astra Serif" w:hAnsi="PT Astra Serif"/>
          <w:sz w:val="28"/>
          <w:szCs w:val="28"/>
          <w:vertAlign w:val="subscript"/>
        </w:rPr>
        <w:t>ПОДЗ</w:t>
      </w:r>
      <w:r w:rsidRPr="00553282">
        <w:rPr>
          <w:rFonts w:ascii="PT Astra Serif" w:hAnsi="PT Astra Serif"/>
          <w:sz w:val="28"/>
          <w:szCs w:val="28"/>
        </w:rPr>
        <w:t xml:space="preserve"> в соответствии с настоящим пунктом в налоговых периодах текущего календарного года, могут быть учтены при определении значения коэффициента К</w:t>
      </w:r>
      <w:r w:rsidRPr="00553282">
        <w:rPr>
          <w:rFonts w:ascii="PT Astra Serif" w:hAnsi="PT Astra Serif"/>
          <w:sz w:val="28"/>
          <w:szCs w:val="28"/>
          <w:vertAlign w:val="subscript"/>
        </w:rPr>
        <w:t>ПОДЗ</w:t>
      </w:r>
      <w:r w:rsidRPr="00553282">
        <w:rPr>
          <w:rFonts w:ascii="PT Astra Serif" w:hAnsi="PT Astra Serif"/>
          <w:sz w:val="28"/>
          <w:szCs w:val="28"/>
        </w:rPr>
        <w:t xml:space="preserve"> в течение 24 налоговых периодов, непосредственно следующих за текущим календарным годом.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Классификация имущества в качестве объектов основных средств осуществляется на основании положений </w:t>
      </w:r>
      <w:hyperlink w:anchor="P10696">
        <w:r w:rsidRPr="00553282">
          <w:rPr>
            <w:rFonts w:ascii="PT Astra Serif" w:hAnsi="PT Astra Serif"/>
            <w:sz w:val="28"/>
            <w:szCs w:val="28"/>
          </w:rPr>
          <w:t>пункта 1 статьи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 Для целей настоящей статьи </w:t>
      </w:r>
      <w:hyperlink r:id="rId270">
        <w:r w:rsidRPr="00553282">
          <w:rPr>
            <w:rFonts w:ascii="PT Astra Serif" w:hAnsi="PT Astra Serif"/>
            <w:sz w:val="28"/>
            <w:szCs w:val="28"/>
          </w:rPr>
          <w:t>перечень</w:t>
        </w:r>
      </w:hyperlink>
      <w:r w:rsidRPr="00553282">
        <w:rPr>
          <w:rFonts w:ascii="PT Astra Serif" w:hAnsi="PT Astra Serif"/>
          <w:sz w:val="28"/>
          <w:szCs w:val="28"/>
        </w:rPr>
        <w:t xml:space="preserve"> видов объектов основных средств, предназначенных для использования в деятельности по добыче кондиционных руд черных металлов подземным способом,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79" w:name="P22260"/>
      <w:bookmarkEnd w:id="79"/>
      <w:r w:rsidRPr="00553282">
        <w:rPr>
          <w:rFonts w:ascii="PT Astra Serif" w:hAnsi="PT Astra Serif"/>
          <w:sz w:val="28"/>
          <w:szCs w:val="28"/>
        </w:rPr>
        <w:t>Статья 342.2. Порядок определения и применения коэффициента, характеризующего степень сложности добычи нефти (К</w:t>
      </w:r>
      <w:r w:rsidRPr="00553282">
        <w:rPr>
          <w:rFonts w:ascii="PT Astra Serif" w:hAnsi="PT Astra Serif"/>
          <w:sz w:val="28"/>
          <w:szCs w:val="28"/>
          <w:vertAlign w:val="subscript"/>
        </w:rPr>
        <w:t>д</w:t>
      </w:r>
      <w:r w:rsidRPr="00553282">
        <w:rPr>
          <w:rFonts w:ascii="PT Astra Serif" w:hAnsi="PT Astra Serif"/>
          <w:sz w:val="28"/>
          <w:szCs w:val="28"/>
        </w:rPr>
        <w:t>), и коэффициента, характеризующего степень выработанности конкретной залежи углеводородного сырья (К</w:t>
      </w:r>
      <w:r w:rsidRPr="00553282">
        <w:rPr>
          <w:rFonts w:ascii="PT Astra Serif" w:hAnsi="PT Astra Serif"/>
          <w:sz w:val="28"/>
          <w:szCs w:val="28"/>
          <w:vertAlign w:val="subscript"/>
        </w:rPr>
        <w:t>дв</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71">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213-ФЗ)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При соблюдении условий, установленных настоящей статьей, коэффициент, характеризующий степень сложности добычи нефти (К</w:t>
      </w:r>
      <w:r w:rsidRPr="00553282">
        <w:rPr>
          <w:rFonts w:ascii="PT Astra Serif" w:hAnsi="PT Astra Serif"/>
          <w:sz w:val="28"/>
          <w:szCs w:val="28"/>
          <w:vertAlign w:val="subscript"/>
        </w:rPr>
        <w:t>д</w:t>
      </w:r>
      <w:r w:rsidRPr="00553282">
        <w:rPr>
          <w:rFonts w:ascii="PT Astra Serif" w:hAnsi="PT Astra Serif"/>
          <w:sz w:val="28"/>
          <w:szCs w:val="28"/>
        </w:rPr>
        <w:t>), принимается: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утратил силу. - Федеральный </w:t>
      </w:r>
      <w:hyperlink r:id="rId272">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bookmarkStart w:id="80" w:name="P22266"/>
      <w:bookmarkEnd w:id="80"/>
      <w:r w:rsidRPr="00553282">
        <w:rPr>
          <w:rFonts w:ascii="PT Astra Serif" w:hAnsi="PT Astra Serif"/>
          <w:sz w:val="28"/>
          <w:szCs w:val="28"/>
        </w:rPr>
        <w:t>2) равным 0,2 - при добыче нефти из конкретной залежи углеводородного сырья с утвержденным показателем проницаемости не более 2·10</w:t>
      </w:r>
      <w:r w:rsidRPr="00553282">
        <w:rPr>
          <w:rFonts w:ascii="PT Astra Serif" w:hAnsi="PT Astra Serif"/>
          <w:sz w:val="28"/>
          <w:szCs w:val="28"/>
          <w:vertAlign w:val="superscript"/>
        </w:rPr>
        <w:t>-3</w:t>
      </w:r>
      <w:r w:rsidRPr="00553282">
        <w:rPr>
          <w:rFonts w:ascii="PT Astra Serif" w:hAnsi="PT Astra Serif"/>
          <w:sz w:val="28"/>
          <w:szCs w:val="28"/>
        </w:rPr>
        <w:t xml:space="preserve"> мкм</w:t>
      </w:r>
      <w:r w:rsidRPr="00553282">
        <w:rPr>
          <w:rFonts w:ascii="PT Astra Serif" w:hAnsi="PT Astra Serif"/>
          <w:sz w:val="28"/>
          <w:szCs w:val="28"/>
          <w:vertAlign w:val="superscript"/>
        </w:rPr>
        <w:t>2</w:t>
      </w:r>
      <w:r w:rsidRPr="00553282">
        <w:rPr>
          <w:rFonts w:ascii="PT Astra Serif" w:hAnsi="PT Astra Serif"/>
          <w:sz w:val="28"/>
          <w:szCs w:val="28"/>
        </w:rPr>
        <w:t xml:space="preserve"> и эффективной нефтенасыщенной толщиной пласта по указанной залежи не более 10 метров;</w:t>
      </w:r>
    </w:p>
    <w:p w:rsidR="00292697" w:rsidRPr="00553282" w:rsidRDefault="00292697" w:rsidP="00292697">
      <w:pPr>
        <w:pStyle w:val="ConsPlusNormal"/>
        <w:spacing w:before="220"/>
        <w:ind w:firstLine="540"/>
        <w:jc w:val="both"/>
        <w:rPr>
          <w:rFonts w:ascii="PT Astra Serif" w:hAnsi="PT Astra Serif"/>
          <w:sz w:val="28"/>
          <w:szCs w:val="28"/>
        </w:rPr>
      </w:pPr>
      <w:bookmarkStart w:id="81" w:name="P22267"/>
      <w:bookmarkEnd w:id="81"/>
      <w:r w:rsidRPr="00553282">
        <w:rPr>
          <w:rFonts w:ascii="PT Astra Serif" w:hAnsi="PT Astra Serif"/>
          <w:sz w:val="28"/>
          <w:szCs w:val="28"/>
        </w:rPr>
        <w:t>3) равным 0,4 - при добыче нефти из конкретной залежи углеводородного сырья с утвержденным показателем проницаемости не более 2·10</w:t>
      </w:r>
      <w:r w:rsidRPr="00553282">
        <w:rPr>
          <w:rFonts w:ascii="PT Astra Serif" w:hAnsi="PT Astra Serif"/>
          <w:sz w:val="28"/>
          <w:szCs w:val="28"/>
          <w:vertAlign w:val="superscript"/>
        </w:rPr>
        <w:t>-3</w:t>
      </w:r>
      <w:r w:rsidRPr="00553282">
        <w:rPr>
          <w:rFonts w:ascii="PT Astra Serif" w:hAnsi="PT Astra Serif"/>
          <w:sz w:val="28"/>
          <w:szCs w:val="28"/>
        </w:rPr>
        <w:t xml:space="preserve"> мкм</w:t>
      </w:r>
      <w:r w:rsidRPr="00553282">
        <w:rPr>
          <w:rFonts w:ascii="PT Astra Serif" w:hAnsi="PT Astra Serif"/>
          <w:sz w:val="28"/>
          <w:szCs w:val="28"/>
          <w:vertAlign w:val="superscript"/>
        </w:rPr>
        <w:t>2</w:t>
      </w:r>
      <w:r w:rsidRPr="00553282">
        <w:rPr>
          <w:rFonts w:ascii="PT Astra Serif" w:hAnsi="PT Astra Serif"/>
          <w:sz w:val="28"/>
          <w:szCs w:val="28"/>
        </w:rPr>
        <w:t xml:space="preserve"> и эффективной нефтенасыщенной толщиной пласта по указанной залежи более 10 метров;</w:t>
      </w:r>
    </w:p>
    <w:p w:rsidR="00292697" w:rsidRPr="00553282" w:rsidRDefault="00292697" w:rsidP="00292697">
      <w:pPr>
        <w:pStyle w:val="ConsPlusNormal"/>
        <w:spacing w:before="220"/>
        <w:ind w:firstLine="540"/>
        <w:jc w:val="both"/>
        <w:rPr>
          <w:rFonts w:ascii="PT Astra Serif" w:hAnsi="PT Astra Serif"/>
          <w:sz w:val="28"/>
          <w:szCs w:val="28"/>
        </w:rPr>
      </w:pPr>
      <w:bookmarkStart w:id="82" w:name="P22268"/>
      <w:bookmarkEnd w:id="82"/>
      <w:r w:rsidRPr="00553282">
        <w:rPr>
          <w:rFonts w:ascii="PT Astra Serif" w:hAnsi="PT Astra Serif"/>
          <w:sz w:val="28"/>
          <w:szCs w:val="28"/>
        </w:rPr>
        <w:t>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равным 1 - при добыче нефти из прочих залежей углеводородного сырья, характеристики которых не соответствуют характеристикам, указанным в </w:t>
      </w:r>
      <w:hyperlink w:anchor="P22266">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3">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Коэффициент К</w:t>
      </w:r>
      <w:r w:rsidRPr="00553282">
        <w:rPr>
          <w:rFonts w:ascii="PT Astra Serif" w:hAnsi="PT Astra Serif"/>
          <w:sz w:val="28"/>
          <w:szCs w:val="28"/>
          <w:vertAlign w:val="subscript"/>
        </w:rPr>
        <w:t>д</w:t>
      </w:r>
      <w:r w:rsidRPr="00553282">
        <w:rPr>
          <w:rFonts w:ascii="PT Astra Serif" w:hAnsi="PT Astra Serif"/>
          <w:sz w:val="28"/>
          <w:szCs w:val="28"/>
        </w:rPr>
        <w:t xml:space="preserve"> применяется с налогового периода, следующего за налоговым периодом, в котором запасы нефти по конкретной залежи углеводородного сырья поставлены на государственный баланс запасов полезных ископаемых. Для целей настоящей главы датой постановки запасов нефти на государственный баланс запасов полезных ископаемых признается дата утверждения федеральным органом исполнительной власти, </w:t>
      </w:r>
      <w:r w:rsidRPr="00553282">
        <w:rPr>
          <w:rFonts w:ascii="PT Astra Serif" w:hAnsi="PT Astra Serif"/>
          <w:sz w:val="28"/>
          <w:szCs w:val="28"/>
        </w:rPr>
        <w:lastRenderedPageBreak/>
        <w:t xml:space="preserve">осуществляющим в установленном </w:t>
      </w:r>
      <w:hyperlink r:id="rId274">
        <w:r w:rsidRPr="00553282">
          <w:rPr>
            <w:rFonts w:ascii="PT Astra Serif" w:hAnsi="PT Astra Serif"/>
            <w:sz w:val="28"/>
            <w:szCs w:val="28"/>
          </w:rPr>
          <w:t>порядке</w:t>
        </w:r>
      </w:hyperlink>
      <w:r w:rsidRPr="00553282">
        <w:rPr>
          <w:rFonts w:ascii="PT Astra Serif" w:hAnsi="PT Astra Serif"/>
          <w:sz w:val="28"/>
          <w:szCs w:val="28"/>
        </w:rPr>
        <w:t xml:space="preserve"> ведение государственного баланса запасов полезных ископаемых, заключения государственной экспертизы запасов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5">
        <w:r w:rsidRPr="00553282">
          <w:rPr>
            <w:rFonts w:ascii="PT Astra Serif" w:hAnsi="PT Astra Serif"/>
            <w:sz w:val="28"/>
            <w:szCs w:val="28"/>
          </w:rPr>
          <w:t>закона</w:t>
        </w:r>
      </w:hyperlink>
      <w:r w:rsidRPr="00553282">
        <w:rPr>
          <w:rFonts w:ascii="PT Astra Serif" w:hAnsi="PT Astra Serif"/>
          <w:sz w:val="28"/>
          <w:szCs w:val="28"/>
        </w:rPr>
        <w:t xml:space="preserve"> от 28.06.2014 N 187-ФЗ)</w:t>
      </w:r>
    </w:p>
    <w:p w:rsidR="00292697" w:rsidRPr="00553282" w:rsidRDefault="00292697" w:rsidP="00292697">
      <w:pPr>
        <w:pStyle w:val="ConsPlusNormal"/>
        <w:spacing w:before="220"/>
        <w:ind w:firstLine="540"/>
        <w:jc w:val="both"/>
        <w:rPr>
          <w:rFonts w:ascii="PT Astra Serif" w:hAnsi="PT Astra Serif"/>
          <w:sz w:val="28"/>
          <w:szCs w:val="28"/>
        </w:rPr>
      </w:pPr>
      <w:bookmarkStart w:id="83" w:name="P22273"/>
      <w:bookmarkEnd w:id="83"/>
      <w:r w:rsidRPr="00553282">
        <w:rPr>
          <w:rFonts w:ascii="PT Astra Serif" w:hAnsi="PT Astra Serif"/>
          <w:sz w:val="28"/>
          <w:szCs w:val="28"/>
        </w:rPr>
        <w:t>Коэффициент К</w:t>
      </w:r>
      <w:r w:rsidRPr="00553282">
        <w:rPr>
          <w:rFonts w:ascii="PT Astra Serif" w:hAnsi="PT Astra Serif"/>
          <w:sz w:val="28"/>
          <w:szCs w:val="28"/>
          <w:vertAlign w:val="subscript"/>
        </w:rPr>
        <w:t>д</w:t>
      </w:r>
      <w:r w:rsidRPr="00553282">
        <w:rPr>
          <w:rFonts w:ascii="PT Astra Serif" w:hAnsi="PT Astra Serif"/>
          <w:sz w:val="28"/>
          <w:szCs w:val="28"/>
        </w:rPr>
        <w:t xml:space="preserve"> в размере, установленном </w:t>
      </w:r>
      <w:hyperlink w:anchor="P22266">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применяется до истечения 180 налоговых периодов, начинающихся с 1 января года, в котором степень выработанности запасов конкретной залежи углеводородного сырья превысила 1 процент, если иное не установлено настоящим пунктом. По истечении указанного срока значение коэффициента принимается равным 1.</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6">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277">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д</w:t>
      </w:r>
      <w:r w:rsidRPr="00553282">
        <w:rPr>
          <w:rFonts w:ascii="PT Astra Serif" w:hAnsi="PT Astra Serif"/>
          <w:sz w:val="28"/>
          <w:szCs w:val="28"/>
        </w:rPr>
        <w:t xml:space="preserve"> в размере, установленном </w:t>
      </w:r>
      <w:hyperlink w:anchor="P22266">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применяется до истечения срока, установленного </w:t>
      </w:r>
      <w:hyperlink w:anchor="P22273">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начинающегося с 1 января 2014 года, для залежей углеводородного сырья, степень выработанности запасов которых в соответствии с данными государственного баланса запасов полезных ископаемых на 1 января 2013 года составляет более 1 процента, если иное не установлено настоящим пунктом. По истечении указанного срока значение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78">
        <w:r w:rsidRPr="00553282">
          <w:rPr>
            <w:rFonts w:ascii="PT Astra Serif" w:hAnsi="PT Astra Serif"/>
            <w:sz w:val="28"/>
            <w:szCs w:val="28"/>
          </w:rPr>
          <w:t>законом</w:t>
        </w:r>
      </w:hyperlink>
      <w:r w:rsidRPr="00553282">
        <w:rPr>
          <w:rFonts w:ascii="PT Astra Serif" w:hAnsi="PT Astra Serif"/>
          <w:sz w:val="28"/>
          <w:szCs w:val="28"/>
        </w:rPr>
        <w:t xml:space="preserve"> от 28.06.2014 N 187-ФЗ (ред. 24.11.2014), в ред. Федерального </w:t>
      </w:r>
      <w:hyperlink r:id="rId279">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д</w:t>
      </w:r>
      <w:r w:rsidRPr="00553282">
        <w:rPr>
          <w:rFonts w:ascii="PT Astra Serif" w:hAnsi="PT Astra Serif"/>
          <w:sz w:val="28"/>
          <w:szCs w:val="28"/>
        </w:rPr>
        <w:t xml:space="preserve"> в размере, установленном </w:t>
      </w:r>
      <w:hyperlink w:anchor="P22268">
        <w:r w:rsidRPr="00553282">
          <w:rPr>
            <w:rFonts w:ascii="PT Astra Serif" w:hAnsi="PT Astra Serif"/>
            <w:sz w:val="28"/>
            <w:szCs w:val="28"/>
          </w:rPr>
          <w:t>подпунктом 4 пункта 1</w:t>
        </w:r>
      </w:hyperlink>
      <w:r w:rsidRPr="00553282">
        <w:rPr>
          <w:rFonts w:ascii="PT Astra Serif" w:hAnsi="PT Astra Serif"/>
          <w:sz w:val="28"/>
          <w:szCs w:val="28"/>
        </w:rPr>
        <w:t xml:space="preserve"> настоящей статьи, применяется до истечения срока, установленного </w:t>
      </w:r>
      <w:hyperlink w:anchor="P22273">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начинающегося с 1 января 2015 года, для залежей углеводородного сырья, указанных в </w:t>
      </w:r>
      <w:hyperlink w:anchor="P22268">
        <w:r w:rsidRPr="00553282">
          <w:rPr>
            <w:rFonts w:ascii="PT Astra Serif" w:hAnsi="PT Astra Serif"/>
            <w:sz w:val="28"/>
            <w:szCs w:val="28"/>
          </w:rPr>
          <w:t>подпункте 4 пункта 1</w:t>
        </w:r>
      </w:hyperlink>
      <w:r w:rsidRPr="00553282">
        <w:rPr>
          <w:rFonts w:ascii="PT Astra Serif" w:hAnsi="PT Astra Serif"/>
          <w:sz w:val="28"/>
          <w:szCs w:val="28"/>
        </w:rPr>
        <w:t xml:space="preserve"> настоящей статьи,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более 3 процентов. По истечении указанного срока значение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80">
        <w:r w:rsidRPr="00553282">
          <w:rPr>
            <w:rFonts w:ascii="PT Astra Serif" w:hAnsi="PT Astra Serif"/>
            <w:sz w:val="28"/>
            <w:szCs w:val="28"/>
          </w:rPr>
          <w:t>законом</w:t>
        </w:r>
      </w:hyperlink>
      <w:r w:rsidRPr="00553282">
        <w:rPr>
          <w:rFonts w:ascii="PT Astra Serif" w:hAnsi="PT Astra Serif"/>
          <w:sz w:val="28"/>
          <w:szCs w:val="28"/>
        </w:rPr>
        <w:t xml:space="preserve"> от 28.06.2014 N 187-ФЗ (ред. 24.11.2014))</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Степень выработанности запасов конкретной залежи углеводородного сырья для целей расчета коэффициентов К</w:t>
      </w:r>
      <w:r w:rsidRPr="00553282">
        <w:rPr>
          <w:rFonts w:ascii="PT Astra Serif" w:hAnsi="PT Astra Serif"/>
          <w:sz w:val="28"/>
          <w:szCs w:val="28"/>
          <w:vertAlign w:val="subscript"/>
        </w:rPr>
        <w:t>д</w:t>
      </w:r>
      <w:r w:rsidRPr="00553282">
        <w:rPr>
          <w:rFonts w:ascii="PT Astra Serif" w:hAnsi="PT Astra Serif"/>
          <w:sz w:val="28"/>
          <w:szCs w:val="28"/>
        </w:rPr>
        <w:t xml:space="preserve"> и К</w:t>
      </w:r>
      <w:r w:rsidRPr="00553282">
        <w:rPr>
          <w:rFonts w:ascii="PT Astra Serif" w:hAnsi="PT Astra Serif"/>
          <w:sz w:val="28"/>
          <w:szCs w:val="28"/>
          <w:vertAlign w:val="subscript"/>
        </w:rPr>
        <w:t>дв</w:t>
      </w:r>
      <w:r w:rsidRPr="00553282">
        <w:rPr>
          <w:rFonts w:ascii="PT Astra Serif" w:hAnsi="PT Astra Serif"/>
          <w:sz w:val="28"/>
          <w:szCs w:val="28"/>
        </w:rPr>
        <w:t xml:space="preserve"> рассчитывается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bookmarkStart w:id="84" w:name="P22281"/>
      <w:bookmarkEnd w:id="84"/>
      <w:r w:rsidRPr="00553282">
        <w:rPr>
          <w:rFonts w:ascii="PT Astra Serif" w:hAnsi="PT Astra Serif"/>
          <w:sz w:val="28"/>
          <w:szCs w:val="28"/>
        </w:rPr>
        <w:t xml:space="preserve">3. Для залежи углеводородного сырья (за исключением углеводородного сырья, указанного в </w:t>
      </w:r>
      <w:hyperlink w:anchor="P22373">
        <w:r w:rsidRPr="00553282">
          <w:rPr>
            <w:rFonts w:ascii="PT Astra Serif" w:hAnsi="PT Astra Serif"/>
            <w:sz w:val="28"/>
            <w:szCs w:val="28"/>
          </w:rPr>
          <w:t>статье 342.4</w:t>
        </w:r>
      </w:hyperlink>
      <w:r w:rsidRPr="00553282">
        <w:rPr>
          <w:rFonts w:ascii="PT Astra Serif" w:hAnsi="PT Astra Serif"/>
          <w:sz w:val="28"/>
          <w:szCs w:val="28"/>
        </w:rPr>
        <w:t xml:space="preserve"> настоящего Кодекса), расположенной в пределах участка недр, значение коэффициента К</w:t>
      </w:r>
      <w:r w:rsidRPr="00553282">
        <w:rPr>
          <w:rFonts w:ascii="PT Astra Serif" w:hAnsi="PT Astra Serif"/>
          <w:sz w:val="28"/>
          <w:szCs w:val="28"/>
          <w:vertAlign w:val="subscript"/>
        </w:rPr>
        <w:t>дв</w:t>
      </w:r>
      <w:r w:rsidRPr="00553282">
        <w:rPr>
          <w:rFonts w:ascii="PT Astra Serif" w:hAnsi="PT Astra Serif"/>
          <w:sz w:val="28"/>
          <w:szCs w:val="28"/>
        </w:rPr>
        <w:t xml:space="preserve"> определяется в следующем порядке: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1">
        <w:r w:rsidRPr="00553282">
          <w:rPr>
            <w:rFonts w:ascii="PT Astra Serif" w:hAnsi="PT Astra Serif"/>
            <w:sz w:val="28"/>
            <w:szCs w:val="28"/>
          </w:rPr>
          <w:t>закона</w:t>
        </w:r>
      </w:hyperlink>
      <w:r w:rsidRPr="00553282">
        <w:rPr>
          <w:rFonts w:ascii="PT Astra Serif" w:hAnsi="PT Astra Serif"/>
          <w:sz w:val="28"/>
          <w:szCs w:val="28"/>
        </w:rPr>
        <w:t xml:space="preserve"> от 30.09.2013 N 263-ФЗ)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в случае, если значение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для залежи углеводородного сырья составляет менее 1 и степень выработанности запасов указанной залежи углеводородного сырья менее 0,8, коэффициент К</w:t>
      </w:r>
      <w:r w:rsidRPr="00553282">
        <w:rPr>
          <w:rFonts w:ascii="PT Astra Serif" w:hAnsi="PT Astra Serif"/>
          <w:sz w:val="28"/>
          <w:szCs w:val="28"/>
          <w:vertAlign w:val="subscript"/>
        </w:rPr>
        <w:t>дв</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значение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для залежи углеводородного сырья составляет менее 1 и степень выработанности запасов указанной залежи углеводородного сырья больше или равна 0,8 и меньше или равна 1, коэффициент К</w:t>
      </w:r>
      <w:r w:rsidRPr="00553282">
        <w:rPr>
          <w:rFonts w:ascii="PT Astra Serif" w:hAnsi="PT Astra Serif"/>
          <w:sz w:val="28"/>
          <w:szCs w:val="28"/>
          <w:vertAlign w:val="subscript"/>
        </w:rPr>
        <w:t>дв</w:t>
      </w:r>
      <w:r w:rsidRPr="00553282">
        <w:rPr>
          <w:rFonts w:ascii="PT Astra Serif" w:hAnsi="PT Astra Serif"/>
          <w:sz w:val="28"/>
          <w:szCs w:val="28"/>
        </w:rPr>
        <w:t xml:space="preserve"> рассчитывается по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jc w:val="center"/>
        <w:rPr>
          <w:rFonts w:ascii="PT Astra Serif" w:hAnsi="PT Astra Serif"/>
          <w:sz w:val="28"/>
          <w:szCs w:val="28"/>
        </w:rPr>
      </w:pPr>
      <w:r w:rsidRPr="00553282">
        <w:rPr>
          <w:rFonts w:ascii="PT Astra Serif" w:hAnsi="PT Astra Serif"/>
          <w:noProof/>
          <w:position w:val="-29"/>
          <w:sz w:val="28"/>
          <w:szCs w:val="28"/>
        </w:rPr>
        <w:drawing>
          <wp:inline distT="0" distB="0" distL="0" distR="0" wp14:anchorId="4195A940" wp14:editId="258AD7F7">
            <wp:extent cx="1383030" cy="51371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1383030" cy="513715"/>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N</w:t>
      </w:r>
      <w:r w:rsidRPr="00553282">
        <w:rPr>
          <w:rFonts w:ascii="PT Astra Serif" w:hAnsi="PT Astra Serif"/>
          <w:sz w:val="28"/>
          <w:szCs w:val="28"/>
          <w:vertAlign w:val="subscript"/>
        </w:rPr>
        <w:t>дв</w:t>
      </w:r>
      <w:r w:rsidRPr="00553282">
        <w:rPr>
          <w:rFonts w:ascii="PT Astra Serif" w:hAnsi="PT Astra Serif"/>
          <w:sz w:val="28"/>
          <w:szCs w:val="28"/>
        </w:rPr>
        <w:t xml:space="preserve"> - сумма накопленной добычи нефти по конкретной залежи углеводородного сырья (включая потери при добыче)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ДВ</w:t>
      </w:r>
      <w:r w:rsidRPr="00553282">
        <w:rPr>
          <w:rFonts w:ascii="PT Astra Serif" w:hAnsi="PT Astra Serif"/>
          <w:sz w:val="28"/>
          <w:szCs w:val="28"/>
        </w:rPr>
        <w:t xml:space="preserve"> - начальные извлекаемые запасы нефти, утвержденные в установленном </w:t>
      </w:r>
      <w:hyperlink r:id="rId283">
        <w:r w:rsidRPr="00553282">
          <w:rPr>
            <w:rFonts w:ascii="PT Astra Serif" w:hAnsi="PT Astra Serif"/>
            <w:sz w:val="28"/>
            <w:szCs w:val="28"/>
          </w:rPr>
          <w:t>порядке</w:t>
        </w:r>
      </w:hyperlink>
      <w:r w:rsidRPr="00553282">
        <w:rPr>
          <w:rFonts w:ascii="PT Astra Serif" w:hAnsi="PT Astra Serif"/>
          <w:sz w:val="28"/>
          <w:szCs w:val="28"/>
        </w:rPr>
        <w:t xml:space="preserve"> с учетом прироста и списания запасов нефти и определяемые как сумма извлекаемых запасов всех категорий на 1 января года, предшествующего году налогового периода, и накопленной добычи с начала разработки конкретной залежи углеводородного сырья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4">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случае, если значение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для залежи углеводородного сырья составляет менее 1 и степень выработанности запасов указанной залежи углеводородного сырья более 1, коэффициент К</w:t>
      </w:r>
      <w:r w:rsidRPr="00553282">
        <w:rPr>
          <w:rFonts w:ascii="PT Astra Serif" w:hAnsi="PT Astra Serif"/>
          <w:sz w:val="28"/>
          <w:szCs w:val="28"/>
          <w:vertAlign w:val="subscript"/>
        </w:rPr>
        <w:t>дв</w:t>
      </w:r>
      <w:r w:rsidRPr="00553282">
        <w:rPr>
          <w:rFonts w:ascii="PT Astra Serif" w:hAnsi="PT Astra Serif"/>
          <w:sz w:val="28"/>
          <w:szCs w:val="28"/>
        </w:rPr>
        <w:t xml:space="preserve"> принимается равным 0,3;</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января 2021 года. - Федеральный </w:t>
      </w:r>
      <w:hyperlink r:id="rId285">
        <w:r w:rsidRPr="00553282">
          <w:rPr>
            <w:rFonts w:ascii="PT Astra Serif" w:hAnsi="PT Astra Serif"/>
            <w:sz w:val="28"/>
            <w:szCs w:val="28"/>
          </w:rPr>
          <w:t>закон</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случае, если участок недр не содержит залежей углеводородного сырья, для которых значение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составляет менее 1, коэффициент К</w:t>
      </w:r>
      <w:r w:rsidRPr="00553282">
        <w:rPr>
          <w:rFonts w:ascii="PT Astra Serif" w:hAnsi="PT Astra Serif"/>
          <w:sz w:val="28"/>
          <w:szCs w:val="28"/>
          <w:vertAlign w:val="subscript"/>
        </w:rPr>
        <w:t>дв</w:t>
      </w:r>
      <w:r w:rsidRPr="00553282">
        <w:rPr>
          <w:rFonts w:ascii="PT Astra Serif" w:hAnsi="PT Astra Serif"/>
          <w:sz w:val="28"/>
          <w:szCs w:val="28"/>
        </w:rPr>
        <w:t xml:space="preserve"> при добыче нефти из залежей углеводородного сырья, расположенных в пределах указанного участка недр,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Коэффициент К</w:t>
      </w:r>
      <w:r w:rsidRPr="00553282">
        <w:rPr>
          <w:rFonts w:ascii="PT Astra Serif" w:hAnsi="PT Astra Serif"/>
          <w:sz w:val="28"/>
          <w:szCs w:val="28"/>
          <w:vertAlign w:val="subscript"/>
        </w:rPr>
        <w:t>дв</w:t>
      </w:r>
      <w:r w:rsidRPr="00553282">
        <w:rPr>
          <w:rFonts w:ascii="PT Astra Serif" w:hAnsi="PT Astra Serif"/>
          <w:sz w:val="28"/>
          <w:szCs w:val="28"/>
        </w:rPr>
        <w:t xml:space="preserve">, рассчитанный в порядке, определенном </w:t>
      </w:r>
      <w:hyperlink w:anchor="P22281">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округляется до 4-го знака в соответствии с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bookmarkStart w:id="85" w:name="P22295"/>
      <w:bookmarkEnd w:id="85"/>
      <w:r w:rsidRPr="00553282">
        <w:rPr>
          <w:rFonts w:ascii="PT Astra Serif" w:hAnsi="PT Astra Serif"/>
          <w:sz w:val="28"/>
          <w:szCs w:val="28"/>
        </w:rPr>
        <w:t xml:space="preserve">5. Степень выработанности запасов конкретной залежи углеводородного сырья в целях настоящей статьи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w:t>
      </w:r>
      <w:r w:rsidRPr="00553282">
        <w:rPr>
          <w:rFonts w:ascii="PT Astra Serif" w:hAnsi="PT Astra Serif"/>
          <w:sz w:val="28"/>
          <w:szCs w:val="28"/>
        </w:rPr>
        <w:lastRenderedPageBreak/>
        <w:t>накопленной добычи нефти из конкретной залежи углеводородного сырья (включая потери при добыче) на дату составления государственного баланса запасов полезных ископаемых на начальные извлекаемые запасы нефти, определяемые как сумма извлекаемых запасов всех категорий и накопленной добычи с начала разработки конкретной залежи углеводородного сырья на дату утверждения государственного баланса запасов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6">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целях применения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в размерах, установленных </w:t>
      </w:r>
      <w:hyperlink w:anchor="P22266">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одновременно должны быть соблюдены все следующие условия: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7">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нефть добывается из скважин, работающих в соответствии с проектной документацией, согласованной в установленном </w:t>
      </w:r>
      <w:hyperlink r:id="rId288">
        <w:r w:rsidRPr="00553282">
          <w:rPr>
            <w:rFonts w:ascii="PT Astra Serif" w:hAnsi="PT Astra Serif"/>
            <w:sz w:val="28"/>
            <w:szCs w:val="28"/>
          </w:rPr>
          <w:t>порядке</w:t>
        </w:r>
      </w:hyperlink>
      <w:r w:rsidRPr="00553282">
        <w:rPr>
          <w:rFonts w:ascii="PT Astra Serif" w:hAnsi="PT Astra Serif"/>
          <w:sz w:val="28"/>
          <w:szCs w:val="28"/>
        </w:rPr>
        <w:t xml:space="preserve">, исключительно на залежах углеводородного сырья, указанных в </w:t>
      </w:r>
      <w:hyperlink w:anchor="P22266">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9">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учет нефти, добываемой из залежей углеводородного сырья, указанных в </w:t>
      </w:r>
      <w:hyperlink w:anchor="P22266">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осуществляется с учетом требований, установленных </w:t>
      </w:r>
      <w:hyperlink w:anchor="P21933">
        <w:r w:rsidRPr="00553282">
          <w:rPr>
            <w:rFonts w:ascii="PT Astra Serif" w:hAnsi="PT Astra Serif"/>
            <w:sz w:val="28"/>
            <w:szCs w:val="28"/>
          </w:rPr>
          <w:t>пунктом 9 статьи 339</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0">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нефть добывается из залежей углеводородного сырья, запасы нефти по которым поставлены на государственный баланс запасов полезных ископаемых после 1 января 2012 года либо запасы нефти которых учтены в государственном балансе запасов полезных ископаемых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1">
        <w:r w:rsidRPr="00553282">
          <w:rPr>
            <w:rFonts w:ascii="PT Astra Serif" w:hAnsi="PT Astra Serif"/>
            <w:sz w:val="28"/>
            <w:szCs w:val="28"/>
          </w:rPr>
          <w:t>закона</w:t>
        </w:r>
      </w:hyperlink>
      <w:r w:rsidRPr="00553282">
        <w:rPr>
          <w:rFonts w:ascii="PT Astra Serif" w:hAnsi="PT Astra Serif"/>
          <w:sz w:val="28"/>
          <w:szCs w:val="28"/>
        </w:rPr>
        <w:t xml:space="preserve"> от 28.06.2014 N 187-ФЗ)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добыче нефти из залежей углеводородного сырья, указанных в </w:t>
      </w:r>
      <w:hyperlink w:anchor="P22268">
        <w:r w:rsidRPr="00553282">
          <w:rPr>
            <w:rFonts w:ascii="PT Astra Serif" w:hAnsi="PT Astra Serif"/>
            <w:sz w:val="28"/>
            <w:szCs w:val="28"/>
          </w:rPr>
          <w:t>подпункте 4 пункта 1</w:t>
        </w:r>
      </w:hyperlink>
      <w:r w:rsidRPr="00553282">
        <w:rPr>
          <w:rFonts w:ascii="PT Astra Serif" w:hAnsi="PT Astra Serif"/>
          <w:sz w:val="28"/>
          <w:szCs w:val="28"/>
        </w:rPr>
        <w:t xml:space="preserve"> настоящей статьи, - менее 13 процентов;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2">
        <w:r w:rsidRPr="00553282">
          <w:rPr>
            <w:rFonts w:ascii="PT Astra Serif" w:hAnsi="PT Astra Serif"/>
            <w:sz w:val="28"/>
            <w:szCs w:val="28"/>
          </w:rPr>
          <w:t>законом</w:t>
        </w:r>
      </w:hyperlink>
      <w:r w:rsidRPr="00553282">
        <w:rPr>
          <w:rFonts w:ascii="PT Astra Serif" w:hAnsi="PT Astra Serif"/>
          <w:sz w:val="28"/>
          <w:szCs w:val="28"/>
        </w:rPr>
        <w:t xml:space="preserve"> от 28.06.2014 N 187-ФЗ (ред. 24.11.2014))</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добыче нефти из залежей углеводородного сырья, указанных в </w:t>
      </w:r>
      <w:hyperlink w:anchor="P22266">
        <w:r w:rsidRPr="00553282">
          <w:rPr>
            <w:rFonts w:ascii="PT Astra Serif" w:hAnsi="PT Astra Serif"/>
            <w:sz w:val="28"/>
            <w:szCs w:val="28"/>
          </w:rPr>
          <w:t>подпунктах 2</w:t>
        </w:r>
      </w:hyperlink>
      <w:r w:rsidRPr="00553282">
        <w:rPr>
          <w:rFonts w:ascii="PT Astra Serif" w:hAnsi="PT Astra Serif"/>
          <w:sz w:val="28"/>
          <w:szCs w:val="28"/>
        </w:rPr>
        <w:t xml:space="preserve"> и </w:t>
      </w:r>
      <w:hyperlink w:anchor="P22267">
        <w:r w:rsidRPr="00553282">
          <w:rPr>
            <w:rFonts w:ascii="PT Astra Serif" w:hAnsi="PT Astra Serif"/>
            <w:sz w:val="28"/>
            <w:szCs w:val="28"/>
          </w:rPr>
          <w:t>3 пункта 1</w:t>
        </w:r>
      </w:hyperlink>
      <w:r w:rsidRPr="00553282">
        <w:rPr>
          <w:rFonts w:ascii="PT Astra Serif" w:hAnsi="PT Astra Serif"/>
          <w:sz w:val="28"/>
          <w:szCs w:val="28"/>
        </w:rPr>
        <w:t xml:space="preserve"> настоящей статьи, - менее 3 процентов.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3">
        <w:r w:rsidRPr="00553282">
          <w:rPr>
            <w:rFonts w:ascii="PT Astra Serif" w:hAnsi="PT Astra Serif"/>
            <w:sz w:val="28"/>
            <w:szCs w:val="28"/>
          </w:rPr>
          <w:t>законом</w:t>
        </w:r>
      </w:hyperlink>
      <w:r w:rsidRPr="00553282">
        <w:rPr>
          <w:rFonts w:ascii="PT Astra Serif" w:hAnsi="PT Astra Serif"/>
          <w:sz w:val="28"/>
          <w:szCs w:val="28"/>
        </w:rPr>
        <w:t xml:space="preserve"> от 28.06.2014 N 187-ФЗ (ред. 24.11.2014))</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несоблюдении </w:t>
      </w:r>
      <w:hyperlink r:id="rId294">
        <w:r w:rsidRPr="00553282">
          <w:rPr>
            <w:rFonts w:ascii="PT Astra Serif" w:hAnsi="PT Astra Serif"/>
            <w:sz w:val="28"/>
            <w:szCs w:val="28"/>
          </w:rPr>
          <w:t>условий</w:t>
        </w:r>
      </w:hyperlink>
      <w:r w:rsidRPr="00553282">
        <w:rPr>
          <w:rFonts w:ascii="PT Astra Serif" w:hAnsi="PT Astra Serif"/>
          <w:sz w:val="28"/>
          <w:szCs w:val="28"/>
        </w:rPr>
        <w:t>, установленных настоящим пунктом, коэффициент К</w:t>
      </w:r>
      <w:r w:rsidRPr="00553282">
        <w:rPr>
          <w:rFonts w:ascii="PT Astra Serif" w:hAnsi="PT Astra Serif"/>
          <w:sz w:val="28"/>
          <w:szCs w:val="28"/>
          <w:vertAlign w:val="subscript"/>
        </w:rPr>
        <w:t>д</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bookmarkStart w:id="86" w:name="P22310"/>
      <w:bookmarkEnd w:id="86"/>
      <w:r w:rsidRPr="00553282">
        <w:rPr>
          <w:rFonts w:ascii="PT Astra Serif" w:hAnsi="PT Astra Serif"/>
          <w:sz w:val="28"/>
          <w:szCs w:val="28"/>
        </w:rPr>
        <w:t>7. Для целей определения значений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установленных </w:t>
      </w:r>
      <w:hyperlink w:anchor="P22266">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22267">
        <w:r w:rsidRPr="00553282">
          <w:rPr>
            <w:rFonts w:ascii="PT Astra Serif" w:hAnsi="PT Astra Serif"/>
            <w:sz w:val="28"/>
            <w:szCs w:val="28"/>
          </w:rPr>
          <w:t>3 пункта 1</w:t>
        </w:r>
      </w:hyperlink>
      <w:r w:rsidRPr="00553282">
        <w:rPr>
          <w:rFonts w:ascii="PT Astra Serif" w:hAnsi="PT Astra Serif"/>
          <w:sz w:val="28"/>
          <w:szCs w:val="28"/>
        </w:rPr>
        <w:t xml:space="preserve"> настоящей статьи, используются показатели проницаемости и эффективной нефтенасыщенной толщины пласта по залежи </w:t>
      </w:r>
      <w:r w:rsidRPr="00553282">
        <w:rPr>
          <w:rFonts w:ascii="PT Astra Serif" w:hAnsi="PT Astra Serif"/>
          <w:sz w:val="28"/>
          <w:szCs w:val="28"/>
        </w:rPr>
        <w:lastRenderedPageBreak/>
        <w:t xml:space="preserve">углеводородного сырья, указанные в государственном балансе запасов полезных ископаемых, утвержденном в году, предшествующем году налогового периода, определенные в </w:t>
      </w:r>
      <w:hyperlink r:id="rId295">
        <w:r w:rsidRPr="00553282">
          <w:rPr>
            <w:rFonts w:ascii="PT Astra Serif" w:hAnsi="PT Astra Serif"/>
            <w:sz w:val="28"/>
            <w:szCs w:val="28"/>
          </w:rPr>
          <w:t>порядке</w:t>
        </w:r>
      </w:hyperlink>
      <w:r w:rsidRPr="00553282">
        <w:rPr>
          <w:rFonts w:ascii="PT Astra Serif" w:hAnsi="PT Astra Serif"/>
          <w:sz w:val="28"/>
          <w:szCs w:val="28"/>
        </w:rPr>
        <w:t xml:space="preserve">, устанавливаемом уполномоченными Правительством Российской Федерации федеральными органами исполнительной власти, если иное не установлено </w:t>
      </w:r>
      <w:hyperlink w:anchor="P22312">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6">
        <w:r w:rsidRPr="00553282">
          <w:rPr>
            <w:rFonts w:ascii="PT Astra Serif" w:hAnsi="PT Astra Serif"/>
            <w:sz w:val="28"/>
            <w:szCs w:val="28"/>
          </w:rPr>
          <w:t>закона</w:t>
        </w:r>
      </w:hyperlink>
      <w:r w:rsidRPr="00553282">
        <w:rPr>
          <w:rFonts w:ascii="PT Astra Serif" w:hAnsi="PT Astra Serif"/>
          <w:sz w:val="28"/>
          <w:szCs w:val="28"/>
        </w:rPr>
        <w:t xml:space="preserve"> от 28.06.2014 N 187-ФЗ)</w:t>
      </w:r>
    </w:p>
    <w:p w:rsidR="00292697" w:rsidRPr="00553282" w:rsidRDefault="00292697" w:rsidP="00292697">
      <w:pPr>
        <w:pStyle w:val="ConsPlusNormal"/>
        <w:spacing w:before="220"/>
        <w:ind w:firstLine="540"/>
        <w:jc w:val="both"/>
        <w:rPr>
          <w:rFonts w:ascii="PT Astra Serif" w:hAnsi="PT Astra Serif"/>
          <w:sz w:val="28"/>
          <w:szCs w:val="28"/>
        </w:rPr>
      </w:pPr>
      <w:bookmarkStart w:id="87" w:name="P22312"/>
      <w:bookmarkEnd w:id="87"/>
      <w:r w:rsidRPr="00553282">
        <w:rPr>
          <w:rFonts w:ascii="PT Astra Serif" w:hAnsi="PT Astra Serif"/>
          <w:sz w:val="28"/>
          <w:szCs w:val="28"/>
        </w:rPr>
        <w:t xml:space="preserve">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w:t>
      </w:r>
      <w:hyperlink r:id="rId297">
        <w:r w:rsidRPr="00553282">
          <w:rPr>
            <w:rFonts w:ascii="PT Astra Serif" w:hAnsi="PT Astra Serif"/>
            <w:sz w:val="28"/>
            <w:szCs w:val="28"/>
          </w:rPr>
          <w:t>порядке</w:t>
        </w:r>
      </w:hyperlink>
      <w:r w:rsidRPr="00553282">
        <w:rPr>
          <w:rFonts w:ascii="PT Astra Serif" w:hAnsi="PT Astra Serif"/>
          <w:sz w:val="28"/>
          <w:szCs w:val="28"/>
        </w:rPr>
        <w:t xml:space="preserve"> ведение государственного баланса запасов полезных ископаемых, заключения государственной экспертизы запасов полезных ископаемых в течение всех налоговых периодов, начинающихся с 1-го числа месяца, следующего за месяцем утверждения указанного заключения, и до окончания календарного года, следующего за годом утверждения указанного заключения, для целей определения значений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установленных </w:t>
      </w:r>
      <w:hyperlink w:anchor="P22266">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22267">
        <w:r w:rsidRPr="00553282">
          <w:rPr>
            <w:rFonts w:ascii="PT Astra Serif" w:hAnsi="PT Astra Serif"/>
            <w:sz w:val="28"/>
            <w:szCs w:val="28"/>
          </w:rPr>
          <w:t>3 пункта 1</w:t>
        </w:r>
      </w:hyperlink>
      <w:r w:rsidRPr="00553282">
        <w:rPr>
          <w:rFonts w:ascii="PT Astra Serif" w:hAnsi="PT Astra Serif"/>
          <w:sz w:val="28"/>
          <w:szCs w:val="28"/>
        </w:rPr>
        <w:t xml:space="preserve"> настоящей статьи, используются показатели проницаемости и (или) эффективной нефтенасыщенной толщины пласта по залежи углеводородного сырья, указанные в таком заключении, при условии определения указанных показателей в порядке, предусмотренном </w:t>
      </w:r>
      <w:hyperlink w:anchor="P22310">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если по данным указанного заключения показатели проницаемости и (или) эффективной нефтенасыщенной толщины пласта по залежи углеводородного сырья представляют собой интервал значений, для целей настоящей статьи используется среднее арифметическое минимального и максимального значений этого интервала.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 основании показателей проницаемости и (или) эффективной нефтенасыщенной толщины пласта по соответствующей залежи углеводородного сырья, указанных в государственном балансе запасов полезных ископаемых по состоянию на 1 января года, следующего за годом утверждения заключения, указанного в </w:t>
      </w:r>
      <w:hyperlink w:anchor="P22312">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 отношении нефти, добываемой из этой залежи, подлежат применению более высокие значения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чем применяемые налогоплательщиком по указанной залежи в соответствии с </w:t>
      </w:r>
      <w:hyperlink w:anchor="P2231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сумма налога, исчисленная по этой нефти, подлежит перерасчету с учетом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определенного в соответствии с данными государственного баланса запасов полезных ископаемых по состоянию на 1 января года, следующего за годом утверждения заключения, указанного в </w:t>
      </w:r>
      <w:hyperlink w:anchor="P22312">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начиная с налогового периода, в котором впервые был применен коэффициент К</w:t>
      </w:r>
      <w:r w:rsidRPr="00553282">
        <w:rPr>
          <w:rFonts w:ascii="PT Astra Serif" w:hAnsi="PT Astra Serif"/>
          <w:sz w:val="28"/>
          <w:szCs w:val="28"/>
          <w:vertAlign w:val="subscript"/>
        </w:rPr>
        <w:t>д</w:t>
      </w:r>
      <w:r w:rsidRPr="00553282">
        <w:rPr>
          <w:rFonts w:ascii="PT Astra Serif" w:hAnsi="PT Astra Serif"/>
          <w:sz w:val="28"/>
          <w:szCs w:val="28"/>
        </w:rPr>
        <w:t xml:space="preserve"> в соответствии с данными заключения, указанного в </w:t>
      </w:r>
      <w:hyperlink w:anchor="P22312">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w:t>
      </w:r>
      <w:r w:rsidRPr="00553282">
        <w:rPr>
          <w:rFonts w:ascii="PT Astra Serif" w:hAnsi="PT Astra Serif"/>
          <w:sz w:val="28"/>
          <w:szCs w:val="28"/>
        </w:rPr>
        <w:lastRenderedPageBreak/>
        <w:t>Исчисленная в результате пересчета сумма налога подлежит уплате в бюджеты бюджетной системы Российской Федерации.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8">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99">
        <w:r w:rsidRPr="00553282">
          <w:rPr>
            <w:rFonts w:ascii="PT Astra Serif" w:hAnsi="PT Astra Serif"/>
            <w:sz w:val="28"/>
            <w:szCs w:val="28"/>
          </w:rPr>
          <w:t>законом</w:t>
        </w:r>
      </w:hyperlink>
      <w:r w:rsidRPr="00553282">
        <w:rPr>
          <w:rFonts w:ascii="PT Astra Serif" w:hAnsi="PT Astra Serif"/>
          <w:sz w:val="28"/>
          <w:szCs w:val="28"/>
        </w:rPr>
        <w:t xml:space="preserve"> от 28.06.2014 N 187-ФЗ)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 целях настоящей главы </w:t>
      </w:r>
      <w:hyperlink r:id="rId300">
        <w:r w:rsidRPr="00553282">
          <w:rPr>
            <w:rFonts w:ascii="PT Astra Serif" w:hAnsi="PT Astra Serif"/>
            <w:sz w:val="28"/>
            <w:szCs w:val="28"/>
          </w:rPr>
          <w:t>стратиграфические характеристики</w:t>
        </w:r>
      </w:hyperlink>
      <w:r w:rsidRPr="00553282">
        <w:rPr>
          <w:rFonts w:ascii="PT Astra Serif" w:hAnsi="PT Astra Serif"/>
          <w:sz w:val="28"/>
          <w:szCs w:val="28"/>
        </w:rPr>
        <w:t xml:space="preserve"> (система, отдел, горизонт, пласт) залежей углеводородного сырья для целей их отнесения к баженовским, абалакским, хадумским, доманиковым продуктивным отложениям, а также к продуктивным отложениям тюменской свиты в соответствии с данными государственного баланса запасов полезных ископаемых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по согласованию с Министерством финансов Российской Федерации.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301">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 случае, если в соответствии с проектной документацией, согласованной в установленном порядке, добыча нефти осуществляется из скважины, работающей одновременно на нескольких залежах углеводородного сырья, указанных в </w:t>
      </w:r>
      <w:hyperlink w:anchor="P22266">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при добыче нефти из всех таких залежей применяется наибольшее значение коэффициента К</w:t>
      </w:r>
      <w:r w:rsidRPr="00553282">
        <w:rPr>
          <w:rFonts w:ascii="PT Astra Serif" w:hAnsi="PT Astra Serif"/>
          <w:sz w:val="28"/>
          <w:szCs w:val="28"/>
          <w:vertAlign w:val="subscript"/>
        </w:rPr>
        <w:t>д</w:t>
      </w:r>
      <w:r w:rsidRPr="00553282">
        <w:rPr>
          <w:rFonts w:ascii="PT Astra Serif" w:hAnsi="PT Astra Serif"/>
          <w:sz w:val="28"/>
          <w:szCs w:val="28"/>
        </w:rPr>
        <w:t xml:space="preserve"> из коэффициентов, установленных </w:t>
      </w:r>
      <w:hyperlink w:anchor="P22266">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для каждой такой залежи в отдельности, при соблюдении всех условий, установленных настоящей статьей применительно к каждой такой залежи.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302">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88" w:name="P22322"/>
      <w:bookmarkEnd w:id="88"/>
      <w:r w:rsidRPr="00553282">
        <w:rPr>
          <w:rFonts w:ascii="PT Astra Serif" w:hAnsi="PT Astra Serif"/>
          <w:sz w:val="28"/>
          <w:szCs w:val="28"/>
        </w:rPr>
        <w:t>Статья 342.3. Порядок определения и применения коэффициента, характеризующего территорию добычи полезного ископаемого</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03">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267-ФЗ)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89" w:name="P22326"/>
      <w:bookmarkEnd w:id="89"/>
      <w:r w:rsidRPr="00553282">
        <w:rPr>
          <w:rFonts w:ascii="PT Astra Serif" w:hAnsi="PT Astra Serif"/>
          <w:sz w:val="28"/>
          <w:szCs w:val="28"/>
        </w:rPr>
        <w:t>1. Коэффициент, характеризующий территорию добычи полезного ископаемого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применяется участником регионального инвестиционного проекта, удовлетворяющего требованию, установленному </w:t>
      </w:r>
      <w:hyperlink r:id="rId304">
        <w:r w:rsidRPr="00553282">
          <w:rPr>
            <w:rFonts w:ascii="PT Astra Serif" w:hAnsi="PT Astra Serif"/>
            <w:sz w:val="28"/>
            <w:szCs w:val="28"/>
          </w:rPr>
          <w:t>подпунктом 1 пункта 1 статьи 25.8</w:t>
        </w:r>
      </w:hyperlink>
      <w:r w:rsidRPr="00553282">
        <w:rPr>
          <w:rFonts w:ascii="PT Astra Serif" w:hAnsi="PT Astra Serif"/>
          <w:sz w:val="28"/>
          <w:szCs w:val="28"/>
        </w:rPr>
        <w:t xml:space="preserve"> настоящего Кодекса, и направленного на добычу полезных ископаемых, или организацией, получившей статус резидента </w:t>
      </w:r>
      <w:hyperlink r:id="rId305">
        <w:r w:rsidRPr="00553282">
          <w:rPr>
            <w:rFonts w:ascii="PT Astra Serif" w:hAnsi="PT Astra Serif"/>
            <w:sz w:val="28"/>
            <w:szCs w:val="28"/>
          </w:rPr>
          <w:t>территории</w:t>
        </w:r>
      </w:hyperlink>
      <w:r w:rsidRPr="00553282">
        <w:rPr>
          <w:rFonts w:ascii="PT Astra Serif" w:hAnsi="PT Astra Serif"/>
          <w:sz w:val="28"/>
          <w:szCs w:val="28"/>
        </w:rPr>
        <w:t xml:space="preserve"> опережающего развития в соответствии с Федеральным </w:t>
      </w:r>
      <w:hyperlink r:id="rId306">
        <w:r w:rsidRPr="00553282">
          <w:rPr>
            <w:rFonts w:ascii="PT Astra Serif" w:hAnsi="PT Astra Serif"/>
            <w:sz w:val="28"/>
            <w:szCs w:val="28"/>
          </w:rPr>
          <w:t>законом</w:t>
        </w:r>
      </w:hyperlink>
      <w:r w:rsidRPr="00553282">
        <w:rPr>
          <w:rFonts w:ascii="PT Astra Serif" w:hAnsi="PT Astra Serif"/>
          <w:sz w:val="28"/>
          <w:szCs w:val="28"/>
        </w:rPr>
        <w:t xml:space="preserve"> "О территориях опережающего развития в Российской Федерации", начиная с налогового периода, в котором организация внесена в реестр участников региональных инвестиционных проектов или получила статус резидента территории опережающего развития соответственно.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307">
        <w:r w:rsidRPr="00553282">
          <w:rPr>
            <w:rFonts w:ascii="PT Astra Serif" w:hAnsi="PT Astra Serif"/>
            <w:sz w:val="28"/>
            <w:szCs w:val="28"/>
          </w:rPr>
          <w:t>N 380-ФЗ</w:t>
        </w:r>
      </w:hyperlink>
      <w:r w:rsidRPr="00553282">
        <w:rPr>
          <w:rFonts w:ascii="PT Astra Serif" w:hAnsi="PT Astra Serif"/>
          <w:sz w:val="28"/>
          <w:szCs w:val="28"/>
        </w:rPr>
        <w:t xml:space="preserve">, от 23.05.2016 </w:t>
      </w:r>
      <w:hyperlink r:id="rId308">
        <w:r w:rsidRPr="00553282">
          <w:rPr>
            <w:rFonts w:ascii="PT Astra Serif" w:hAnsi="PT Astra Serif"/>
            <w:sz w:val="28"/>
            <w:szCs w:val="28"/>
          </w:rPr>
          <w:t>N 144-ФЗ</w:t>
        </w:r>
      </w:hyperlink>
      <w:r w:rsidRPr="00553282">
        <w:rPr>
          <w:rFonts w:ascii="PT Astra Serif" w:hAnsi="PT Astra Serif"/>
          <w:sz w:val="28"/>
          <w:szCs w:val="28"/>
        </w:rPr>
        <w:t xml:space="preserve">, от 14.07.2022 </w:t>
      </w:r>
      <w:hyperlink r:id="rId309">
        <w:r w:rsidRPr="00553282">
          <w:rPr>
            <w:rFonts w:ascii="PT Astra Serif" w:hAnsi="PT Astra Serif"/>
            <w:sz w:val="28"/>
            <w:szCs w:val="28"/>
          </w:rPr>
          <w:t>N 334-ФЗ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2 - 3. Утратили силу. - Федеральный </w:t>
      </w:r>
      <w:hyperlink r:id="rId310">
        <w:r w:rsidRPr="00553282">
          <w:rPr>
            <w:rFonts w:ascii="PT Astra Serif" w:hAnsi="PT Astra Serif"/>
            <w:sz w:val="28"/>
            <w:szCs w:val="28"/>
          </w:rPr>
          <w:t>закон</w:t>
        </w:r>
      </w:hyperlink>
      <w:r w:rsidRPr="00553282">
        <w:rPr>
          <w:rFonts w:ascii="PT Astra Serif" w:hAnsi="PT Astra Serif"/>
          <w:sz w:val="28"/>
          <w:szCs w:val="28"/>
        </w:rPr>
        <w:t xml:space="preserve"> от 23.05.2016 N 144-ФЗ.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 0 до начала применения участником регионального инвестиционного проекта, направленного на добычу полезных ископаемых, налоговой ставки налога на прибыль организаций, установленной </w:t>
      </w:r>
      <w:hyperlink w:anchor="P13180">
        <w:r w:rsidRPr="00553282">
          <w:rPr>
            <w:rFonts w:ascii="PT Astra Serif" w:hAnsi="PT Astra Serif"/>
            <w:sz w:val="28"/>
            <w:szCs w:val="28"/>
          </w:rPr>
          <w:t>пунктом 1.5 статьи 284</w:t>
        </w:r>
      </w:hyperlink>
      <w:r w:rsidRPr="00553282">
        <w:rPr>
          <w:rFonts w:ascii="PT Astra Serif" w:hAnsi="PT Astra Serif"/>
          <w:sz w:val="28"/>
          <w:szCs w:val="28"/>
        </w:rPr>
        <w:t xml:space="preserve"> настоящего Кодекса, в соответствии с </w:t>
      </w:r>
      <w:hyperlink w:anchor="P13565">
        <w:r w:rsidRPr="00553282">
          <w:rPr>
            <w:rFonts w:ascii="PT Astra Serif" w:hAnsi="PT Astra Serif"/>
            <w:sz w:val="28"/>
            <w:szCs w:val="28"/>
          </w:rPr>
          <w:t>пунктом 2 статьи 284.3</w:t>
        </w:r>
      </w:hyperlink>
      <w:r w:rsidRPr="00553282">
        <w:rPr>
          <w:rFonts w:ascii="PT Astra Serif" w:hAnsi="PT Astra Serif"/>
          <w:sz w:val="28"/>
          <w:szCs w:val="28"/>
        </w:rPr>
        <w:t xml:space="preserve"> настоящего Кодекса, а также резидентом территории опережающего развития налоговой ставки, установленной </w:t>
      </w:r>
      <w:hyperlink w:anchor="P13208">
        <w:r w:rsidRPr="00553282">
          <w:rPr>
            <w:rFonts w:ascii="PT Astra Serif" w:hAnsi="PT Astra Serif"/>
            <w:sz w:val="28"/>
            <w:szCs w:val="28"/>
          </w:rPr>
          <w:t>пунктом 1.8 статьи 284</w:t>
        </w:r>
      </w:hyperlink>
      <w:r w:rsidRPr="00553282">
        <w:rPr>
          <w:rFonts w:ascii="PT Astra Serif" w:hAnsi="PT Astra Serif"/>
          <w:sz w:val="28"/>
          <w:szCs w:val="28"/>
        </w:rPr>
        <w:t xml:space="preserve"> настоящего Кодекса, в соответствии со </w:t>
      </w:r>
      <w:hyperlink w:anchor="P13615">
        <w:r w:rsidRPr="00553282">
          <w:rPr>
            <w:rFonts w:ascii="PT Astra Serif" w:hAnsi="PT Astra Serif"/>
            <w:sz w:val="28"/>
            <w:szCs w:val="28"/>
          </w:rPr>
          <w:t>статьей 284.4</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311">
        <w:r w:rsidRPr="00553282">
          <w:rPr>
            <w:rFonts w:ascii="PT Astra Serif" w:hAnsi="PT Astra Serif"/>
            <w:sz w:val="28"/>
            <w:szCs w:val="28"/>
          </w:rPr>
          <w:t>N 380-ФЗ</w:t>
        </w:r>
      </w:hyperlink>
      <w:r w:rsidRPr="00553282">
        <w:rPr>
          <w:rFonts w:ascii="PT Astra Serif" w:hAnsi="PT Astra Serif"/>
          <w:sz w:val="28"/>
          <w:szCs w:val="28"/>
        </w:rPr>
        <w:t xml:space="preserve">, от 14.07.2022 </w:t>
      </w:r>
      <w:hyperlink r:id="rId312">
        <w:r w:rsidRPr="00553282">
          <w:rPr>
            <w:rFonts w:ascii="PT Astra Serif" w:hAnsi="PT Astra Serif"/>
            <w:sz w:val="28"/>
            <w:szCs w:val="28"/>
          </w:rPr>
          <w:t>N 334-ФЗ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течение ста двадцати </w:t>
      </w:r>
      <w:hyperlink w:anchor="P22043">
        <w:r w:rsidRPr="00553282">
          <w:rPr>
            <w:rFonts w:ascii="PT Astra Serif" w:hAnsi="PT Astra Serif"/>
            <w:sz w:val="28"/>
            <w:szCs w:val="28"/>
          </w:rPr>
          <w:t>налоговых периодов</w:t>
        </w:r>
      </w:hyperlink>
      <w:r w:rsidRPr="00553282">
        <w:rPr>
          <w:rFonts w:ascii="PT Astra Serif" w:hAnsi="PT Astra Serif"/>
          <w:sz w:val="28"/>
          <w:szCs w:val="28"/>
        </w:rPr>
        <w:t xml:space="preserve">, считая с начала применения ставки налога на прибыль организаций в соответствии с </w:t>
      </w:r>
      <w:hyperlink w:anchor="P13565">
        <w:r w:rsidRPr="00553282">
          <w:rPr>
            <w:rFonts w:ascii="PT Astra Serif" w:hAnsi="PT Astra Serif"/>
            <w:sz w:val="28"/>
            <w:szCs w:val="28"/>
          </w:rPr>
          <w:t>пунктом 2 статьи 284.3</w:t>
        </w:r>
      </w:hyperlink>
      <w:r w:rsidRPr="00553282">
        <w:rPr>
          <w:rFonts w:ascii="PT Astra Serif" w:hAnsi="PT Astra Serif"/>
          <w:sz w:val="28"/>
          <w:szCs w:val="28"/>
        </w:rPr>
        <w:t xml:space="preserve"> настоящего Кодекса для участника регионального инвестиционного проекта, удовлетворяющего требованию, установленному </w:t>
      </w:r>
      <w:hyperlink r:id="rId313">
        <w:r w:rsidRPr="00553282">
          <w:rPr>
            <w:rFonts w:ascii="PT Astra Serif" w:hAnsi="PT Astra Serif"/>
            <w:sz w:val="28"/>
            <w:szCs w:val="28"/>
          </w:rPr>
          <w:t>подпунктом 1 пункта 1 статьи 25.8</w:t>
        </w:r>
      </w:hyperlink>
      <w:r w:rsidRPr="00553282">
        <w:rPr>
          <w:rFonts w:ascii="PT Astra Serif" w:hAnsi="PT Astra Serif"/>
          <w:sz w:val="28"/>
          <w:szCs w:val="28"/>
        </w:rPr>
        <w:t xml:space="preserve"> настоящего Кодекса, или в соответствии со </w:t>
      </w:r>
      <w:hyperlink w:anchor="P13615">
        <w:r w:rsidRPr="00553282">
          <w:rPr>
            <w:rFonts w:ascii="PT Astra Serif" w:hAnsi="PT Astra Serif"/>
            <w:sz w:val="28"/>
            <w:szCs w:val="28"/>
          </w:rPr>
          <w:t>статьей 284.4</w:t>
        </w:r>
      </w:hyperlink>
      <w:r w:rsidRPr="00553282">
        <w:rPr>
          <w:rFonts w:ascii="PT Astra Serif" w:hAnsi="PT Astra Serif"/>
          <w:sz w:val="28"/>
          <w:szCs w:val="28"/>
        </w:rPr>
        <w:t xml:space="preserve"> настоящего Кодекса для резидента территории опережающего развития,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314">
        <w:r w:rsidRPr="00553282">
          <w:rPr>
            <w:rFonts w:ascii="PT Astra Serif" w:hAnsi="PT Astra Serif"/>
            <w:sz w:val="28"/>
            <w:szCs w:val="28"/>
          </w:rPr>
          <w:t>N 380-ФЗ</w:t>
        </w:r>
      </w:hyperlink>
      <w:r w:rsidRPr="00553282">
        <w:rPr>
          <w:rFonts w:ascii="PT Astra Serif" w:hAnsi="PT Astra Serif"/>
          <w:sz w:val="28"/>
          <w:szCs w:val="28"/>
        </w:rPr>
        <w:t xml:space="preserve">, от 23.05.2016 </w:t>
      </w:r>
      <w:hyperlink r:id="rId315">
        <w:r w:rsidRPr="00553282">
          <w:rPr>
            <w:rFonts w:ascii="PT Astra Serif" w:hAnsi="PT Astra Serif"/>
            <w:sz w:val="28"/>
            <w:szCs w:val="28"/>
          </w:rPr>
          <w:t>N 144-ФЗ</w:t>
        </w:r>
      </w:hyperlink>
      <w:r w:rsidRPr="00553282">
        <w:rPr>
          <w:rFonts w:ascii="PT Astra Serif" w:hAnsi="PT Astra Serif"/>
          <w:sz w:val="28"/>
          <w:szCs w:val="28"/>
        </w:rPr>
        <w:t xml:space="preserve">, от 14.07.2022 </w:t>
      </w:r>
      <w:hyperlink r:id="rId316">
        <w:r w:rsidRPr="00553282">
          <w:rPr>
            <w:rFonts w:ascii="PT Astra Serif" w:hAnsi="PT Astra Serif"/>
            <w:sz w:val="28"/>
            <w:szCs w:val="28"/>
          </w:rPr>
          <w:t>N 334-ФЗ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0 - в течение первых двадцати четырех налоговых периодов;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0,2 - с двадцать пятого по сорок восьмой включительно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0,4 - с сорок девятого по семьдесят второй включительно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0,6 - с семьдесят третьего по девяносто шестой включительно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0,8 - с девяносто седьмого по сто двадцатый включительно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1 - в последующие налоговые периоды.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Начиная с налогового периода, следующего за налоговым периодом, в котором разница между суммой налога, исчисленного без применения коэффициента К</w:t>
      </w:r>
      <w:r w:rsidRPr="00553282">
        <w:rPr>
          <w:rFonts w:ascii="PT Astra Serif" w:hAnsi="PT Astra Serif"/>
          <w:sz w:val="28"/>
          <w:szCs w:val="28"/>
          <w:vertAlign w:val="subscript"/>
        </w:rPr>
        <w:t>ТД</w:t>
      </w:r>
      <w:r w:rsidRPr="00553282">
        <w:rPr>
          <w:rFonts w:ascii="PT Astra Serif" w:hAnsi="PT Astra Serif"/>
          <w:sz w:val="28"/>
          <w:szCs w:val="28"/>
        </w:rPr>
        <w:t>, и суммой налога, исчисленного с применением коэффициента К</w:t>
      </w:r>
      <w:r w:rsidRPr="00553282">
        <w:rPr>
          <w:rFonts w:ascii="PT Astra Serif" w:hAnsi="PT Astra Serif"/>
          <w:sz w:val="28"/>
          <w:szCs w:val="28"/>
          <w:vertAlign w:val="subscript"/>
        </w:rPr>
        <w:t>ТД</w:t>
      </w:r>
      <w:r w:rsidRPr="00553282">
        <w:rPr>
          <w:rFonts w:ascii="PT Astra Serif" w:hAnsi="PT Astra Serif"/>
          <w:sz w:val="28"/>
          <w:szCs w:val="28"/>
        </w:rPr>
        <w:t xml:space="preserve"> менее 1, определенных нарастающим итогом начиная с налогового периода, указанного в </w:t>
      </w:r>
      <w:hyperlink w:anchor="P13638">
        <w:r w:rsidRPr="00553282">
          <w:rPr>
            <w:rFonts w:ascii="PT Astra Serif" w:hAnsi="PT Astra Serif"/>
            <w:sz w:val="28"/>
            <w:szCs w:val="28"/>
          </w:rPr>
          <w:t>пункте 3 статьи 284.4</w:t>
        </w:r>
      </w:hyperlink>
      <w:r w:rsidRPr="00553282">
        <w:rPr>
          <w:rFonts w:ascii="PT Astra Serif" w:hAnsi="PT Astra Serif"/>
          <w:sz w:val="28"/>
          <w:szCs w:val="28"/>
        </w:rPr>
        <w:t xml:space="preserve"> настоящего Кодекса для организации, получившей до 1 апреля 2026 года статус резидента территории опережающего развития в соответствии с Федеральным </w:t>
      </w:r>
      <w:hyperlink r:id="rId317">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2014 года N 473-ФЗ "О территориях опережающего развития в Российской Федерации", превысит величину, равную объему осуществленных капитальных вложений, указанных в соглашении об осуществлении деятельности на территории опережающего развития,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Вне зависимости от иных положений настоящей статьи для организаций, получивших статус резидента территории опережающего развития в соответствии с Федеральным </w:t>
      </w:r>
      <w:hyperlink r:id="rId318">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2014 года N 473-ФЗ "О территориях опережающего развития в Российской Федерации" начиная с 1 апреля 2026 года,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 1 в налоговых периодах календарного года, непосредственно следующего за календарным годом, по состоянию на 31 декабря которого установлено невыполнение этими организациями требований, предусмотренных пунктом 1 статьи 56.1 настоящего Кодекса, и (или) условия, предусмотренного пунктом 4 статьи 56.1 настоящего Кодекса.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менее 1 применяется этими организациями в налоговых периодах последующих календарных лет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319">
        <w:r w:rsidRPr="00553282">
          <w:rPr>
            <w:rFonts w:ascii="PT Astra Serif" w:hAnsi="PT Astra Serif"/>
            <w:sz w:val="28"/>
            <w:szCs w:val="28"/>
          </w:rPr>
          <w:t>закона</w:t>
        </w:r>
      </w:hyperlink>
      <w:r w:rsidRPr="00553282">
        <w:rPr>
          <w:rFonts w:ascii="PT Astra Serif" w:hAnsi="PT Astra Serif"/>
          <w:sz w:val="28"/>
          <w:szCs w:val="28"/>
        </w:rPr>
        <w:t xml:space="preserve"> от 11.02.2026 N 18-ФЗ)</w:t>
      </w:r>
    </w:p>
    <w:p w:rsidR="00292697" w:rsidRPr="00553282" w:rsidRDefault="00292697" w:rsidP="00292697">
      <w:pPr>
        <w:pStyle w:val="ConsPlusNormal"/>
        <w:spacing w:before="220"/>
        <w:ind w:firstLine="540"/>
        <w:jc w:val="both"/>
        <w:rPr>
          <w:rFonts w:ascii="PT Astra Serif" w:hAnsi="PT Astra Serif"/>
          <w:sz w:val="28"/>
          <w:szCs w:val="28"/>
        </w:rPr>
      </w:pPr>
      <w:bookmarkStart w:id="90" w:name="P22342"/>
      <w:bookmarkEnd w:id="90"/>
      <w:r w:rsidRPr="00553282">
        <w:rPr>
          <w:rFonts w:ascii="PT Astra Serif" w:hAnsi="PT Astra Serif"/>
          <w:sz w:val="28"/>
          <w:szCs w:val="28"/>
        </w:rPr>
        <w:t>6.1.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 1 для участника регионального инвестиционного проекта, удовлетворяющего требованию, установленному </w:t>
      </w:r>
      <w:hyperlink r:id="rId320">
        <w:r w:rsidRPr="00553282">
          <w:rPr>
            <w:rFonts w:ascii="PT Astra Serif" w:hAnsi="PT Astra Serif"/>
            <w:sz w:val="28"/>
            <w:szCs w:val="28"/>
          </w:rPr>
          <w:t>подпунктом 1 пункта 1 статьи 25.8</w:t>
        </w:r>
      </w:hyperlink>
      <w:r w:rsidRPr="00553282">
        <w:rPr>
          <w:rFonts w:ascii="PT Astra Serif" w:hAnsi="PT Astra Serif"/>
          <w:sz w:val="28"/>
          <w:szCs w:val="28"/>
        </w:rPr>
        <w:t xml:space="preserve"> настоящего Кодекса, начиная с налогового периода, следующего за налоговым периодом, в котором величина ТВ</w:t>
      </w:r>
      <w:r w:rsidRPr="00553282">
        <w:rPr>
          <w:rFonts w:ascii="PT Astra Serif" w:hAnsi="PT Astra Serif"/>
          <w:sz w:val="28"/>
          <w:szCs w:val="28"/>
          <w:vertAlign w:val="subscript"/>
        </w:rPr>
        <w:t>_МАКС_Р</w:t>
      </w:r>
      <w:r w:rsidRPr="00553282">
        <w:rPr>
          <w:rFonts w:ascii="PT Astra Serif" w:hAnsi="PT Astra Serif"/>
          <w:sz w:val="28"/>
          <w:szCs w:val="28"/>
        </w:rPr>
        <w:t>, определяемая в порядке, установленном настоящим пунктом, превысила величину, равную объему осуществленных капитальных вложений, указанных в инвестиционной декларации.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ТВ</w:t>
      </w:r>
      <w:r w:rsidRPr="00553282">
        <w:rPr>
          <w:rFonts w:ascii="PT Astra Serif" w:hAnsi="PT Astra Serif"/>
          <w:sz w:val="28"/>
          <w:szCs w:val="28"/>
          <w:vertAlign w:val="subscript"/>
        </w:rPr>
        <w:t>_МАКС_Р</w:t>
      </w:r>
      <w:r w:rsidRPr="00553282">
        <w:rPr>
          <w:rFonts w:ascii="PT Astra Serif" w:hAnsi="PT Astra Serif"/>
          <w:sz w:val="28"/>
          <w:szCs w:val="28"/>
        </w:rPr>
        <w:t xml:space="preserve"> определяется как общая сумма значений величин ТВ</w:t>
      </w:r>
      <w:r w:rsidRPr="00553282">
        <w:rPr>
          <w:rFonts w:ascii="PT Astra Serif" w:hAnsi="PT Astra Serif"/>
          <w:sz w:val="28"/>
          <w:szCs w:val="28"/>
          <w:vertAlign w:val="subscript"/>
        </w:rPr>
        <w:t>_НДПИ_Р</w:t>
      </w:r>
      <w:r w:rsidRPr="00553282">
        <w:rPr>
          <w:rFonts w:ascii="PT Astra Serif" w:hAnsi="PT Astra Serif"/>
          <w:sz w:val="28"/>
          <w:szCs w:val="28"/>
        </w:rPr>
        <w:t xml:space="preserve"> и ТВ</w:t>
      </w:r>
      <w:r w:rsidRPr="00553282">
        <w:rPr>
          <w:rFonts w:ascii="PT Astra Serif" w:hAnsi="PT Astra Serif"/>
          <w:sz w:val="28"/>
          <w:szCs w:val="28"/>
          <w:vertAlign w:val="subscript"/>
        </w:rPr>
        <w:t>_ПРИБЫЛЬ_Р</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ТВ</w:t>
      </w:r>
      <w:r w:rsidRPr="00553282">
        <w:rPr>
          <w:rFonts w:ascii="PT Astra Serif" w:hAnsi="PT Astra Serif"/>
          <w:sz w:val="28"/>
          <w:szCs w:val="28"/>
          <w:vertAlign w:val="subscript"/>
        </w:rPr>
        <w:t>_НДПИ_Р</w:t>
      </w:r>
      <w:r w:rsidRPr="00553282">
        <w:rPr>
          <w:rFonts w:ascii="PT Astra Serif" w:hAnsi="PT Astra Serif"/>
          <w:sz w:val="28"/>
          <w:szCs w:val="28"/>
        </w:rPr>
        <w:t xml:space="preserve"> рассчитывается как разница между суммой налога, исчисленного без применения коэффициента К</w:t>
      </w:r>
      <w:r w:rsidRPr="00553282">
        <w:rPr>
          <w:rFonts w:ascii="PT Astra Serif" w:hAnsi="PT Astra Serif"/>
          <w:sz w:val="28"/>
          <w:szCs w:val="28"/>
          <w:vertAlign w:val="subscript"/>
        </w:rPr>
        <w:t>ТД</w:t>
      </w:r>
      <w:r w:rsidRPr="00553282">
        <w:rPr>
          <w:rFonts w:ascii="PT Astra Serif" w:hAnsi="PT Astra Serif"/>
          <w:sz w:val="28"/>
          <w:szCs w:val="28"/>
        </w:rPr>
        <w:t>, и суммой налога, исчисленного с применением коэффициента К</w:t>
      </w:r>
      <w:r w:rsidRPr="00553282">
        <w:rPr>
          <w:rFonts w:ascii="PT Astra Serif" w:hAnsi="PT Astra Serif"/>
          <w:sz w:val="28"/>
          <w:szCs w:val="28"/>
          <w:vertAlign w:val="subscript"/>
        </w:rPr>
        <w:t>ТД</w:t>
      </w:r>
      <w:r w:rsidRPr="00553282">
        <w:rPr>
          <w:rFonts w:ascii="PT Astra Serif" w:hAnsi="PT Astra Serif"/>
          <w:sz w:val="28"/>
          <w:szCs w:val="28"/>
        </w:rPr>
        <w:t xml:space="preserve"> менее 1, определенных нарастающим итогом начиная с налогового периода, указанного в </w:t>
      </w:r>
      <w:hyperlink w:anchor="P22326">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ТВ</w:t>
      </w:r>
      <w:r w:rsidRPr="00553282">
        <w:rPr>
          <w:rFonts w:ascii="PT Astra Serif" w:hAnsi="PT Astra Serif"/>
          <w:sz w:val="28"/>
          <w:szCs w:val="28"/>
          <w:vertAlign w:val="subscript"/>
        </w:rPr>
        <w:t>_ПРИБЫЛЬ_Р</w:t>
      </w:r>
      <w:r w:rsidRPr="00553282">
        <w:rPr>
          <w:rFonts w:ascii="PT Astra Serif" w:hAnsi="PT Astra Serif"/>
          <w:sz w:val="28"/>
          <w:szCs w:val="28"/>
        </w:rPr>
        <w:t xml:space="preserve"> определяется в соответствии с </w:t>
      </w:r>
      <w:hyperlink w:anchor="P13576">
        <w:r w:rsidRPr="00553282">
          <w:rPr>
            <w:rFonts w:ascii="PT Astra Serif" w:hAnsi="PT Astra Serif"/>
            <w:sz w:val="28"/>
            <w:szCs w:val="28"/>
          </w:rPr>
          <w:t>абзацем первым пункта 3.1 статьи 284.3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32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 случае прекращения статуса участника регионального инвестиционного проекта по решению суда налогоплательщик считается утратившим право на применение коэффициента К</w:t>
      </w:r>
      <w:r w:rsidRPr="00553282">
        <w:rPr>
          <w:rFonts w:ascii="PT Astra Serif" w:hAnsi="PT Astra Serif"/>
          <w:sz w:val="28"/>
          <w:szCs w:val="28"/>
          <w:vertAlign w:val="subscript"/>
        </w:rPr>
        <w:t>ТД</w:t>
      </w:r>
      <w:r w:rsidRPr="00553282">
        <w:rPr>
          <w:rFonts w:ascii="PT Astra Serif" w:hAnsi="PT Astra Serif"/>
          <w:sz w:val="28"/>
          <w:szCs w:val="28"/>
        </w:rPr>
        <w:t xml:space="preserve"> менее 1 начиная с налогового периода, в котором был впервые применен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менее 1. При этом сумма налога, не уплаченная налогоплательщиком в связи с применением коэффициента К</w:t>
      </w:r>
      <w:r w:rsidRPr="00553282">
        <w:rPr>
          <w:rFonts w:ascii="PT Astra Serif" w:hAnsi="PT Astra Serif"/>
          <w:sz w:val="28"/>
          <w:szCs w:val="28"/>
          <w:vertAlign w:val="subscript"/>
        </w:rPr>
        <w:t>ТД</w:t>
      </w:r>
      <w:r w:rsidRPr="00553282">
        <w:rPr>
          <w:rFonts w:ascii="PT Astra Serif" w:hAnsi="PT Astra Serif"/>
          <w:sz w:val="28"/>
          <w:szCs w:val="28"/>
        </w:rPr>
        <w:t xml:space="preserve"> менее 1, подлежит перерасчету исходя из коэффициента К</w:t>
      </w:r>
      <w:r w:rsidRPr="00553282">
        <w:rPr>
          <w:rFonts w:ascii="PT Astra Serif" w:hAnsi="PT Astra Serif"/>
          <w:sz w:val="28"/>
          <w:szCs w:val="28"/>
          <w:vertAlign w:val="subscript"/>
        </w:rPr>
        <w:t>ТД</w:t>
      </w:r>
      <w:r w:rsidRPr="00553282">
        <w:rPr>
          <w:rFonts w:ascii="PT Astra Serif" w:hAnsi="PT Astra Serif"/>
          <w:sz w:val="28"/>
          <w:szCs w:val="28"/>
        </w:rPr>
        <w:t>, равного 1, начиная с того налогового периода, в котором впервые был применен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менее 1, и уплате в бюджет с уплатой соответствующих сумм пеней.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данного пункта не применяются в случае выполнения </w:t>
      </w:r>
      <w:r w:rsidRPr="00553282">
        <w:rPr>
          <w:rFonts w:ascii="PT Astra Serif" w:hAnsi="PT Astra Serif"/>
          <w:sz w:val="28"/>
          <w:szCs w:val="28"/>
        </w:rPr>
        <w:lastRenderedPageBreak/>
        <w:t>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32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91" w:name="P22351"/>
      <w:bookmarkEnd w:id="91"/>
      <w:r w:rsidRPr="00553282">
        <w:rPr>
          <w:rFonts w:ascii="PT Astra Serif" w:hAnsi="PT Astra Serif"/>
          <w:sz w:val="28"/>
          <w:szCs w:val="28"/>
        </w:rPr>
        <w:t>Статья 342.3-1. Порядок определения и применения коэффициента, характеризующего территорию добычи полезного ископаемого, для участников региональных инвестиционных проектов, для которых не требуется включение в реестр участников региональных инвестиционных проектов</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23">
        <w:r w:rsidRPr="00553282">
          <w:rPr>
            <w:rFonts w:ascii="PT Astra Serif" w:hAnsi="PT Astra Serif"/>
            <w:sz w:val="28"/>
            <w:szCs w:val="28"/>
          </w:rPr>
          <w:t>законом</w:t>
        </w:r>
      </w:hyperlink>
      <w:r w:rsidRPr="00553282">
        <w:rPr>
          <w:rFonts w:ascii="PT Astra Serif" w:hAnsi="PT Astra Serif"/>
          <w:sz w:val="28"/>
          <w:szCs w:val="28"/>
        </w:rPr>
        <w:t xml:space="preserve"> от 23.05.2016 N 144-ФЗ)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92" w:name="P22355"/>
      <w:bookmarkEnd w:id="92"/>
      <w:r w:rsidRPr="00553282">
        <w:rPr>
          <w:rFonts w:ascii="PT Astra Serif" w:hAnsi="PT Astra Serif"/>
          <w:sz w:val="28"/>
          <w:szCs w:val="28"/>
        </w:rPr>
        <w:t>1. Коэффициент, характеризующий территорию добычи полезного ископаемого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применяется участником регионального инвестиционного проекта, указанным в </w:t>
      </w:r>
      <w:hyperlink r:id="rId324">
        <w:r w:rsidRPr="00553282">
          <w:rPr>
            <w:rFonts w:ascii="PT Astra Serif" w:hAnsi="PT Astra Serif"/>
            <w:sz w:val="28"/>
            <w:szCs w:val="28"/>
          </w:rPr>
          <w:t>подпункте 2 пункта 1 статьи 25.9</w:t>
        </w:r>
      </w:hyperlink>
      <w:r w:rsidRPr="00553282">
        <w:rPr>
          <w:rFonts w:ascii="PT Astra Serif" w:hAnsi="PT Astra Serif"/>
          <w:sz w:val="28"/>
          <w:szCs w:val="28"/>
        </w:rPr>
        <w:t xml:space="preserve"> настоящего Кодекса, начиная с налогового периода, в котором впервые одновременно соблюдены следующие условия: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появились основания для определения налоговой базы по налогу на добычу полезных ископаемых в отношении таких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w:t>
      </w:r>
      <w:hyperlink r:id="rId325">
        <w:r w:rsidRPr="00553282">
          <w:rPr>
            <w:rFonts w:ascii="PT Astra Serif" w:hAnsi="PT Astra Serif"/>
            <w:sz w:val="28"/>
            <w:szCs w:val="28"/>
          </w:rPr>
          <w:t>подпунктом 4.1 пункта 1 статьи 25.8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налогоплательщик - участник регионального инвестиционного проекта обратился в налоговый орган с </w:t>
      </w:r>
      <w:hyperlink r:id="rId326">
        <w:r w:rsidRPr="00553282">
          <w:rPr>
            <w:rFonts w:ascii="PT Astra Serif" w:hAnsi="PT Astra Serif"/>
            <w:sz w:val="28"/>
            <w:szCs w:val="28"/>
          </w:rPr>
          <w:t>заявлением</w:t>
        </w:r>
      </w:hyperlink>
      <w:r w:rsidRPr="00553282">
        <w:rPr>
          <w:rFonts w:ascii="PT Astra Serif" w:hAnsi="PT Astra Serif"/>
          <w:sz w:val="28"/>
          <w:szCs w:val="28"/>
        </w:rPr>
        <w:t xml:space="preserve"> о применении налоговой льготы, указанным в </w:t>
      </w:r>
      <w:hyperlink r:id="rId327">
        <w:r w:rsidRPr="00553282">
          <w:rPr>
            <w:rFonts w:ascii="PT Astra Serif" w:hAnsi="PT Astra Serif"/>
            <w:sz w:val="28"/>
            <w:szCs w:val="28"/>
          </w:rPr>
          <w:t>пункте 1 статьи 25.12-1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течение ста двадцати налоговых периодов считая с налогового периода, указанного в </w:t>
      </w:r>
      <w:hyperlink w:anchor="P2235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0 - в течение первых двадцати четырех налоговых периодов;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0,2 - с двадцать пятого по сорок восьмой включительно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0,4 - с сорок девятого по семьдесят второй включительно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0,6 - с семьдесят третьего по девяносто шестой включительно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0,8 - с девяносто седьмого по сто двадцатый включительно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6) 1 - в последующие налоговые периоды.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если налоговый период, указанный в </w:t>
      </w:r>
      <w:hyperlink w:anchor="P2235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приходится на период после 1 января 2031 года,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bookmarkStart w:id="93" w:name="P22367"/>
      <w:bookmarkEnd w:id="93"/>
      <w:r w:rsidRPr="00553282">
        <w:rPr>
          <w:rFonts w:ascii="PT Astra Serif" w:hAnsi="PT Astra Serif"/>
          <w:sz w:val="28"/>
          <w:szCs w:val="28"/>
        </w:rPr>
        <w:t>4.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 1 начиная с налогового периода, следующего за налоговым периодом, в котором величина ТВ</w:t>
      </w:r>
      <w:r w:rsidRPr="00553282">
        <w:rPr>
          <w:rFonts w:ascii="PT Astra Serif" w:hAnsi="PT Astra Serif"/>
          <w:sz w:val="28"/>
          <w:szCs w:val="28"/>
          <w:vertAlign w:val="subscript"/>
        </w:rPr>
        <w:t>_МАКС_З</w:t>
      </w:r>
      <w:r w:rsidRPr="00553282">
        <w:rPr>
          <w:rFonts w:ascii="PT Astra Serif" w:hAnsi="PT Astra Serif"/>
          <w:sz w:val="28"/>
          <w:szCs w:val="28"/>
        </w:rPr>
        <w:t xml:space="preserve">, определяемая в порядке, установленном настоящим пунктом, превысила величину, равную объему осуществленных капитальных вложений, указанных в заявлении, предусмотренном </w:t>
      </w:r>
      <w:hyperlink r:id="rId328">
        <w:r w:rsidRPr="00553282">
          <w:rPr>
            <w:rFonts w:ascii="PT Astra Serif" w:hAnsi="PT Astra Serif"/>
            <w:sz w:val="28"/>
            <w:szCs w:val="28"/>
          </w:rPr>
          <w:t>пунктом 1 статьи 25.12-1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ТВ</w:t>
      </w:r>
      <w:r w:rsidRPr="00553282">
        <w:rPr>
          <w:rFonts w:ascii="PT Astra Serif" w:hAnsi="PT Astra Serif"/>
          <w:sz w:val="28"/>
          <w:szCs w:val="28"/>
          <w:vertAlign w:val="subscript"/>
        </w:rPr>
        <w:t>_МАКС_З</w:t>
      </w:r>
      <w:r w:rsidRPr="00553282">
        <w:rPr>
          <w:rFonts w:ascii="PT Astra Serif" w:hAnsi="PT Astra Serif"/>
          <w:sz w:val="28"/>
          <w:szCs w:val="28"/>
        </w:rPr>
        <w:t xml:space="preserve"> определяется как общая сумма значений величин ТВ</w:t>
      </w:r>
      <w:r w:rsidRPr="00553282">
        <w:rPr>
          <w:rFonts w:ascii="PT Astra Serif" w:hAnsi="PT Astra Serif"/>
          <w:sz w:val="28"/>
          <w:szCs w:val="28"/>
          <w:vertAlign w:val="subscript"/>
        </w:rPr>
        <w:t>_НДПИ_З</w:t>
      </w:r>
      <w:r w:rsidRPr="00553282">
        <w:rPr>
          <w:rFonts w:ascii="PT Astra Serif" w:hAnsi="PT Astra Serif"/>
          <w:sz w:val="28"/>
          <w:szCs w:val="28"/>
        </w:rPr>
        <w:t xml:space="preserve"> и ТВ</w:t>
      </w:r>
      <w:r w:rsidRPr="00553282">
        <w:rPr>
          <w:rFonts w:ascii="PT Astra Serif" w:hAnsi="PT Astra Serif"/>
          <w:sz w:val="28"/>
          <w:szCs w:val="28"/>
          <w:vertAlign w:val="subscript"/>
        </w:rPr>
        <w:t>_ПРИБЫЛЬ_З</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ТВ</w:t>
      </w:r>
      <w:r w:rsidRPr="00553282">
        <w:rPr>
          <w:rFonts w:ascii="PT Astra Serif" w:hAnsi="PT Astra Serif"/>
          <w:sz w:val="28"/>
          <w:szCs w:val="28"/>
          <w:vertAlign w:val="subscript"/>
        </w:rPr>
        <w:t>_НДПИ_З</w:t>
      </w:r>
      <w:r w:rsidRPr="00553282">
        <w:rPr>
          <w:rFonts w:ascii="PT Astra Serif" w:hAnsi="PT Astra Serif"/>
          <w:sz w:val="28"/>
          <w:szCs w:val="28"/>
        </w:rPr>
        <w:t xml:space="preserve"> рассчитывается как разница между суммой налога, исчисленного без применения коэффициента К</w:t>
      </w:r>
      <w:r w:rsidRPr="00553282">
        <w:rPr>
          <w:rFonts w:ascii="PT Astra Serif" w:hAnsi="PT Astra Serif"/>
          <w:sz w:val="28"/>
          <w:szCs w:val="28"/>
          <w:vertAlign w:val="subscript"/>
        </w:rPr>
        <w:t>ТД</w:t>
      </w:r>
      <w:r w:rsidRPr="00553282">
        <w:rPr>
          <w:rFonts w:ascii="PT Astra Serif" w:hAnsi="PT Astra Serif"/>
          <w:sz w:val="28"/>
          <w:szCs w:val="28"/>
        </w:rPr>
        <w:t>, и суммой налога, исчисленного с применением коэффициента К</w:t>
      </w:r>
      <w:r w:rsidRPr="00553282">
        <w:rPr>
          <w:rFonts w:ascii="PT Astra Serif" w:hAnsi="PT Astra Serif"/>
          <w:sz w:val="28"/>
          <w:szCs w:val="28"/>
          <w:vertAlign w:val="subscript"/>
        </w:rPr>
        <w:t>ТД</w:t>
      </w:r>
      <w:r w:rsidRPr="00553282">
        <w:rPr>
          <w:rFonts w:ascii="PT Astra Serif" w:hAnsi="PT Astra Serif"/>
          <w:sz w:val="28"/>
          <w:szCs w:val="28"/>
        </w:rPr>
        <w:t xml:space="preserve"> менее 1, определенных нарастающим итогом начиная с налогового периода, указанного в </w:t>
      </w:r>
      <w:hyperlink w:anchor="P2235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ТВ</w:t>
      </w:r>
      <w:r w:rsidRPr="00553282">
        <w:rPr>
          <w:rFonts w:ascii="PT Astra Serif" w:hAnsi="PT Astra Serif"/>
          <w:sz w:val="28"/>
          <w:szCs w:val="28"/>
          <w:vertAlign w:val="subscript"/>
        </w:rPr>
        <w:t>_ПРИБЫЛЬ_З</w:t>
      </w:r>
      <w:r w:rsidRPr="00553282">
        <w:rPr>
          <w:rFonts w:ascii="PT Astra Serif" w:hAnsi="PT Astra Serif"/>
          <w:sz w:val="28"/>
          <w:szCs w:val="28"/>
        </w:rPr>
        <w:t xml:space="preserve"> определяется в соответствии с </w:t>
      </w:r>
      <w:hyperlink w:anchor="P13606">
        <w:r w:rsidRPr="00553282">
          <w:rPr>
            <w:rFonts w:ascii="PT Astra Serif" w:hAnsi="PT Astra Serif"/>
            <w:sz w:val="28"/>
            <w:szCs w:val="28"/>
          </w:rPr>
          <w:t>абзацем первым пункта 2.1 статьи 284.3-1</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329">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94" w:name="P22373"/>
      <w:bookmarkEnd w:id="94"/>
      <w:r w:rsidRPr="00553282">
        <w:rPr>
          <w:rFonts w:ascii="PT Astra Serif" w:hAnsi="PT Astra Serif"/>
          <w:sz w:val="28"/>
          <w:szCs w:val="28"/>
        </w:rPr>
        <w:t>Статья 342.4. Порядок расчета базового значения единицы условного топлива (Е</w:t>
      </w:r>
      <w:r w:rsidRPr="00553282">
        <w:rPr>
          <w:rFonts w:ascii="PT Astra Serif" w:hAnsi="PT Astra Serif"/>
          <w:sz w:val="28"/>
          <w:szCs w:val="28"/>
          <w:vertAlign w:val="subscript"/>
        </w:rPr>
        <w:t>ут</w:t>
      </w:r>
      <w:r w:rsidRPr="00553282">
        <w:rPr>
          <w:rFonts w:ascii="PT Astra Serif" w:hAnsi="PT Astra Serif"/>
          <w:sz w:val="28"/>
          <w:szCs w:val="28"/>
        </w:rPr>
        <w:t>), коэффициента, характеризующего степень сложности добычи газа горючего природного и (или) газового конденсата из залежи углеводородного сырья (К</w:t>
      </w:r>
      <w:r w:rsidRPr="00553282">
        <w:rPr>
          <w:rFonts w:ascii="PT Astra Serif" w:hAnsi="PT Astra Serif"/>
          <w:sz w:val="28"/>
          <w:szCs w:val="28"/>
          <w:vertAlign w:val="subscript"/>
        </w:rPr>
        <w:t>с</w:t>
      </w:r>
      <w:r w:rsidRPr="00553282">
        <w:rPr>
          <w:rFonts w:ascii="PT Astra Serif" w:hAnsi="PT Astra Serif"/>
          <w:sz w:val="28"/>
          <w:szCs w:val="28"/>
        </w:rPr>
        <w:t>), показателя, характеризующего расходы на транспортировку газа горючего природного (Т</w:t>
      </w:r>
      <w:r w:rsidRPr="00553282">
        <w:rPr>
          <w:rFonts w:ascii="PT Astra Serif" w:hAnsi="PT Astra Serif"/>
          <w:sz w:val="28"/>
          <w:szCs w:val="28"/>
          <w:vertAlign w:val="subscript"/>
        </w:rPr>
        <w:t>Г</w:t>
      </w:r>
      <w:r w:rsidRPr="00553282">
        <w:rPr>
          <w:rFonts w:ascii="PT Astra Serif" w:hAnsi="PT Astra Serif"/>
          <w:sz w:val="28"/>
          <w:szCs w:val="28"/>
        </w:rPr>
        <w:t>), и показателя К</w:t>
      </w:r>
      <w:r w:rsidRPr="00553282">
        <w:rPr>
          <w:rFonts w:ascii="PT Astra Serif" w:hAnsi="PT Astra Serif"/>
          <w:sz w:val="28"/>
          <w:szCs w:val="28"/>
          <w:vertAlign w:val="subscript"/>
        </w:rPr>
        <w:t>ГК</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0">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31">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263-ФЗ)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Базовое значение единицы условного топлива (Е</w:t>
      </w:r>
      <w:r w:rsidRPr="00553282">
        <w:rPr>
          <w:rFonts w:ascii="PT Astra Serif" w:hAnsi="PT Astra Serif"/>
          <w:sz w:val="28"/>
          <w:szCs w:val="28"/>
          <w:vertAlign w:val="subscript"/>
        </w:rPr>
        <w:t>ут</w:t>
      </w:r>
      <w:r w:rsidRPr="00553282">
        <w:rPr>
          <w:rFonts w:ascii="PT Astra Serif" w:hAnsi="PT Astra Serif"/>
          <w:sz w:val="28"/>
          <w:szCs w:val="28"/>
        </w:rPr>
        <w:t>) рассчитывается налогоплательщиком самостоятельно при добыче газа горючего природного (за исключением попутного газа) и (или) газового конденсата для участка недр, содержащего залежь углеводородного сырья,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noProof/>
          <w:position w:val="-34"/>
          <w:sz w:val="28"/>
          <w:szCs w:val="28"/>
        </w:rPr>
        <w:drawing>
          <wp:inline distT="0" distB="0" distL="0" distR="0" wp14:anchorId="5A8BDECB" wp14:editId="42EEF733">
            <wp:extent cx="3405505" cy="57721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3405505" cy="577215"/>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3">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г</w:t>
      </w:r>
      <w:r w:rsidRPr="00553282">
        <w:rPr>
          <w:rFonts w:ascii="PT Astra Serif" w:hAnsi="PT Astra Serif"/>
          <w:sz w:val="28"/>
          <w:szCs w:val="28"/>
        </w:rPr>
        <w:t xml:space="preserve"> - цена газа горючего природного, определяемая в целях настоящей статьи в соответствии с </w:t>
      </w:r>
      <w:hyperlink w:anchor="P22406">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Д</w:t>
      </w:r>
      <w:r w:rsidRPr="00553282">
        <w:rPr>
          <w:rFonts w:ascii="PT Astra Serif" w:hAnsi="PT Astra Serif"/>
          <w:sz w:val="28"/>
          <w:szCs w:val="28"/>
          <w:vertAlign w:val="subscript"/>
        </w:rPr>
        <w:t>г</w:t>
      </w:r>
      <w:r w:rsidRPr="00553282">
        <w:rPr>
          <w:rFonts w:ascii="PT Astra Serif" w:hAnsi="PT Astra Serif"/>
          <w:sz w:val="28"/>
          <w:szCs w:val="28"/>
        </w:rPr>
        <w:t xml:space="preserve"> -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определяемый в соответствии с </w:t>
      </w:r>
      <w:hyperlink w:anchor="P22399">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к</w:t>
      </w:r>
      <w:r w:rsidRPr="00553282">
        <w:rPr>
          <w:rFonts w:ascii="PT Astra Serif" w:hAnsi="PT Astra Serif"/>
          <w:sz w:val="28"/>
          <w:szCs w:val="28"/>
        </w:rPr>
        <w:t xml:space="preserve"> - цена газового конденсата, определяемая в целях настоящей статьи в соответствии с </w:t>
      </w:r>
      <w:hyperlink w:anchor="P22390">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гп</w:t>
      </w:r>
      <w:r w:rsidRPr="00553282">
        <w:rPr>
          <w:rFonts w:ascii="PT Astra Serif" w:hAnsi="PT Astra Serif"/>
          <w:sz w:val="28"/>
          <w:szCs w:val="28"/>
        </w:rPr>
        <w:t xml:space="preserve"> - коэффициент, характеризующий экспортную доходность единицы условного топлива, определяемый в соответствии с </w:t>
      </w:r>
      <w:hyperlink w:anchor="P22532">
        <w:r w:rsidRPr="00553282">
          <w:rPr>
            <w:rFonts w:ascii="PT Astra Serif" w:hAnsi="PT Astra Serif"/>
            <w:sz w:val="28"/>
            <w:szCs w:val="28"/>
          </w:rPr>
          <w:t>пунктом 18</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4">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325-ФЗ; в ред. Федерального </w:t>
      </w:r>
      <w:hyperlink r:id="rId335">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Рассчитанное в порядке, определенном настоящим пунктом, базовое значение единицы условного топлива (Е</w:t>
      </w:r>
      <w:r w:rsidRPr="00553282">
        <w:rPr>
          <w:rFonts w:ascii="PT Astra Serif" w:hAnsi="PT Astra Serif"/>
          <w:sz w:val="28"/>
          <w:szCs w:val="28"/>
          <w:vertAlign w:val="subscript"/>
        </w:rPr>
        <w:t>УТ</w:t>
      </w:r>
      <w:r w:rsidRPr="00553282">
        <w:rPr>
          <w:rFonts w:ascii="PT Astra Serif" w:hAnsi="PT Astra Serif"/>
          <w:sz w:val="28"/>
          <w:szCs w:val="28"/>
        </w:rPr>
        <w:t>) округляется до четвертого знака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6">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242-ФЗ)</w:t>
      </w:r>
    </w:p>
    <w:p w:rsidR="00292697" w:rsidRPr="00553282" w:rsidRDefault="00292697" w:rsidP="00292697">
      <w:pPr>
        <w:pStyle w:val="ConsPlusNormal"/>
        <w:spacing w:before="220"/>
        <w:ind w:firstLine="540"/>
        <w:jc w:val="both"/>
        <w:rPr>
          <w:rFonts w:ascii="PT Astra Serif" w:hAnsi="PT Astra Serif"/>
          <w:sz w:val="28"/>
          <w:szCs w:val="28"/>
        </w:rPr>
      </w:pPr>
      <w:bookmarkStart w:id="95" w:name="P22390"/>
      <w:bookmarkEnd w:id="95"/>
      <w:r w:rsidRPr="00553282">
        <w:rPr>
          <w:rFonts w:ascii="PT Astra Serif" w:hAnsi="PT Astra Serif"/>
          <w:sz w:val="28"/>
          <w:szCs w:val="28"/>
        </w:rPr>
        <w:t>2. Цена газового конденсата (Ц</w:t>
      </w:r>
      <w:r w:rsidRPr="00553282">
        <w:rPr>
          <w:rFonts w:ascii="PT Astra Serif" w:hAnsi="PT Astra Serif"/>
          <w:sz w:val="28"/>
          <w:szCs w:val="28"/>
          <w:vertAlign w:val="subscript"/>
        </w:rPr>
        <w:t>к</w:t>
      </w:r>
      <w:r w:rsidRPr="00553282">
        <w:rPr>
          <w:rFonts w:ascii="PT Astra Serif" w:hAnsi="PT Astra Serif"/>
          <w:sz w:val="28"/>
          <w:szCs w:val="28"/>
        </w:rPr>
        <w:t>) рассчитывается в целях настоящей статьи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к</w:t>
      </w:r>
      <w:r w:rsidRPr="00553282">
        <w:rPr>
          <w:rFonts w:ascii="PT Astra Serif" w:hAnsi="PT Astra Serif"/>
          <w:sz w:val="28"/>
          <w:szCs w:val="28"/>
        </w:rPr>
        <w:t xml:space="preserve"> = (Ц x 8 - П</w:t>
      </w:r>
      <w:r w:rsidRPr="00553282">
        <w:rPr>
          <w:rFonts w:ascii="PT Astra Serif" w:hAnsi="PT Astra Serif"/>
          <w:sz w:val="28"/>
          <w:szCs w:val="28"/>
          <w:vertAlign w:val="subscript"/>
        </w:rPr>
        <w:t>н</w:t>
      </w:r>
      <w:r w:rsidRPr="00553282">
        <w:rPr>
          <w:rFonts w:ascii="PT Astra Serif" w:hAnsi="PT Astra Serif"/>
          <w:sz w:val="28"/>
          <w:szCs w:val="28"/>
        </w:rPr>
        <w:t>) x Р,</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где Ц - средняя за истекший налоговый период цена нефти сорта "Юралс" за баррель, выраженная в долларах США, определяемая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w:t>
      </w:r>
      <w:r w:rsidRPr="00553282">
        <w:rPr>
          <w:rFonts w:ascii="PT Astra Serif" w:hAnsi="PT Astra Serif"/>
          <w:sz w:val="28"/>
          <w:szCs w:val="28"/>
          <w:vertAlign w:val="subscript"/>
        </w:rPr>
        <w:t>н</w:t>
      </w:r>
      <w:r w:rsidRPr="00553282">
        <w:rPr>
          <w:rFonts w:ascii="PT Astra Serif" w:hAnsi="PT Astra Serif"/>
          <w:sz w:val="28"/>
          <w:szCs w:val="28"/>
        </w:rPr>
        <w:t xml:space="preserve"> - условная ставка вывозной таможенной пошлины на газовый конденсат, определяемая в порядке, установленном </w:t>
      </w:r>
      <w:hyperlink w:anchor="P22517">
        <w:r w:rsidRPr="00553282">
          <w:rPr>
            <w:rFonts w:ascii="PT Astra Serif" w:hAnsi="PT Astra Serif"/>
            <w:sz w:val="28"/>
            <w:szCs w:val="28"/>
          </w:rPr>
          <w:t>пунктом 16</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 - среднее за истекший налоговый период значение курса доллара США к рублю Российской Федерации, определяемое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Рассчитанная в порядке, определенном настоящим пунктом, средняя за истекший налоговый период цена газового конденсата (Ц</w:t>
      </w:r>
      <w:r w:rsidRPr="00553282">
        <w:rPr>
          <w:rFonts w:ascii="PT Astra Serif" w:hAnsi="PT Astra Serif"/>
          <w:sz w:val="28"/>
          <w:szCs w:val="28"/>
          <w:vertAlign w:val="subscript"/>
        </w:rPr>
        <w:t>к</w:t>
      </w:r>
      <w:r w:rsidRPr="00553282">
        <w:rPr>
          <w:rFonts w:ascii="PT Astra Serif" w:hAnsi="PT Astra Serif"/>
          <w:sz w:val="28"/>
          <w:szCs w:val="28"/>
        </w:rPr>
        <w:t>) округляется до 4-го знака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337">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bookmarkStart w:id="96" w:name="P22399"/>
      <w:bookmarkEnd w:id="96"/>
      <w:r w:rsidRPr="00553282">
        <w:rPr>
          <w:rFonts w:ascii="PT Astra Serif" w:hAnsi="PT Astra Serif"/>
          <w:sz w:val="28"/>
          <w:szCs w:val="28"/>
        </w:rPr>
        <w:t>3.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(Д</w:t>
      </w:r>
      <w:r w:rsidRPr="00553282">
        <w:rPr>
          <w:rFonts w:ascii="PT Astra Serif" w:hAnsi="PT Astra Serif"/>
          <w:sz w:val="28"/>
          <w:szCs w:val="28"/>
          <w:vertAlign w:val="subscript"/>
        </w:rPr>
        <w:t>г</w:t>
      </w:r>
      <w:r w:rsidRPr="00553282">
        <w:rPr>
          <w:rFonts w:ascii="PT Astra Serif" w:hAnsi="PT Astra Serif"/>
          <w:sz w:val="28"/>
          <w:szCs w:val="28"/>
        </w:rPr>
        <w:t>), рассчитывается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noProof/>
          <w:position w:val="-26"/>
          <w:sz w:val="28"/>
          <w:szCs w:val="28"/>
        </w:rPr>
        <w:drawing>
          <wp:inline distT="0" distB="0" distL="0" distR="0" wp14:anchorId="648E371E" wp14:editId="3EE560B3">
            <wp:extent cx="1708150" cy="4718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1708150" cy="471805"/>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Г</w:t>
      </w:r>
      <w:r w:rsidRPr="00553282">
        <w:rPr>
          <w:rFonts w:ascii="PT Astra Serif" w:hAnsi="PT Astra Serif"/>
          <w:sz w:val="28"/>
          <w:szCs w:val="28"/>
          <w:vertAlign w:val="subscript"/>
        </w:rPr>
        <w:t>о</w:t>
      </w:r>
      <w:r w:rsidRPr="00553282">
        <w:rPr>
          <w:rFonts w:ascii="PT Astra Serif" w:hAnsi="PT Astra Serif"/>
          <w:sz w:val="28"/>
          <w:szCs w:val="28"/>
        </w:rPr>
        <w:t xml:space="preserve"> - количество добытого за истекший налоговый период на участке недр газа горючего природного (за исключением попутного газа), выраженное в тысячах кубических метров;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о</w:t>
      </w:r>
      <w:r w:rsidRPr="00553282">
        <w:rPr>
          <w:rFonts w:ascii="PT Astra Serif" w:hAnsi="PT Astra Serif"/>
          <w:sz w:val="28"/>
          <w:szCs w:val="28"/>
        </w:rPr>
        <w:t xml:space="preserve"> - количество добытого за истекший налоговый период на участке недр газового конденсата, выраженное в тоннах.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Рассчитанный в порядке, определенном настоящим пунктом, коэффициент Д</w:t>
      </w:r>
      <w:r w:rsidRPr="00553282">
        <w:rPr>
          <w:rFonts w:ascii="PT Astra Serif" w:hAnsi="PT Astra Serif"/>
          <w:sz w:val="28"/>
          <w:szCs w:val="28"/>
          <w:vertAlign w:val="subscript"/>
        </w:rPr>
        <w:t>г</w:t>
      </w:r>
      <w:r w:rsidRPr="00553282">
        <w:rPr>
          <w:rFonts w:ascii="PT Astra Serif" w:hAnsi="PT Astra Serif"/>
          <w:sz w:val="28"/>
          <w:szCs w:val="28"/>
        </w:rPr>
        <w:t xml:space="preserve"> округляется до 4-го знака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bookmarkStart w:id="97" w:name="P22406"/>
      <w:bookmarkEnd w:id="97"/>
      <w:r w:rsidRPr="00553282">
        <w:rPr>
          <w:rFonts w:ascii="PT Astra Serif" w:hAnsi="PT Astra Serif"/>
          <w:sz w:val="28"/>
          <w:szCs w:val="28"/>
        </w:rPr>
        <w:t xml:space="preserve">4. </w:t>
      </w:r>
      <w:hyperlink r:id="rId339">
        <w:r w:rsidRPr="00553282">
          <w:rPr>
            <w:rFonts w:ascii="PT Astra Serif" w:hAnsi="PT Astra Serif"/>
            <w:sz w:val="28"/>
            <w:szCs w:val="28"/>
          </w:rPr>
          <w:t>Цена</w:t>
        </w:r>
      </w:hyperlink>
      <w:r w:rsidRPr="00553282">
        <w:rPr>
          <w:rFonts w:ascii="PT Astra Serif" w:hAnsi="PT Astra Serif"/>
          <w:sz w:val="28"/>
          <w:szCs w:val="28"/>
        </w:rPr>
        <w:t xml:space="preserve"> газа горючего природного (Ц</w:t>
      </w:r>
      <w:r w:rsidRPr="00553282">
        <w:rPr>
          <w:rFonts w:ascii="PT Astra Serif" w:hAnsi="PT Astra Serif"/>
          <w:sz w:val="28"/>
          <w:szCs w:val="28"/>
          <w:vertAlign w:val="subscript"/>
        </w:rPr>
        <w:t>г</w:t>
      </w:r>
      <w:r w:rsidRPr="00553282">
        <w:rPr>
          <w:rFonts w:ascii="PT Astra Serif" w:hAnsi="PT Astra Serif"/>
          <w:sz w:val="28"/>
          <w:szCs w:val="28"/>
        </w:rPr>
        <w:t>) рассчитывается в целях настоящей статьи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г</w:t>
      </w:r>
      <w:r w:rsidRPr="00553282">
        <w:rPr>
          <w:rFonts w:ascii="PT Astra Serif" w:hAnsi="PT Astra Serif"/>
          <w:sz w:val="28"/>
          <w:szCs w:val="28"/>
        </w:rPr>
        <w:t xml:space="preserve"> = Ц</w:t>
      </w:r>
      <w:r w:rsidRPr="00553282">
        <w:rPr>
          <w:rFonts w:ascii="PT Astra Serif" w:hAnsi="PT Astra Serif"/>
          <w:sz w:val="28"/>
          <w:szCs w:val="28"/>
          <w:vertAlign w:val="subscript"/>
        </w:rPr>
        <w:t>в</w:t>
      </w:r>
      <w:r w:rsidRPr="00553282">
        <w:rPr>
          <w:rFonts w:ascii="PT Astra Serif" w:hAnsi="PT Astra Serif"/>
          <w:sz w:val="28"/>
          <w:szCs w:val="28"/>
        </w:rPr>
        <w:t xml:space="preserve"> x О</w:t>
      </w:r>
      <w:r w:rsidRPr="00553282">
        <w:rPr>
          <w:rFonts w:ascii="PT Astra Serif" w:hAnsi="PT Astra Serif"/>
          <w:sz w:val="28"/>
          <w:szCs w:val="28"/>
          <w:vertAlign w:val="subscript"/>
        </w:rPr>
        <w:t>в</w:t>
      </w:r>
      <w:r w:rsidRPr="00553282">
        <w:rPr>
          <w:rFonts w:ascii="PT Astra Serif" w:hAnsi="PT Astra Serif"/>
          <w:sz w:val="28"/>
          <w:szCs w:val="28"/>
        </w:rPr>
        <w:t xml:space="preserve"> + Ц</w:t>
      </w:r>
      <w:r w:rsidRPr="00553282">
        <w:rPr>
          <w:rFonts w:ascii="PT Astra Serif" w:hAnsi="PT Astra Serif"/>
          <w:sz w:val="28"/>
          <w:szCs w:val="28"/>
          <w:vertAlign w:val="subscript"/>
        </w:rPr>
        <w:t>э</w:t>
      </w:r>
      <w:r w:rsidRPr="00553282">
        <w:rPr>
          <w:rFonts w:ascii="PT Astra Serif" w:hAnsi="PT Astra Serif"/>
          <w:sz w:val="28"/>
          <w:szCs w:val="28"/>
        </w:rPr>
        <w:t xml:space="preserve"> x (1 - О</w:t>
      </w:r>
      <w:r w:rsidRPr="00553282">
        <w:rPr>
          <w:rFonts w:ascii="PT Astra Serif" w:hAnsi="PT Astra Serif"/>
          <w:sz w:val="28"/>
          <w:szCs w:val="28"/>
          <w:vertAlign w:val="subscript"/>
        </w:rPr>
        <w:t>в</w:t>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Цв - средняя по Единой системе газоснабжения расчетная цена на газ, поставляемый потребителям Российской Федерации (кроме населения), выраженная в рублях за 1000 кубических метров газа, которая определяется как произведение величины, равной 6439 на период с 1 июля по 30 сентября 2026 года включительно, 6620 на период начиная с 1 октября 2026 года, и коэффициента-дефлятора, рассчитываемого на период с 1 июля текущего календарного года по 30 июня следующего календарного года включительно, а также при каждом изменении регулируемых оптовых цен на газ в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применяемого для целей налогообложения в течение указанного периода или до следующего изменения регулируемых оптовых цен на газ в Российской Федерации и размещаемого на официальном сайте указанного федерального органа исполнительной власти в информационно-телекоммуникационной сети "Интернет" не позднее 15-го числа месяца, предшествующего первому месяцу периода, на который регулируемые оптовые цены на газ утверждены в соответствии с законодательством Российской Федерации о газоснабжении. До 1 июля 2027 года значение коэффициента-дефлятора принимается равным 1. Рассчитанный в порядке, определенном настоящим абзацем, показатель Цв округляется до целого значения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w:t>
      </w:r>
      <w:r w:rsidRPr="00553282">
        <w:rPr>
          <w:rFonts w:ascii="PT Astra Serif" w:hAnsi="PT Astra Serif"/>
          <w:sz w:val="28"/>
          <w:szCs w:val="28"/>
          <w:vertAlign w:val="subscript"/>
        </w:rPr>
        <w:t>в</w:t>
      </w:r>
      <w:r w:rsidRPr="00553282">
        <w:rPr>
          <w:rFonts w:ascii="PT Astra Serif" w:hAnsi="PT Astra Serif"/>
          <w:sz w:val="28"/>
          <w:szCs w:val="28"/>
        </w:rPr>
        <w:t xml:space="preserve"> - коэффициент, характеризующий долю реализации газа потребителям Российской Федерации в общем объеме реализованного </w:t>
      </w:r>
      <w:r w:rsidRPr="00553282">
        <w:rPr>
          <w:rFonts w:ascii="PT Astra Serif" w:hAnsi="PT Astra Serif"/>
          <w:sz w:val="28"/>
          <w:szCs w:val="28"/>
        </w:rPr>
        <w:lastRenderedPageBreak/>
        <w:t xml:space="preserve">организацией газа, определяемый в порядке, установленном </w:t>
      </w:r>
      <w:hyperlink w:anchor="P22424">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э</w:t>
      </w:r>
      <w:r w:rsidRPr="00553282">
        <w:rPr>
          <w:rFonts w:ascii="PT Astra Serif" w:hAnsi="PT Astra Serif"/>
          <w:sz w:val="28"/>
          <w:szCs w:val="28"/>
        </w:rPr>
        <w:t xml:space="preserve"> - расчетная цена газа горючего природного при поставках за пределы территорий государств - участников Содружества Независимых Государств, рассчитываемая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noProof/>
          <w:position w:val="-26"/>
          <w:sz w:val="28"/>
          <w:szCs w:val="28"/>
        </w:rPr>
        <w:drawing>
          <wp:inline distT="0" distB="0" distL="0" distR="0" wp14:anchorId="00BB94F6" wp14:editId="374E645B">
            <wp:extent cx="2169160" cy="47180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2169160" cy="471805"/>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дз</w:t>
      </w:r>
      <w:r w:rsidRPr="00553282">
        <w:rPr>
          <w:rFonts w:ascii="PT Astra Serif" w:hAnsi="PT Astra Serif"/>
          <w:sz w:val="28"/>
          <w:szCs w:val="28"/>
        </w:rPr>
        <w:t xml:space="preserve"> - расчетная цена реализации газа за пределы территорий государств - участников Содружества Независимых Государств. Указанная расчетная цена ежемесячно рассчитывается федеральным органом исполнительной власти в области регулирования тарифов в </w:t>
      </w:r>
      <w:hyperlink r:id="rId342">
        <w:r w:rsidRPr="00553282">
          <w:rPr>
            <w:rFonts w:ascii="PT Astra Serif" w:hAnsi="PT Astra Serif"/>
            <w:sz w:val="28"/>
            <w:szCs w:val="28"/>
          </w:rPr>
          <w:t>порядке</w:t>
        </w:r>
      </w:hyperlink>
      <w:r w:rsidRPr="00553282">
        <w:rPr>
          <w:rFonts w:ascii="PT Astra Serif" w:hAnsi="PT Astra Serif"/>
          <w:sz w:val="28"/>
          <w:szCs w:val="28"/>
        </w:rPr>
        <w:t>,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15-го числа налогового периода и подлежит применению в налоговом периоде ее размещения. При отсутствии указанной информации на официальном сайте указанного органа в информационно-телекоммуникационной сети "Интернет" расчетная цена реализации газа за пределы территорий государств - участников Содружества Независимых Государств определяется налогоплательщиком самостоятельно в порядке, установленном Правительством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тп</w:t>
      </w:r>
      <w:r w:rsidRPr="00553282">
        <w:rPr>
          <w:rFonts w:ascii="PT Astra Serif" w:hAnsi="PT Astra Serif"/>
          <w:sz w:val="28"/>
          <w:szCs w:val="28"/>
        </w:rPr>
        <w:t xml:space="preserve"> - ставка вывозной таможенной пошлины на газ горючий природный, выраженная в процентах, которая была установлена для истекшего 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w:t>
      </w:r>
      <w:r w:rsidRPr="00553282">
        <w:rPr>
          <w:rFonts w:ascii="PT Astra Serif" w:hAnsi="PT Astra Serif"/>
          <w:sz w:val="28"/>
          <w:szCs w:val="28"/>
          <w:vertAlign w:val="subscript"/>
        </w:rPr>
        <w:t>дз</w:t>
      </w:r>
      <w:r w:rsidRPr="00553282">
        <w:rPr>
          <w:rFonts w:ascii="PT Astra Serif" w:hAnsi="PT Astra Serif"/>
          <w:sz w:val="28"/>
          <w:szCs w:val="28"/>
        </w:rPr>
        <w:t xml:space="preserve"> - расходы на транспортировку и хранение газа за пределами территорий государств - членов Таможенного союза при его реализации за пределы территорий государств - участников Содружества Независимых Государств, выраженные в рублях за 1 000 кубических метров газа. </w:t>
      </w:r>
      <w:hyperlink r:id="rId343">
        <w:r w:rsidRPr="00553282">
          <w:rPr>
            <w:rFonts w:ascii="PT Astra Serif" w:hAnsi="PT Astra Serif"/>
            <w:sz w:val="28"/>
            <w:szCs w:val="28"/>
          </w:rPr>
          <w:t>Величина</w:t>
        </w:r>
      </w:hyperlink>
      <w:r w:rsidRPr="00553282">
        <w:rPr>
          <w:rFonts w:ascii="PT Astra Serif" w:hAnsi="PT Astra Serif"/>
          <w:sz w:val="28"/>
          <w:szCs w:val="28"/>
        </w:rPr>
        <w:t xml:space="preserve"> Р</w:t>
      </w:r>
      <w:r w:rsidRPr="00553282">
        <w:rPr>
          <w:rFonts w:ascii="PT Astra Serif" w:hAnsi="PT Astra Serif"/>
          <w:sz w:val="28"/>
          <w:szCs w:val="28"/>
          <w:vertAlign w:val="subscript"/>
        </w:rPr>
        <w:t>дз</w:t>
      </w:r>
      <w:r w:rsidRPr="00553282">
        <w:rPr>
          <w:rFonts w:ascii="PT Astra Serif" w:hAnsi="PT Astra Serif"/>
          <w:sz w:val="28"/>
          <w:szCs w:val="28"/>
        </w:rPr>
        <w:t xml:space="preserve"> рассчитывается федеральным органом исполнительной власти в области регулирования тарифов в </w:t>
      </w:r>
      <w:hyperlink r:id="rId344">
        <w:r w:rsidRPr="00553282">
          <w:rPr>
            <w:rFonts w:ascii="PT Astra Serif" w:hAnsi="PT Astra Serif"/>
            <w:sz w:val="28"/>
            <w:szCs w:val="28"/>
          </w:rPr>
          <w:t>порядке</w:t>
        </w:r>
      </w:hyperlink>
      <w:r w:rsidRPr="00553282">
        <w:rPr>
          <w:rFonts w:ascii="PT Astra Serif" w:hAnsi="PT Astra Serif"/>
          <w:sz w:val="28"/>
          <w:szCs w:val="28"/>
        </w:rPr>
        <w:t>,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 марта календарного года и подлежит применению в течение двенадцати следующих подряд налоговых периодов начиная с 1 марта указанного календарного года. При отсутствии указанной информации на официальном сайте указанного органа в информационно-телекоммуникационной сети "Интернет" величина Р</w:t>
      </w:r>
      <w:r w:rsidRPr="00553282">
        <w:rPr>
          <w:rFonts w:ascii="PT Astra Serif" w:hAnsi="PT Astra Serif"/>
          <w:sz w:val="28"/>
          <w:szCs w:val="28"/>
          <w:vertAlign w:val="subscript"/>
        </w:rPr>
        <w:t>дз</w:t>
      </w:r>
      <w:r w:rsidRPr="00553282">
        <w:rPr>
          <w:rFonts w:ascii="PT Astra Serif" w:hAnsi="PT Astra Serif"/>
          <w:sz w:val="28"/>
          <w:szCs w:val="28"/>
        </w:rPr>
        <w:t xml:space="preserve"> определяется налогоплательщиком самостоятельно в порядке, установленном Правительством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Рассчитанная в порядке, определенном настоящим пунктом, цена газа горючего природного (Ц</w:t>
      </w:r>
      <w:r w:rsidRPr="00553282">
        <w:rPr>
          <w:rFonts w:ascii="PT Astra Serif" w:hAnsi="PT Astra Serif"/>
          <w:sz w:val="28"/>
          <w:szCs w:val="28"/>
          <w:vertAlign w:val="subscript"/>
        </w:rPr>
        <w:t>г</w:t>
      </w:r>
      <w:r w:rsidRPr="00553282">
        <w:rPr>
          <w:rFonts w:ascii="PT Astra Serif" w:hAnsi="PT Astra Serif"/>
          <w:sz w:val="28"/>
          <w:szCs w:val="28"/>
        </w:rPr>
        <w:t>) округляется до 4-го знака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Рассчитанная в порядке, определенном настоящим пунктом, расчетная </w:t>
      </w:r>
      <w:r w:rsidRPr="00553282">
        <w:rPr>
          <w:rFonts w:ascii="PT Astra Serif" w:hAnsi="PT Astra Serif"/>
          <w:sz w:val="28"/>
          <w:szCs w:val="28"/>
        </w:rPr>
        <w:lastRenderedPageBreak/>
        <w:t>цена газа горючего природного при поставках за пределы территорий государств - участников Содружества Независимых Государств (Ц</w:t>
      </w:r>
      <w:r w:rsidRPr="00553282">
        <w:rPr>
          <w:rFonts w:ascii="PT Astra Serif" w:hAnsi="PT Astra Serif"/>
          <w:sz w:val="28"/>
          <w:szCs w:val="28"/>
          <w:vertAlign w:val="subscript"/>
        </w:rPr>
        <w:t>Э</w:t>
      </w:r>
      <w:r w:rsidRPr="00553282">
        <w:rPr>
          <w:rFonts w:ascii="PT Astra Serif" w:hAnsi="PT Astra Serif"/>
          <w:sz w:val="28"/>
          <w:szCs w:val="28"/>
        </w:rPr>
        <w:t>) округляется до четвертого знака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5">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242-ФЗ)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346">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bookmarkStart w:id="98" w:name="P22424"/>
      <w:bookmarkEnd w:id="98"/>
      <w:r w:rsidRPr="00553282">
        <w:rPr>
          <w:rFonts w:ascii="PT Astra Serif" w:hAnsi="PT Astra Serif"/>
          <w:sz w:val="28"/>
          <w:szCs w:val="28"/>
        </w:rPr>
        <w:t>5. Коэффициент, характеризующий долю реализации газа потребителям Российской Федерации в общем объеме реализованного организацией газа (О</w:t>
      </w:r>
      <w:r w:rsidRPr="00553282">
        <w:rPr>
          <w:rFonts w:ascii="PT Astra Serif" w:hAnsi="PT Astra Serif"/>
          <w:sz w:val="28"/>
          <w:szCs w:val="28"/>
          <w:vertAlign w:val="subscript"/>
        </w:rPr>
        <w:t>в</w:t>
      </w:r>
      <w:r w:rsidRPr="00553282">
        <w:rPr>
          <w:rFonts w:ascii="PT Astra Serif" w:hAnsi="PT Astra Serif"/>
          <w:sz w:val="28"/>
          <w:szCs w:val="28"/>
        </w:rPr>
        <w:t>), устанавливается равным:</w:t>
      </w:r>
    </w:p>
    <w:p w:rsidR="00292697" w:rsidRPr="00553282" w:rsidRDefault="00292697" w:rsidP="00292697">
      <w:pPr>
        <w:pStyle w:val="ConsPlusNormal"/>
        <w:spacing w:before="220"/>
        <w:ind w:firstLine="540"/>
        <w:jc w:val="both"/>
        <w:rPr>
          <w:rFonts w:ascii="PT Astra Serif" w:hAnsi="PT Astra Serif"/>
          <w:sz w:val="28"/>
          <w:szCs w:val="28"/>
        </w:rPr>
      </w:pPr>
      <w:bookmarkStart w:id="99" w:name="P22425"/>
      <w:bookmarkEnd w:id="99"/>
      <w:r w:rsidRPr="00553282">
        <w:rPr>
          <w:rFonts w:ascii="PT Astra Serif" w:hAnsi="PT Astra Serif"/>
          <w:sz w:val="28"/>
          <w:szCs w:val="28"/>
        </w:rPr>
        <w:t>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7">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w:t>
      </w:r>
      <w:r w:rsidRPr="00553282">
        <w:rPr>
          <w:rFonts w:ascii="PT Astra Serif" w:hAnsi="PT Astra Serif"/>
          <w:sz w:val="28"/>
          <w:szCs w:val="28"/>
          <w:vertAlign w:val="subscript"/>
        </w:rPr>
        <w:t>гпн</w:t>
      </w:r>
      <w:r w:rsidRPr="00553282">
        <w:rPr>
          <w:rFonts w:ascii="PT Astra Serif" w:hAnsi="PT Astra Serif"/>
          <w:sz w:val="28"/>
          <w:szCs w:val="28"/>
        </w:rPr>
        <w:t>), составляет менее 0,35. Значение коэффициента К</w:t>
      </w:r>
      <w:r w:rsidRPr="00553282">
        <w:rPr>
          <w:rFonts w:ascii="PT Astra Serif" w:hAnsi="PT Astra Serif"/>
          <w:sz w:val="28"/>
          <w:szCs w:val="28"/>
          <w:vertAlign w:val="subscript"/>
        </w:rPr>
        <w:t>гпн</w:t>
      </w:r>
      <w:r w:rsidRPr="00553282">
        <w:rPr>
          <w:rFonts w:ascii="PT Astra Serif" w:hAnsi="PT Astra Serif"/>
          <w:sz w:val="28"/>
          <w:szCs w:val="28"/>
        </w:rPr>
        <w:t xml:space="preserve"> определяется в соответствии с </w:t>
      </w:r>
      <w:hyperlink w:anchor="P22430">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1 - для налогоплательщиков, не указанных в </w:t>
      </w:r>
      <w:hyperlink w:anchor="P22425">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bookmarkStart w:id="100" w:name="P22430"/>
      <w:bookmarkEnd w:id="100"/>
      <w:r w:rsidRPr="00553282">
        <w:rPr>
          <w:rFonts w:ascii="PT Astra Serif" w:hAnsi="PT Astra Serif"/>
          <w:sz w:val="28"/>
          <w:szCs w:val="28"/>
        </w:rPr>
        <w:t>6. Значение коэффициента К</w:t>
      </w:r>
      <w:r w:rsidRPr="00553282">
        <w:rPr>
          <w:rFonts w:ascii="PT Astra Serif" w:hAnsi="PT Astra Serif"/>
          <w:sz w:val="28"/>
          <w:szCs w:val="28"/>
          <w:vertAlign w:val="subscript"/>
        </w:rPr>
        <w:t>гпн</w:t>
      </w:r>
      <w:r w:rsidRPr="00553282">
        <w:rPr>
          <w:rFonts w:ascii="PT Astra Serif" w:hAnsi="PT Astra Serif"/>
          <w:sz w:val="28"/>
          <w:szCs w:val="28"/>
        </w:rPr>
        <w:t xml:space="preserve">, указанного в </w:t>
      </w:r>
      <w:hyperlink w:anchor="P22424">
        <w:r w:rsidRPr="00553282">
          <w:rPr>
            <w:rFonts w:ascii="PT Astra Serif" w:hAnsi="PT Astra Serif"/>
            <w:sz w:val="28"/>
            <w:szCs w:val="28"/>
          </w:rPr>
          <w:t>пункте 5</w:t>
        </w:r>
      </w:hyperlink>
      <w:r w:rsidRPr="00553282">
        <w:rPr>
          <w:rFonts w:ascii="PT Astra Serif" w:hAnsi="PT Astra Serif"/>
          <w:sz w:val="28"/>
          <w:szCs w:val="28"/>
        </w:rPr>
        <w:t xml:space="preserve"> настоящей статьи, определяется налогоплательщиком самостоятельно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noProof/>
          <w:position w:val="-26"/>
          <w:sz w:val="28"/>
          <w:szCs w:val="28"/>
        </w:rPr>
        <w:drawing>
          <wp:inline distT="0" distB="0" distL="0" distR="0" wp14:anchorId="556CB95F" wp14:editId="47104D4C">
            <wp:extent cx="2849880" cy="47180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2849880" cy="471805"/>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Г</w:t>
      </w:r>
      <w:r w:rsidRPr="00553282">
        <w:rPr>
          <w:rFonts w:ascii="PT Astra Serif" w:hAnsi="PT Astra Serif"/>
          <w:sz w:val="28"/>
          <w:szCs w:val="28"/>
          <w:vertAlign w:val="subscript"/>
        </w:rPr>
        <w:t>со</w:t>
      </w:r>
      <w:r w:rsidRPr="00553282">
        <w:rPr>
          <w:rFonts w:ascii="PT Astra Serif" w:hAnsi="PT Astra Serif"/>
          <w:sz w:val="28"/>
          <w:szCs w:val="28"/>
        </w:rPr>
        <w:t xml:space="preserve"> - количество добытого газа горючего природного (за исключением попутного газа), выраженное в тысячах кубических метров;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w:t>
      </w:r>
      <w:r w:rsidRPr="00553282">
        <w:rPr>
          <w:rFonts w:ascii="PT Astra Serif" w:hAnsi="PT Astra Serif"/>
          <w:sz w:val="28"/>
          <w:szCs w:val="28"/>
          <w:vertAlign w:val="subscript"/>
        </w:rPr>
        <w:t>п</w:t>
      </w:r>
      <w:r w:rsidRPr="00553282">
        <w:rPr>
          <w:rFonts w:ascii="PT Astra Serif" w:hAnsi="PT Astra Serif"/>
          <w:sz w:val="28"/>
          <w:szCs w:val="28"/>
        </w:rPr>
        <w:t xml:space="preserve"> - количество добытого попутного газа, выраженное в тысячах кубических метров;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w:t>
      </w:r>
      <w:r w:rsidRPr="00553282">
        <w:rPr>
          <w:rFonts w:ascii="PT Astra Serif" w:hAnsi="PT Astra Serif"/>
          <w:sz w:val="28"/>
          <w:szCs w:val="28"/>
          <w:vertAlign w:val="subscript"/>
        </w:rPr>
        <w:t>о</w:t>
      </w:r>
      <w:r w:rsidRPr="00553282">
        <w:rPr>
          <w:rFonts w:ascii="PT Astra Serif" w:hAnsi="PT Astra Serif"/>
          <w:sz w:val="28"/>
          <w:szCs w:val="28"/>
        </w:rPr>
        <w:t xml:space="preserve"> - количество добытой нефти обезвоженной, обессоленной и стабилизированной, выраженное в тоннах;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К</w:t>
      </w:r>
      <w:r w:rsidRPr="00553282">
        <w:rPr>
          <w:rFonts w:ascii="PT Astra Serif" w:hAnsi="PT Astra Serif"/>
          <w:sz w:val="28"/>
          <w:szCs w:val="28"/>
          <w:vertAlign w:val="subscript"/>
        </w:rPr>
        <w:t>со</w:t>
      </w:r>
      <w:r w:rsidRPr="00553282">
        <w:rPr>
          <w:rFonts w:ascii="PT Astra Serif" w:hAnsi="PT Astra Serif"/>
          <w:sz w:val="28"/>
          <w:szCs w:val="28"/>
        </w:rPr>
        <w:t xml:space="preserve"> - количество добытого газового конденсата, выраженное в тоннах.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Показатели Г</w:t>
      </w:r>
      <w:r w:rsidRPr="00553282">
        <w:rPr>
          <w:rFonts w:ascii="PT Astra Serif" w:hAnsi="PT Astra Serif"/>
          <w:sz w:val="28"/>
          <w:szCs w:val="28"/>
          <w:vertAlign w:val="subscript"/>
        </w:rPr>
        <w:t>со</w:t>
      </w:r>
      <w:r w:rsidRPr="00553282">
        <w:rPr>
          <w:rFonts w:ascii="PT Astra Serif" w:hAnsi="PT Astra Serif"/>
          <w:sz w:val="28"/>
          <w:szCs w:val="28"/>
        </w:rPr>
        <w:t>, Г</w:t>
      </w:r>
      <w:r w:rsidRPr="00553282">
        <w:rPr>
          <w:rFonts w:ascii="PT Astra Serif" w:hAnsi="PT Astra Serif"/>
          <w:sz w:val="28"/>
          <w:szCs w:val="28"/>
          <w:vertAlign w:val="subscript"/>
        </w:rPr>
        <w:t>п</w:t>
      </w:r>
      <w:r w:rsidRPr="00553282">
        <w:rPr>
          <w:rFonts w:ascii="PT Astra Serif" w:hAnsi="PT Astra Serif"/>
          <w:sz w:val="28"/>
          <w:szCs w:val="28"/>
        </w:rPr>
        <w:t>, Н</w:t>
      </w:r>
      <w:r w:rsidRPr="00553282">
        <w:rPr>
          <w:rFonts w:ascii="PT Astra Serif" w:hAnsi="PT Astra Serif"/>
          <w:sz w:val="28"/>
          <w:szCs w:val="28"/>
          <w:vertAlign w:val="subscript"/>
        </w:rPr>
        <w:t>о</w:t>
      </w:r>
      <w:r w:rsidRPr="00553282">
        <w:rPr>
          <w:rFonts w:ascii="PT Astra Serif" w:hAnsi="PT Astra Serif"/>
          <w:sz w:val="28"/>
          <w:szCs w:val="28"/>
        </w:rPr>
        <w:t>, К</w:t>
      </w:r>
      <w:r w:rsidRPr="00553282">
        <w:rPr>
          <w:rFonts w:ascii="PT Astra Serif" w:hAnsi="PT Astra Serif"/>
          <w:sz w:val="28"/>
          <w:szCs w:val="28"/>
          <w:vertAlign w:val="subscript"/>
        </w:rPr>
        <w:t>со</w:t>
      </w:r>
      <w:r w:rsidRPr="00553282">
        <w:rPr>
          <w:rFonts w:ascii="PT Astra Serif" w:hAnsi="PT Astra Serif"/>
          <w:sz w:val="28"/>
          <w:szCs w:val="28"/>
        </w:rPr>
        <w:t xml:space="preserve"> определяются за истекший налоговый период применительно к добыче на всех участках недр, находящихся в пользовании налогоплательщика.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Коэффициент, характеризующий степень сложности добычи газа горючего природного и (или) газового конденсата из залежи углеводородного сырья (К</w:t>
      </w:r>
      <w:r w:rsidRPr="00553282">
        <w:rPr>
          <w:rFonts w:ascii="PT Astra Serif" w:hAnsi="PT Astra Serif"/>
          <w:sz w:val="28"/>
          <w:szCs w:val="28"/>
          <w:vertAlign w:val="subscript"/>
        </w:rPr>
        <w:t>с</w:t>
      </w:r>
      <w:r w:rsidRPr="00553282">
        <w:rPr>
          <w:rFonts w:ascii="PT Astra Serif" w:hAnsi="PT Astra Serif"/>
          <w:sz w:val="28"/>
          <w:szCs w:val="28"/>
        </w:rPr>
        <w:t>), принимается равным минимальному значению из значений коэффициентов К</w:t>
      </w:r>
      <w:r w:rsidRPr="00553282">
        <w:rPr>
          <w:rFonts w:ascii="PT Astra Serif" w:hAnsi="PT Astra Serif"/>
          <w:sz w:val="28"/>
          <w:szCs w:val="28"/>
          <w:vertAlign w:val="subscript"/>
        </w:rPr>
        <w:t>вг</w:t>
      </w:r>
      <w:r w:rsidRPr="00553282">
        <w:rPr>
          <w:rFonts w:ascii="PT Astra Serif" w:hAnsi="PT Astra Serif"/>
          <w:sz w:val="28"/>
          <w:szCs w:val="28"/>
        </w:rPr>
        <w:t>, К</w:t>
      </w:r>
      <w:r w:rsidRPr="00553282">
        <w:rPr>
          <w:rFonts w:ascii="PT Astra Serif" w:hAnsi="PT Astra Serif"/>
          <w:sz w:val="28"/>
          <w:szCs w:val="28"/>
          <w:vertAlign w:val="subscript"/>
        </w:rPr>
        <w:t>р</w:t>
      </w:r>
      <w:r w:rsidRPr="00553282">
        <w:rPr>
          <w:rFonts w:ascii="PT Astra Serif" w:hAnsi="PT Astra Serif"/>
          <w:sz w:val="28"/>
          <w:szCs w:val="28"/>
        </w:rPr>
        <w:t>, К</w:t>
      </w:r>
      <w:r w:rsidRPr="00553282">
        <w:rPr>
          <w:rFonts w:ascii="PT Astra Serif" w:hAnsi="PT Astra Serif"/>
          <w:sz w:val="28"/>
          <w:szCs w:val="28"/>
          <w:vertAlign w:val="subscript"/>
        </w:rPr>
        <w:t>гз</w:t>
      </w:r>
      <w:r w:rsidRPr="00553282">
        <w:rPr>
          <w:rFonts w:ascii="PT Astra Serif" w:hAnsi="PT Astra Serif"/>
          <w:sz w:val="28"/>
          <w:szCs w:val="28"/>
        </w:rPr>
        <w:t>, К</w:t>
      </w:r>
      <w:r w:rsidRPr="00553282">
        <w:rPr>
          <w:rFonts w:ascii="PT Astra Serif" w:hAnsi="PT Astra Serif"/>
          <w:sz w:val="28"/>
          <w:szCs w:val="28"/>
          <w:vertAlign w:val="subscript"/>
        </w:rPr>
        <w:t>ас</w:t>
      </w:r>
      <w:r w:rsidRPr="00553282">
        <w:rPr>
          <w:rFonts w:ascii="PT Astra Serif" w:hAnsi="PT Astra Serif"/>
          <w:sz w:val="28"/>
          <w:szCs w:val="28"/>
        </w:rPr>
        <w:t>, К</w:t>
      </w:r>
      <w:r w:rsidRPr="00553282">
        <w:rPr>
          <w:rFonts w:ascii="PT Astra Serif" w:hAnsi="PT Astra Serif"/>
          <w:sz w:val="28"/>
          <w:szCs w:val="28"/>
          <w:vertAlign w:val="subscript"/>
        </w:rPr>
        <w:t>орз</w:t>
      </w:r>
      <w:r w:rsidRPr="00553282">
        <w:rPr>
          <w:rFonts w:ascii="PT Astra Serif" w:hAnsi="PT Astra Serif"/>
          <w:sz w:val="28"/>
          <w:szCs w:val="28"/>
        </w:rPr>
        <w:t xml:space="preserve">, рассчитываемых для указанной залежи углеводородного сырья в порядке, установленном </w:t>
      </w:r>
      <w:hyperlink w:anchor="P22441">
        <w:r w:rsidRPr="00553282">
          <w:rPr>
            <w:rFonts w:ascii="PT Astra Serif" w:hAnsi="PT Astra Serif"/>
            <w:sz w:val="28"/>
            <w:szCs w:val="28"/>
          </w:rPr>
          <w:t>пунктами 8</w:t>
        </w:r>
      </w:hyperlink>
      <w:r w:rsidRPr="00553282">
        <w:rPr>
          <w:rFonts w:ascii="PT Astra Serif" w:hAnsi="PT Astra Serif"/>
          <w:sz w:val="28"/>
          <w:szCs w:val="28"/>
        </w:rPr>
        <w:t xml:space="preserve"> - </w:t>
      </w:r>
      <w:hyperlink w:anchor="P22479">
        <w:r w:rsidRPr="00553282">
          <w:rPr>
            <w:rFonts w:ascii="PT Astra Serif" w:hAnsi="PT Astra Serif"/>
            <w:sz w:val="28"/>
            <w:szCs w:val="28"/>
          </w:rPr>
          <w:t>12</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Рассчитанный в порядке, определенном настоящим пунктом, коэффициент К</w:t>
      </w:r>
      <w:r w:rsidRPr="00553282">
        <w:rPr>
          <w:rFonts w:ascii="PT Astra Serif" w:hAnsi="PT Astra Serif"/>
          <w:sz w:val="28"/>
          <w:szCs w:val="28"/>
          <w:vertAlign w:val="subscript"/>
        </w:rPr>
        <w:t>с</w:t>
      </w:r>
      <w:r w:rsidRPr="00553282">
        <w:rPr>
          <w:rFonts w:ascii="PT Astra Serif" w:hAnsi="PT Astra Serif"/>
          <w:sz w:val="28"/>
          <w:szCs w:val="28"/>
        </w:rPr>
        <w:t xml:space="preserve"> округляется до 4-го знака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bookmarkStart w:id="101" w:name="P22441"/>
      <w:bookmarkEnd w:id="101"/>
      <w:r w:rsidRPr="00553282">
        <w:rPr>
          <w:rFonts w:ascii="PT Astra Serif" w:hAnsi="PT Astra Serif"/>
          <w:sz w:val="28"/>
          <w:szCs w:val="28"/>
        </w:rPr>
        <w:t>8. Коэффициент, характеризующий степень выработанности запасов газа конкретного участка недр, содержащего залежь углеводородного сырья (К</w:t>
      </w:r>
      <w:r w:rsidRPr="00553282">
        <w:rPr>
          <w:rFonts w:ascii="PT Astra Serif" w:hAnsi="PT Astra Serif"/>
          <w:sz w:val="28"/>
          <w:szCs w:val="28"/>
          <w:vertAlign w:val="subscript"/>
        </w:rPr>
        <w:t>вг</w:t>
      </w:r>
      <w:r w:rsidRPr="00553282">
        <w:rPr>
          <w:rFonts w:ascii="PT Astra Serif" w:hAnsi="PT Astra Serif"/>
          <w:sz w:val="28"/>
          <w:szCs w:val="28"/>
        </w:rPr>
        <w:t>), определяется налогоплательщиком в порядке, установленном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степень выработанности запасов газа горючего природного конкретного участка недр (С</w:t>
      </w:r>
      <w:r w:rsidRPr="00553282">
        <w:rPr>
          <w:rFonts w:ascii="PT Astra Serif" w:hAnsi="PT Astra Serif"/>
          <w:sz w:val="28"/>
          <w:szCs w:val="28"/>
          <w:vertAlign w:val="subscript"/>
        </w:rPr>
        <w:t>вг</w:t>
      </w:r>
      <w:r w:rsidRPr="00553282">
        <w:rPr>
          <w:rFonts w:ascii="PT Astra Serif" w:hAnsi="PT Astra Serif"/>
          <w:sz w:val="28"/>
          <w:szCs w:val="28"/>
        </w:rPr>
        <w:t>) больше 0,7 и меньше или равна 0,9, коэффициент К</w:t>
      </w:r>
      <w:r w:rsidRPr="00553282">
        <w:rPr>
          <w:rFonts w:ascii="PT Astra Serif" w:hAnsi="PT Astra Serif"/>
          <w:sz w:val="28"/>
          <w:szCs w:val="28"/>
          <w:vertAlign w:val="subscript"/>
        </w:rPr>
        <w:t>вг</w:t>
      </w:r>
      <w:r w:rsidRPr="00553282">
        <w:rPr>
          <w:rFonts w:ascii="PT Astra Serif" w:hAnsi="PT Astra Serif"/>
          <w:sz w:val="28"/>
          <w:szCs w:val="28"/>
        </w:rPr>
        <w:t xml:space="preserve"> рассчитывается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вг</w:t>
      </w:r>
      <w:r w:rsidRPr="00553282">
        <w:rPr>
          <w:rFonts w:ascii="PT Astra Serif" w:hAnsi="PT Astra Serif"/>
          <w:sz w:val="28"/>
          <w:szCs w:val="28"/>
        </w:rPr>
        <w:t xml:space="preserve"> = 2,75 - 2,5 x С</w:t>
      </w:r>
      <w:r w:rsidRPr="00553282">
        <w:rPr>
          <w:rFonts w:ascii="PT Astra Serif" w:hAnsi="PT Astra Serif"/>
          <w:sz w:val="28"/>
          <w:szCs w:val="28"/>
          <w:vertAlign w:val="subscript"/>
        </w:rPr>
        <w:t>вг</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В случае, если степень выработанности запасов газа горючего природного конкретного участка недр (С</w:t>
      </w:r>
      <w:r w:rsidRPr="00553282">
        <w:rPr>
          <w:rFonts w:ascii="PT Astra Serif" w:hAnsi="PT Astra Serif"/>
          <w:sz w:val="28"/>
          <w:szCs w:val="28"/>
          <w:vertAlign w:val="subscript"/>
        </w:rPr>
        <w:t>вг</w:t>
      </w:r>
      <w:r w:rsidRPr="00553282">
        <w:rPr>
          <w:rFonts w:ascii="PT Astra Serif" w:hAnsi="PT Astra Serif"/>
          <w:sz w:val="28"/>
          <w:szCs w:val="28"/>
        </w:rPr>
        <w:t>) больше 0,9, коэффициент К</w:t>
      </w:r>
      <w:r w:rsidRPr="00553282">
        <w:rPr>
          <w:rFonts w:ascii="PT Astra Serif" w:hAnsi="PT Astra Serif"/>
          <w:sz w:val="28"/>
          <w:szCs w:val="28"/>
          <w:vertAlign w:val="subscript"/>
        </w:rPr>
        <w:t>вг</w:t>
      </w:r>
      <w:r w:rsidRPr="00553282">
        <w:rPr>
          <w:rFonts w:ascii="PT Astra Serif" w:hAnsi="PT Astra Serif"/>
          <w:sz w:val="28"/>
          <w:szCs w:val="28"/>
        </w:rPr>
        <w:t xml:space="preserve"> принимается равным 0,5.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степень выработанности запасов газа горючего природного конкретного участка недр (С</w:t>
      </w:r>
      <w:r w:rsidRPr="00553282">
        <w:rPr>
          <w:rFonts w:ascii="PT Astra Serif" w:hAnsi="PT Astra Serif"/>
          <w:sz w:val="28"/>
          <w:szCs w:val="28"/>
          <w:vertAlign w:val="subscript"/>
        </w:rPr>
        <w:t>вг</w:t>
      </w:r>
      <w:r w:rsidRPr="00553282">
        <w:rPr>
          <w:rFonts w:ascii="PT Astra Serif" w:hAnsi="PT Astra Serif"/>
          <w:sz w:val="28"/>
          <w:szCs w:val="28"/>
        </w:rPr>
        <w:t>) меньше или равна 0,7, коэффициент К</w:t>
      </w:r>
      <w:r w:rsidRPr="00553282">
        <w:rPr>
          <w:rFonts w:ascii="PT Astra Serif" w:hAnsi="PT Astra Serif"/>
          <w:sz w:val="28"/>
          <w:szCs w:val="28"/>
          <w:vertAlign w:val="subscript"/>
        </w:rPr>
        <w:t>вг</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bookmarkStart w:id="102" w:name="P22448"/>
      <w:bookmarkEnd w:id="102"/>
      <w:r w:rsidRPr="00553282">
        <w:rPr>
          <w:rFonts w:ascii="PT Astra Serif" w:hAnsi="PT Astra Serif"/>
          <w:sz w:val="28"/>
          <w:szCs w:val="28"/>
        </w:rPr>
        <w:t>9. Коэффициент, характеризующий географическое расположение участка недр, содержащего залежь углеводородного сырья (К</w:t>
      </w:r>
      <w:r w:rsidRPr="00553282">
        <w:rPr>
          <w:rFonts w:ascii="PT Astra Serif" w:hAnsi="PT Astra Serif"/>
          <w:sz w:val="28"/>
          <w:szCs w:val="28"/>
          <w:vertAlign w:val="subscript"/>
        </w:rPr>
        <w:t>р</w:t>
      </w:r>
      <w:r w:rsidRPr="00553282">
        <w:rPr>
          <w:rFonts w:ascii="PT Astra Serif" w:hAnsi="PT Astra Serif"/>
          <w:sz w:val="28"/>
          <w:szCs w:val="28"/>
        </w:rPr>
        <w:t>), определяется налогоплательщиком в следующем порядке:</w:t>
      </w:r>
    </w:p>
    <w:p w:rsidR="00292697" w:rsidRPr="00553282" w:rsidRDefault="00292697" w:rsidP="00292697">
      <w:pPr>
        <w:pStyle w:val="ConsPlusNormal"/>
        <w:spacing w:before="220"/>
        <w:ind w:firstLine="540"/>
        <w:jc w:val="both"/>
        <w:rPr>
          <w:rFonts w:ascii="PT Astra Serif" w:hAnsi="PT Astra Serif"/>
          <w:sz w:val="28"/>
          <w:szCs w:val="28"/>
        </w:rPr>
      </w:pPr>
      <w:bookmarkStart w:id="103" w:name="P22449"/>
      <w:bookmarkEnd w:id="103"/>
      <w:r w:rsidRPr="00553282">
        <w:rPr>
          <w:rFonts w:ascii="PT Astra Serif" w:hAnsi="PT Astra Serif"/>
          <w:sz w:val="28"/>
          <w:szCs w:val="28"/>
        </w:rPr>
        <w:t>1) в случае, если участок недр, содержащий залежь углеводородного сырья, расположен полностью или частично на полуострове Ямал и (или) Гыданском полуострове в Ямало-Ненецком автономном округе, на период с 1 января 2014 года и до истечения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w:t>
      </w:r>
      <w:r w:rsidRPr="00553282">
        <w:rPr>
          <w:rFonts w:ascii="PT Astra Serif" w:hAnsi="PT Astra Serif"/>
          <w:sz w:val="28"/>
          <w:szCs w:val="28"/>
          <w:vertAlign w:val="subscript"/>
        </w:rPr>
        <w:t>вг</w:t>
      </w:r>
      <w:r w:rsidRPr="00553282">
        <w:rPr>
          <w:rFonts w:ascii="PT Astra Serif" w:hAnsi="PT Astra Serif"/>
          <w:sz w:val="28"/>
          <w:szCs w:val="28"/>
        </w:rPr>
        <w:t>) впервые превысила 1 процент (но не ранее 1 января 2014 года), коэффициент К</w:t>
      </w:r>
      <w:r w:rsidRPr="00553282">
        <w:rPr>
          <w:rFonts w:ascii="PT Astra Serif" w:hAnsi="PT Astra Serif"/>
          <w:sz w:val="28"/>
          <w:szCs w:val="28"/>
          <w:vertAlign w:val="subscript"/>
        </w:rPr>
        <w:t>р</w:t>
      </w:r>
      <w:r w:rsidRPr="00553282">
        <w:rPr>
          <w:rFonts w:ascii="PT Astra Serif" w:hAnsi="PT Astra Serif"/>
          <w:sz w:val="28"/>
          <w:szCs w:val="28"/>
        </w:rPr>
        <w:t xml:space="preserve"> рассчитывается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К</w:t>
      </w:r>
      <w:r w:rsidRPr="00553282">
        <w:rPr>
          <w:rFonts w:ascii="PT Astra Serif" w:hAnsi="PT Astra Serif"/>
          <w:sz w:val="28"/>
          <w:szCs w:val="28"/>
          <w:vertAlign w:val="subscript"/>
        </w:rPr>
        <w:t>р</w:t>
      </w:r>
      <w:r w:rsidRPr="00553282">
        <w:rPr>
          <w:rFonts w:ascii="PT Astra Serif" w:hAnsi="PT Astra Serif"/>
          <w:sz w:val="28"/>
          <w:szCs w:val="28"/>
        </w:rPr>
        <w:t xml:space="preserve"> = 0,066 x n + 0,144,</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n - порядковый номер календарного года, определяемый в целях настоящего подпункта как разность между годом налогового периода и годом, в котором степень выработанности запасов газа горючего природного конкретного участка недр (С</w:t>
      </w:r>
      <w:r w:rsidRPr="00553282">
        <w:rPr>
          <w:rFonts w:ascii="PT Astra Serif" w:hAnsi="PT Astra Serif"/>
          <w:sz w:val="28"/>
          <w:szCs w:val="28"/>
          <w:vertAlign w:val="subscript"/>
        </w:rPr>
        <w:t>вг</w:t>
      </w:r>
      <w:r w:rsidRPr="00553282">
        <w:rPr>
          <w:rFonts w:ascii="PT Astra Serif" w:hAnsi="PT Astra Serif"/>
          <w:sz w:val="28"/>
          <w:szCs w:val="28"/>
        </w:rPr>
        <w:t>) впервые превысила 1 процент (но не ранее 1 января 2014 года), увеличенная на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налоговом периоде степень выработанности запасов газа горючего природного конкретного участка недр (С</w:t>
      </w:r>
      <w:r w:rsidRPr="00553282">
        <w:rPr>
          <w:rFonts w:ascii="PT Astra Serif" w:hAnsi="PT Astra Serif"/>
          <w:sz w:val="28"/>
          <w:szCs w:val="28"/>
          <w:vertAlign w:val="subscript"/>
        </w:rPr>
        <w:t>вг</w:t>
      </w:r>
      <w:r w:rsidRPr="00553282">
        <w:rPr>
          <w:rFonts w:ascii="PT Astra Serif" w:hAnsi="PT Astra Serif"/>
          <w:sz w:val="28"/>
          <w:szCs w:val="28"/>
        </w:rPr>
        <w:t>) составляет менее 1 процента, порядковый номер года (n)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истечении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w:t>
      </w:r>
      <w:r w:rsidRPr="00553282">
        <w:rPr>
          <w:rFonts w:ascii="PT Astra Serif" w:hAnsi="PT Astra Serif"/>
          <w:sz w:val="28"/>
          <w:szCs w:val="28"/>
          <w:vertAlign w:val="subscript"/>
        </w:rPr>
        <w:t>вг</w:t>
      </w:r>
      <w:r w:rsidRPr="00553282">
        <w:rPr>
          <w:rFonts w:ascii="PT Astra Serif" w:hAnsi="PT Astra Serif"/>
          <w:sz w:val="28"/>
          <w:szCs w:val="28"/>
        </w:rPr>
        <w:t>) впервые превысила 1 процент (но не ранее 1 января 2014 года), коэффициент К</w:t>
      </w:r>
      <w:r w:rsidRPr="00553282">
        <w:rPr>
          <w:rFonts w:ascii="PT Astra Serif" w:hAnsi="PT Astra Serif"/>
          <w:sz w:val="28"/>
          <w:szCs w:val="28"/>
          <w:vertAlign w:val="subscript"/>
        </w:rPr>
        <w:t>р</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участок недр, содержащий залежь углеводородного сырья, расположен полностью или частично на территории Астраханской области, коэффициент К</w:t>
      </w:r>
      <w:r w:rsidRPr="00553282">
        <w:rPr>
          <w:rFonts w:ascii="PT Astra Serif" w:hAnsi="PT Astra Serif"/>
          <w:sz w:val="28"/>
          <w:szCs w:val="28"/>
          <w:vertAlign w:val="subscript"/>
        </w:rPr>
        <w:t>р</w:t>
      </w:r>
      <w:r w:rsidRPr="00553282">
        <w:rPr>
          <w:rFonts w:ascii="PT Astra Serif" w:hAnsi="PT Astra Serif"/>
          <w:sz w:val="28"/>
          <w:szCs w:val="28"/>
        </w:rPr>
        <w:t xml:space="preserve"> принимается равным 0,73;</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иное не установлено </w:t>
      </w:r>
      <w:hyperlink w:anchor="P22458">
        <w:r w:rsidRPr="00553282">
          <w:rPr>
            <w:rFonts w:ascii="PT Astra Serif" w:hAnsi="PT Astra Serif"/>
            <w:sz w:val="28"/>
            <w:szCs w:val="28"/>
          </w:rPr>
          <w:t>подпунктом 4</w:t>
        </w:r>
      </w:hyperlink>
      <w:r w:rsidRPr="00553282">
        <w:rPr>
          <w:rFonts w:ascii="PT Astra Serif" w:hAnsi="PT Astra Serif"/>
          <w:sz w:val="28"/>
          <w:szCs w:val="28"/>
        </w:rPr>
        <w:t xml:space="preserve"> настоящего пункта, в случае, если участок недр, содержащий залежь углеводородного сырья, расположен полностью или частично на территории Иркутской области, Красноярского края или Дальневосточного федерального округа либо в Охотском море, на период с 1 июля 2014 года по 31 декабря 2033 года коэффициент К</w:t>
      </w:r>
      <w:r w:rsidRPr="00553282">
        <w:rPr>
          <w:rFonts w:ascii="PT Astra Serif" w:hAnsi="PT Astra Serif"/>
          <w:sz w:val="28"/>
          <w:szCs w:val="28"/>
          <w:vertAlign w:val="subscript"/>
        </w:rPr>
        <w:t>р</w:t>
      </w:r>
      <w:r w:rsidRPr="00553282">
        <w:rPr>
          <w:rFonts w:ascii="PT Astra Serif" w:hAnsi="PT Astra Serif"/>
          <w:sz w:val="28"/>
          <w:szCs w:val="28"/>
        </w:rPr>
        <w:t xml:space="preserve"> принимается равным 0,1, начиная с 1 января 2034 года для указанных участков недр коэффициент К</w:t>
      </w:r>
      <w:r w:rsidRPr="00553282">
        <w:rPr>
          <w:rFonts w:ascii="PT Astra Serif" w:hAnsi="PT Astra Serif"/>
          <w:sz w:val="28"/>
          <w:szCs w:val="28"/>
          <w:vertAlign w:val="subscript"/>
        </w:rPr>
        <w:t>р</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bookmarkStart w:id="104" w:name="P22458"/>
      <w:bookmarkEnd w:id="104"/>
      <w:r w:rsidRPr="00553282">
        <w:rPr>
          <w:rFonts w:ascii="PT Astra Serif" w:hAnsi="PT Astra Serif"/>
          <w:sz w:val="28"/>
          <w:szCs w:val="28"/>
        </w:rPr>
        <w:t xml:space="preserve">4) для налогоплательщиков, указанных в </w:t>
      </w:r>
      <w:hyperlink w:anchor="P22425">
        <w:r w:rsidRPr="00553282">
          <w:rPr>
            <w:rFonts w:ascii="PT Astra Serif" w:hAnsi="PT Astra Serif"/>
            <w:sz w:val="28"/>
            <w:szCs w:val="28"/>
          </w:rPr>
          <w:t>подпункте 1 пункта 5</w:t>
        </w:r>
      </w:hyperlink>
      <w:r w:rsidRPr="00553282">
        <w:rPr>
          <w:rFonts w:ascii="PT Astra Serif" w:hAnsi="PT Astra Serif"/>
          <w:sz w:val="28"/>
          <w:szCs w:val="28"/>
        </w:rPr>
        <w:t xml:space="preserve">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w:t>
      </w:r>
      <w:r w:rsidRPr="00553282">
        <w:rPr>
          <w:rFonts w:ascii="PT Astra Serif" w:hAnsi="PT Astra Serif"/>
          <w:sz w:val="28"/>
          <w:szCs w:val="28"/>
          <w:vertAlign w:val="subscript"/>
        </w:rPr>
        <w:t>р</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принимается равным 0 начиная с налогового периода, следующего за налоговым периодом, в котором впервые выдана лицензия на пользование участком недр, и до истечения пятнадцати календарных лет, отсчитываемых последовательно с 1 января года, на который приходится дата начала промышленной добычи газа горючего природного на этом участке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начиная с шестнадцатого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 рассчитывается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р</w:t>
      </w:r>
      <w:r w:rsidRPr="00553282">
        <w:rPr>
          <w:rFonts w:ascii="PT Astra Serif" w:hAnsi="PT Astra Serif"/>
          <w:sz w:val="28"/>
          <w:szCs w:val="28"/>
        </w:rPr>
        <w:t xml:space="preserve"> = 0,1 x (n - 15),</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где n в целях настоящего подпункта определяется как порядковый номер календарного года с шестнадцатого по двадцать четвертый годы, отсчитываемые последовательно с 1 января года, на который приходится дата начала промышленной добычи газа горючего природного на участке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принимается равным 1 начиная с первого налогового периода двадцать пятого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подпункта датой начала промышленной добычи газа горючего природного на участке недр признается дата, на которую составлен государственный баланс запасов полезных ископаемых, согласно которому степень выработанности запасов газа горючего природного участка недр впервые превысила 1 процент;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добыче газа горючего природного на участке недр, содержащем залежь углеводородного сырья, расположенном на территориях, не указанных в </w:t>
      </w:r>
      <w:hyperlink w:anchor="P22449">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22458">
        <w:r w:rsidRPr="00553282">
          <w:rPr>
            <w:rFonts w:ascii="PT Astra Serif" w:hAnsi="PT Astra Serif"/>
            <w:sz w:val="28"/>
            <w:szCs w:val="28"/>
          </w:rPr>
          <w:t>4</w:t>
        </w:r>
      </w:hyperlink>
      <w:r w:rsidRPr="00553282">
        <w:rPr>
          <w:rFonts w:ascii="PT Astra Serif" w:hAnsi="PT Astra Serif"/>
          <w:sz w:val="28"/>
          <w:szCs w:val="28"/>
        </w:rPr>
        <w:t xml:space="preserve"> настоящего пункта, коэффициент К</w:t>
      </w:r>
      <w:r w:rsidRPr="00553282">
        <w:rPr>
          <w:rFonts w:ascii="PT Astra Serif" w:hAnsi="PT Astra Serif"/>
          <w:sz w:val="28"/>
          <w:szCs w:val="28"/>
          <w:vertAlign w:val="subscript"/>
        </w:rPr>
        <w:t>р</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349">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Коэффициент, характеризующий глубину залегания залежи углеводородного сырья (К</w:t>
      </w:r>
      <w:r w:rsidRPr="00553282">
        <w:rPr>
          <w:rFonts w:ascii="PT Astra Serif" w:hAnsi="PT Astra Serif"/>
          <w:sz w:val="28"/>
          <w:szCs w:val="28"/>
          <w:vertAlign w:val="subscript"/>
        </w:rPr>
        <w:t>гз</w:t>
      </w:r>
      <w:r w:rsidRPr="00553282">
        <w:rPr>
          <w:rFonts w:ascii="PT Astra Serif" w:hAnsi="PT Astra Serif"/>
          <w:sz w:val="28"/>
          <w:szCs w:val="28"/>
        </w:rPr>
        <w:t>), принимается равным одному из следующих значений: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минимальная глубина залегания залежи углеводородного сырья меньше или равна 1 700 метрам, коэффициент К</w:t>
      </w:r>
      <w:r w:rsidRPr="00553282">
        <w:rPr>
          <w:rFonts w:ascii="PT Astra Serif" w:hAnsi="PT Astra Serif"/>
          <w:sz w:val="28"/>
          <w:szCs w:val="28"/>
          <w:vertAlign w:val="subscript"/>
        </w:rPr>
        <w:t>гз</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минимальная глубина залегания залежи углеводородного сырья больше 1 700 метров и меньше или равна 3 300 метрам, коэффициент К</w:t>
      </w:r>
      <w:r w:rsidRPr="00553282">
        <w:rPr>
          <w:rFonts w:ascii="PT Astra Serif" w:hAnsi="PT Astra Serif"/>
          <w:sz w:val="28"/>
          <w:szCs w:val="28"/>
          <w:vertAlign w:val="subscript"/>
        </w:rPr>
        <w:t>гз</w:t>
      </w:r>
      <w:r w:rsidRPr="00553282">
        <w:rPr>
          <w:rFonts w:ascii="PT Astra Serif" w:hAnsi="PT Astra Serif"/>
          <w:sz w:val="28"/>
          <w:szCs w:val="28"/>
        </w:rPr>
        <w:t xml:space="preserve"> принимается равным 0,64;</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минимальная глубина залегания залежи углеводородного сырья больше 3 300 метров, коэффициент К</w:t>
      </w:r>
      <w:r w:rsidRPr="00553282">
        <w:rPr>
          <w:rFonts w:ascii="PT Astra Serif" w:hAnsi="PT Astra Serif"/>
          <w:sz w:val="28"/>
          <w:szCs w:val="28"/>
          <w:vertAlign w:val="subscript"/>
        </w:rPr>
        <w:t>гз</w:t>
      </w:r>
      <w:r w:rsidRPr="00553282">
        <w:rPr>
          <w:rFonts w:ascii="PT Astra Serif" w:hAnsi="PT Astra Serif"/>
          <w:sz w:val="28"/>
          <w:szCs w:val="28"/>
        </w:rPr>
        <w:t xml:space="preserve"> принимается равным 0,5 при добыче газового конденсата и равным результату деления числа 0,5 на значение коэффициента К</w:t>
      </w:r>
      <w:r w:rsidRPr="00553282">
        <w:rPr>
          <w:rFonts w:ascii="PT Astra Serif" w:hAnsi="PT Astra Serif"/>
          <w:sz w:val="28"/>
          <w:szCs w:val="28"/>
          <w:vertAlign w:val="subscript"/>
        </w:rPr>
        <w:t>гп</w:t>
      </w:r>
      <w:r w:rsidRPr="00553282">
        <w:rPr>
          <w:rFonts w:ascii="PT Astra Serif" w:hAnsi="PT Astra Serif"/>
          <w:sz w:val="28"/>
          <w:szCs w:val="28"/>
        </w:rPr>
        <w:t xml:space="preserve">, определяемого в соответствии с </w:t>
      </w:r>
      <w:hyperlink w:anchor="P22532">
        <w:r w:rsidRPr="00553282">
          <w:rPr>
            <w:rFonts w:ascii="PT Astra Serif" w:hAnsi="PT Astra Serif"/>
            <w:sz w:val="28"/>
            <w:szCs w:val="28"/>
          </w:rPr>
          <w:t>пунктом 18</w:t>
        </w:r>
      </w:hyperlink>
      <w:r w:rsidRPr="00553282">
        <w:rPr>
          <w:rFonts w:ascii="PT Astra Serif" w:hAnsi="PT Astra Serif"/>
          <w:sz w:val="28"/>
          <w:szCs w:val="28"/>
        </w:rPr>
        <w:t xml:space="preserve"> настоящей статьи, при добыче газа горючего природного.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350">
        <w:r w:rsidRPr="00553282">
          <w:rPr>
            <w:rFonts w:ascii="PT Astra Serif" w:hAnsi="PT Astra Serif"/>
            <w:sz w:val="28"/>
            <w:szCs w:val="28"/>
          </w:rPr>
          <w:t>N 335-ФЗ</w:t>
        </w:r>
      </w:hyperlink>
      <w:r w:rsidRPr="00553282">
        <w:rPr>
          <w:rFonts w:ascii="PT Astra Serif" w:hAnsi="PT Astra Serif"/>
          <w:sz w:val="28"/>
          <w:szCs w:val="28"/>
        </w:rPr>
        <w:t xml:space="preserve">, от 29.09.2019 </w:t>
      </w:r>
      <w:hyperlink r:id="rId351">
        <w:r w:rsidRPr="00553282">
          <w:rPr>
            <w:rFonts w:ascii="PT Astra Serif" w:hAnsi="PT Astra Serif"/>
            <w:sz w:val="28"/>
            <w:szCs w:val="28"/>
          </w:rPr>
          <w:t>N 325-ФЗ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Минимальная глубина залегания залежи углеводородного сырья определяется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для залежей углеводородного сырья участков недр, </w:t>
      </w:r>
      <w:r w:rsidRPr="00553282">
        <w:rPr>
          <w:rFonts w:ascii="PT Astra Serif" w:hAnsi="PT Astra Serif"/>
          <w:sz w:val="28"/>
          <w:szCs w:val="28"/>
        </w:rPr>
        <w:lastRenderedPageBreak/>
        <w:t xml:space="preserve">расположенных на территориях, перечисленных в </w:t>
      </w:r>
      <w:hyperlink w:anchor="P22448">
        <w:r w:rsidRPr="00553282">
          <w:rPr>
            <w:rFonts w:ascii="PT Astra Serif" w:hAnsi="PT Astra Serif"/>
            <w:sz w:val="28"/>
            <w:szCs w:val="28"/>
          </w:rPr>
          <w:t>абзацах втором</w:t>
        </w:r>
      </w:hyperlink>
      <w:r w:rsidRPr="00553282">
        <w:rPr>
          <w:rFonts w:ascii="PT Astra Serif" w:hAnsi="PT Astra Serif"/>
          <w:sz w:val="28"/>
          <w:szCs w:val="28"/>
        </w:rPr>
        <w:t xml:space="preserve"> - </w:t>
      </w:r>
      <w:hyperlink w:anchor="P22448">
        <w:r w:rsidRPr="00553282">
          <w:rPr>
            <w:rFonts w:ascii="PT Astra Serif" w:hAnsi="PT Astra Serif"/>
            <w:sz w:val="28"/>
            <w:szCs w:val="28"/>
          </w:rPr>
          <w:t>восьмом пункта 9</w:t>
        </w:r>
      </w:hyperlink>
      <w:r w:rsidRPr="00553282">
        <w:rPr>
          <w:rFonts w:ascii="PT Astra Serif" w:hAnsi="PT Astra Serif"/>
          <w:sz w:val="28"/>
          <w:szCs w:val="28"/>
        </w:rPr>
        <w:t xml:space="preserve"> настоящей статьи, коэффициент, характеризующий глубину залегания залежи углеводородного сырья (К</w:t>
      </w:r>
      <w:r w:rsidRPr="00553282">
        <w:rPr>
          <w:rFonts w:ascii="PT Astra Serif" w:hAnsi="PT Astra Serif"/>
          <w:sz w:val="28"/>
          <w:szCs w:val="28"/>
          <w:vertAlign w:val="subscript"/>
        </w:rPr>
        <w:t>гз</w:t>
      </w:r>
      <w:r w:rsidRPr="00553282">
        <w:rPr>
          <w:rFonts w:ascii="PT Astra Serif" w:hAnsi="PT Astra Serif"/>
          <w:sz w:val="28"/>
          <w:szCs w:val="28"/>
        </w:rPr>
        <w:t>),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bookmarkStart w:id="105" w:name="P22476"/>
      <w:bookmarkEnd w:id="105"/>
      <w:r w:rsidRPr="00553282">
        <w:rPr>
          <w:rFonts w:ascii="PT Astra Serif" w:hAnsi="PT Astra Serif"/>
          <w:sz w:val="28"/>
          <w:szCs w:val="28"/>
        </w:rPr>
        <w:t>11. Коэффициент, характеризующий принадлежность участка недр, содержащего залежь углеводородного сырья, к региональной системе газоснабжения (К</w:t>
      </w:r>
      <w:r w:rsidRPr="00553282">
        <w:rPr>
          <w:rFonts w:ascii="PT Astra Serif" w:hAnsi="PT Astra Serif"/>
          <w:sz w:val="28"/>
          <w:szCs w:val="28"/>
          <w:vertAlign w:val="subscript"/>
        </w:rPr>
        <w:t>ас</w:t>
      </w:r>
      <w:r w:rsidRPr="00553282">
        <w:rPr>
          <w:rFonts w:ascii="PT Astra Serif" w:hAnsi="PT Astra Serif"/>
          <w:sz w:val="28"/>
          <w:szCs w:val="28"/>
        </w:rPr>
        <w:t>), определяется налогоплательщиком в порядке, установленном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bookmarkStart w:id="106" w:name="P22477"/>
      <w:bookmarkEnd w:id="106"/>
      <w:r w:rsidRPr="00553282">
        <w:rPr>
          <w:rFonts w:ascii="PT Astra Serif" w:hAnsi="PT Astra Serif"/>
          <w:sz w:val="28"/>
          <w:szCs w:val="28"/>
        </w:rPr>
        <w:t>В случае, если участок недр, содержащий залежь углеводородного сырья, является ресурсной базой исключительно для региональной системы газоснабжения, коэффициент К</w:t>
      </w:r>
      <w:r w:rsidRPr="00553282">
        <w:rPr>
          <w:rFonts w:ascii="PT Astra Serif" w:hAnsi="PT Astra Serif"/>
          <w:sz w:val="28"/>
          <w:szCs w:val="28"/>
          <w:vertAlign w:val="subscript"/>
        </w:rPr>
        <w:t>ас</w:t>
      </w:r>
      <w:r w:rsidRPr="00553282">
        <w:rPr>
          <w:rFonts w:ascii="PT Astra Serif" w:hAnsi="PT Astra Serif"/>
          <w:sz w:val="28"/>
          <w:szCs w:val="28"/>
        </w:rPr>
        <w:t xml:space="preserve"> принимается равным 0,1.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случаях, не указанных в </w:t>
      </w:r>
      <w:hyperlink w:anchor="P22477">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коэффициент К</w:t>
      </w:r>
      <w:r w:rsidRPr="00553282">
        <w:rPr>
          <w:rFonts w:ascii="PT Astra Serif" w:hAnsi="PT Astra Serif"/>
          <w:sz w:val="28"/>
          <w:szCs w:val="28"/>
          <w:vertAlign w:val="subscript"/>
        </w:rPr>
        <w:t>ас</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bookmarkStart w:id="107" w:name="P22479"/>
      <w:bookmarkEnd w:id="107"/>
      <w:r w:rsidRPr="00553282">
        <w:rPr>
          <w:rFonts w:ascii="PT Astra Serif" w:hAnsi="PT Astra Serif"/>
          <w:sz w:val="28"/>
          <w:szCs w:val="28"/>
        </w:rPr>
        <w:t>12. Коэффициент, характеризующий особенности разработки отдельных залежей участка недр (К</w:t>
      </w:r>
      <w:r w:rsidRPr="00553282">
        <w:rPr>
          <w:rFonts w:ascii="PT Astra Serif" w:hAnsi="PT Astra Serif"/>
          <w:sz w:val="28"/>
          <w:szCs w:val="28"/>
          <w:vertAlign w:val="subscript"/>
        </w:rPr>
        <w:t>орз</w:t>
      </w:r>
      <w:r w:rsidRPr="00553282">
        <w:rPr>
          <w:rFonts w:ascii="PT Astra Serif" w:hAnsi="PT Astra Serif"/>
          <w:sz w:val="28"/>
          <w:szCs w:val="28"/>
        </w:rPr>
        <w:t>), определяется налогоплательщиком в порядке, установленном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добыча газа горючего природного осуществляется из залежи углеводородного сырья, отнесенной к туронским продуктивным отложениям или продуктивным отложениям березовской свиты по данным государственного баланса запасов полезных ископаемых, на период с 1 января 2014 года и до истечения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w:t>
      </w:r>
      <w:r w:rsidRPr="00553282">
        <w:rPr>
          <w:rFonts w:ascii="PT Astra Serif" w:hAnsi="PT Astra Serif"/>
          <w:sz w:val="28"/>
          <w:szCs w:val="28"/>
          <w:vertAlign w:val="subscript"/>
        </w:rPr>
        <w:t>орз</w:t>
      </w:r>
      <w:r w:rsidRPr="00553282">
        <w:rPr>
          <w:rFonts w:ascii="PT Astra Serif" w:hAnsi="PT Astra Serif"/>
          <w:sz w:val="28"/>
          <w:szCs w:val="28"/>
        </w:rPr>
        <w:t xml:space="preserve"> рассчитывается по следующей формуле: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2">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орз</w:t>
      </w:r>
      <w:r w:rsidRPr="00553282">
        <w:rPr>
          <w:rFonts w:ascii="PT Astra Serif" w:hAnsi="PT Astra Serif"/>
          <w:sz w:val="28"/>
          <w:szCs w:val="28"/>
        </w:rPr>
        <w:t xml:space="preserve"> = 0,053 x n + 0,157,</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n - порядковый номер года, определяемый в целях настоящего пункта как разность между годом налогового периода и годом, в котором степень выработанности запасов газа горючего природного залежи углеводородного сырья впервые превысила 1 процент, увеличенная на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налоговом периоде степень выработанности запасов газа горючего природного залежи углеводородного сырья составляет менее 1 процента, порядковый номер года (n)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истечении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w:t>
      </w:r>
      <w:r w:rsidRPr="00553282">
        <w:rPr>
          <w:rFonts w:ascii="PT Astra Serif" w:hAnsi="PT Astra Serif"/>
          <w:sz w:val="28"/>
          <w:szCs w:val="28"/>
          <w:vertAlign w:val="subscript"/>
        </w:rPr>
        <w:t>орз</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степень выработанности запасов газа горючего природного залежи углеводородного сырья рассчитывается налогоплательщиком самостоятельно по данным государственного баланса </w:t>
      </w:r>
      <w:r w:rsidRPr="00553282">
        <w:rPr>
          <w:rFonts w:ascii="PT Astra Serif" w:hAnsi="PT Astra Serif"/>
          <w:sz w:val="28"/>
          <w:szCs w:val="28"/>
        </w:rPr>
        <w:lastRenderedPageBreak/>
        <w:t>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из залежи углеводородного сырья (включая потери при добыче) на начальные запасы газа горючего природного (за исключением попутного газа), определяемые как сумма начальных запасов газа горючего природного (за исключением попутного газа) всех категорий и накопленной добычи с начала разработки залежи углеводородного сырья.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3">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Для целей настоящей статьи степень выработанности запасов газа горючего природного конкретного участка недр (С</w:t>
      </w:r>
      <w:r w:rsidRPr="00553282">
        <w:rPr>
          <w:rFonts w:ascii="PT Astra Serif" w:hAnsi="PT Astra Serif"/>
          <w:sz w:val="28"/>
          <w:szCs w:val="28"/>
          <w:vertAlign w:val="subscript"/>
        </w:rPr>
        <w:t>вг</w:t>
      </w:r>
      <w:r w:rsidRPr="00553282">
        <w:rPr>
          <w:rFonts w:ascii="PT Astra Serif" w:hAnsi="PT Astra Serif"/>
          <w:sz w:val="28"/>
          <w:szCs w:val="28"/>
        </w:rPr>
        <w:t>) рассчитывается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на данном участке недр (включая потери при добыче) на начальные запасы газа горючего природного (за исключением попутного газа), определяемые как сумма запасов всех категорий и накопленной добычи с начала разработки участка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4">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Показатель, характеризующий расходы на транспортировку газа горючего природного (Т</w:t>
      </w:r>
      <w:r w:rsidRPr="00553282">
        <w:rPr>
          <w:rFonts w:ascii="PT Astra Serif" w:hAnsi="PT Astra Serif"/>
          <w:sz w:val="28"/>
          <w:szCs w:val="28"/>
          <w:vertAlign w:val="subscript"/>
        </w:rPr>
        <w:t>г</w:t>
      </w:r>
      <w:r w:rsidRPr="00553282">
        <w:rPr>
          <w:rFonts w:ascii="PT Astra Serif" w:hAnsi="PT Astra Serif"/>
          <w:sz w:val="28"/>
          <w:szCs w:val="28"/>
        </w:rPr>
        <w:t>), определяется налогоплательщиком ежегодно начиная с 1 января 2015 года и действует в течение двенадцати налоговых периодов, начинающихся с 1 января соответствующего года. На период до 1 января 2015 года показатель Т</w:t>
      </w:r>
      <w:r w:rsidRPr="00553282">
        <w:rPr>
          <w:rFonts w:ascii="PT Astra Serif" w:hAnsi="PT Astra Serif"/>
          <w:sz w:val="28"/>
          <w:szCs w:val="28"/>
          <w:vertAlign w:val="subscript"/>
        </w:rPr>
        <w:t>г</w:t>
      </w:r>
      <w:r w:rsidRPr="00553282">
        <w:rPr>
          <w:rFonts w:ascii="PT Astra Serif" w:hAnsi="PT Astra Serif"/>
          <w:sz w:val="28"/>
          <w:szCs w:val="28"/>
        </w:rPr>
        <w:t xml:space="preserve"> принимается равным 0.</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Показатель Т</w:t>
      </w:r>
      <w:r w:rsidRPr="00553282">
        <w:rPr>
          <w:rFonts w:ascii="PT Astra Serif" w:hAnsi="PT Astra Serif"/>
          <w:sz w:val="28"/>
          <w:szCs w:val="28"/>
          <w:vertAlign w:val="subscript"/>
        </w:rPr>
        <w:t>г</w:t>
      </w:r>
      <w:r w:rsidRPr="00553282">
        <w:rPr>
          <w:rFonts w:ascii="PT Astra Serif" w:hAnsi="PT Astra Serif"/>
          <w:sz w:val="28"/>
          <w:szCs w:val="28"/>
        </w:rPr>
        <w:t xml:space="preserve"> рассчитывается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noProof/>
          <w:position w:val="-31"/>
          <w:sz w:val="28"/>
          <w:szCs w:val="28"/>
        </w:rPr>
        <w:drawing>
          <wp:inline distT="0" distB="0" distL="0" distR="0" wp14:anchorId="57724A01" wp14:editId="568DE9B2">
            <wp:extent cx="2221230" cy="53467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2221230" cy="534670"/>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Т</w:t>
      </w:r>
      <w:r w:rsidRPr="00553282">
        <w:rPr>
          <w:rFonts w:ascii="PT Astra Serif" w:hAnsi="PT Astra Serif"/>
          <w:sz w:val="28"/>
          <w:szCs w:val="28"/>
          <w:vertAlign w:val="subscript"/>
        </w:rPr>
        <w:t>р</w:t>
      </w:r>
      <w:r w:rsidRPr="00553282">
        <w:rPr>
          <w:rFonts w:ascii="PT Astra Serif" w:hAnsi="PT Astra Serif"/>
          <w:sz w:val="28"/>
          <w:szCs w:val="28"/>
        </w:rPr>
        <w:t xml:space="preserve"> - разница между средним фактическим значением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году, предшествующем году налогового периода, определяемым как среднее арифметическое фактических значений тарифов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действовавших в каждом месяце года, предшествующего году налогового периода, и расчетным значением тарифа на услуги по транспортировке газа горючего природного для года, предшествующего году налогового периода, определяемым как произведение среднего фактического значения тарифа на услуги по транспортировке газа горючего природного по магистральным газопроводам, являющимся частью Единой системы газоснабжения, в </w:t>
      </w:r>
      <w:r w:rsidRPr="00553282">
        <w:rPr>
          <w:rFonts w:ascii="PT Astra Serif" w:hAnsi="PT Astra Serif"/>
          <w:sz w:val="28"/>
          <w:szCs w:val="28"/>
        </w:rPr>
        <w:lastRenderedPageBreak/>
        <w:t>пределах территории Российской Федерации в 2013 году и коэффициента, учитывающего изменение потребительских цен на товары (работы, услуги) в Российской Федерации начиная с 2013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учитывающий изменение потребительских цен на товары (работы, услуги) в Российской Федерации начиная с 2013 года, определяется как отношение коэффициента-дефлятора, установленного для года, предшествующего году налогового периода, к коэффициенту-дефлятору, установленному для 2013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Показатель Т</w:t>
      </w:r>
      <w:r w:rsidRPr="00553282">
        <w:rPr>
          <w:rFonts w:ascii="PT Astra Serif" w:hAnsi="PT Astra Serif"/>
          <w:sz w:val="28"/>
          <w:szCs w:val="28"/>
          <w:vertAlign w:val="subscript"/>
        </w:rPr>
        <w:t>р</w:t>
      </w:r>
      <w:r w:rsidRPr="00553282">
        <w:rPr>
          <w:rFonts w:ascii="PT Astra Serif" w:hAnsi="PT Astra Serif"/>
          <w:sz w:val="28"/>
          <w:szCs w:val="28"/>
        </w:rPr>
        <w:t xml:space="preserve"> доводится через официальные источники информации уполномоченным федеральным органом исполнительной власти в области регулирования тарифов.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отсутствии указанной информации в официальных источниках показатель Т</w:t>
      </w:r>
      <w:r w:rsidRPr="00553282">
        <w:rPr>
          <w:rFonts w:ascii="PT Astra Serif" w:hAnsi="PT Astra Serif"/>
          <w:sz w:val="28"/>
          <w:szCs w:val="28"/>
          <w:vertAlign w:val="subscript"/>
        </w:rPr>
        <w:t>р</w:t>
      </w:r>
      <w:r w:rsidRPr="00553282">
        <w:rPr>
          <w:rFonts w:ascii="PT Astra Serif" w:hAnsi="PT Astra Serif"/>
          <w:sz w:val="28"/>
          <w:szCs w:val="28"/>
        </w:rPr>
        <w:t xml:space="preserve"> рассчитывается налогоплательщиком самостоятельно.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значение показателя Т</w:t>
      </w:r>
      <w:r w:rsidRPr="00553282">
        <w:rPr>
          <w:rFonts w:ascii="PT Astra Serif" w:hAnsi="PT Astra Serif"/>
          <w:sz w:val="28"/>
          <w:szCs w:val="28"/>
          <w:vertAlign w:val="subscript"/>
        </w:rPr>
        <w:t>р</w:t>
      </w:r>
      <w:r w:rsidRPr="00553282">
        <w:rPr>
          <w:rFonts w:ascii="PT Astra Serif" w:hAnsi="PT Astra Serif"/>
          <w:sz w:val="28"/>
          <w:szCs w:val="28"/>
        </w:rPr>
        <w:t>, определенное в соответствии с настоящим пунктом, составляет менее 0, то показатель Т</w:t>
      </w:r>
      <w:r w:rsidRPr="00553282">
        <w:rPr>
          <w:rFonts w:ascii="PT Astra Serif" w:hAnsi="PT Astra Serif"/>
          <w:sz w:val="28"/>
          <w:szCs w:val="28"/>
          <w:vertAlign w:val="subscript"/>
        </w:rPr>
        <w:t>р</w:t>
      </w:r>
      <w:r w:rsidRPr="00553282">
        <w:rPr>
          <w:rFonts w:ascii="PT Astra Serif" w:hAnsi="PT Astra Serif"/>
          <w:sz w:val="28"/>
          <w:szCs w:val="28"/>
        </w:rPr>
        <w:t xml:space="preserve"> принимается равным 0;</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w:t>
      </w:r>
      <w:r w:rsidRPr="00553282">
        <w:rPr>
          <w:rFonts w:ascii="PT Astra Serif" w:hAnsi="PT Astra Serif"/>
          <w:sz w:val="28"/>
          <w:szCs w:val="28"/>
          <w:vertAlign w:val="subscript"/>
        </w:rPr>
        <w:t>г</w:t>
      </w:r>
      <w:r w:rsidRPr="00553282">
        <w:rPr>
          <w:rFonts w:ascii="PT Astra Serif" w:hAnsi="PT Astra Serif"/>
          <w:sz w:val="28"/>
          <w:szCs w:val="28"/>
        </w:rPr>
        <w:t xml:space="preserve"> - среднее расстояние транспортировки газа горючего природного по магистральным газопроводам, являющимся частью Единой системы газоснабжения, выраженное в километрах, в пределах территории Российской Федерации организациями, не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12 месяцев, предшествующих 1 октября года, предшествующего году 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Показатель Р</w:t>
      </w:r>
      <w:r w:rsidRPr="00553282">
        <w:rPr>
          <w:rFonts w:ascii="PT Astra Serif" w:hAnsi="PT Astra Serif"/>
          <w:sz w:val="28"/>
          <w:szCs w:val="28"/>
          <w:vertAlign w:val="subscript"/>
        </w:rPr>
        <w:t>г</w:t>
      </w:r>
      <w:r w:rsidRPr="00553282">
        <w:rPr>
          <w:rFonts w:ascii="PT Astra Serif" w:hAnsi="PT Astra Serif"/>
          <w:sz w:val="28"/>
          <w:szCs w:val="28"/>
        </w:rPr>
        <w:t xml:space="preserve"> рассчитывается федеральным органом исполнительной власти в области регулирования тарифов и размещается на его официальном сайте в информационно-телекоммуникационной сети "Интернет" в случае, если показатель Т</w:t>
      </w:r>
      <w:r w:rsidRPr="00553282">
        <w:rPr>
          <w:rFonts w:ascii="PT Astra Serif" w:hAnsi="PT Astra Serif"/>
          <w:sz w:val="28"/>
          <w:szCs w:val="28"/>
          <w:vertAlign w:val="subscript"/>
        </w:rPr>
        <w:t>р</w:t>
      </w:r>
      <w:r w:rsidRPr="00553282">
        <w:rPr>
          <w:rFonts w:ascii="PT Astra Serif" w:hAnsi="PT Astra Serif"/>
          <w:sz w:val="28"/>
          <w:szCs w:val="28"/>
        </w:rPr>
        <w:t xml:space="preserve"> не равен нулю.</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отсутствии указанной информации на официальном сайте указанного органа в информационно-телекоммуникационной сети "Интернет" и величине показателя Т</w:t>
      </w:r>
      <w:r w:rsidRPr="00553282">
        <w:rPr>
          <w:rFonts w:ascii="PT Astra Serif" w:hAnsi="PT Astra Serif"/>
          <w:sz w:val="28"/>
          <w:szCs w:val="28"/>
          <w:vertAlign w:val="subscript"/>
        </w:rPr>
        <w:t>р</w:t>
      </w:r>
      <w:r w:rsidRPr="00553282">
        <w:rPr>
          <w:rFonts w:ascii="PT Astra Serif" w:hAnsi="PT Astra Serif"/>
          <w:sz w:val="28"/>
          <w:szCs w:val="28"/>
        </w:rPr>
        <w:t>, не равной нулю, показатель Р</w:t>
      </w:r>
      <w:r w:rsidRPr="00553282">
        <w:rPr>
          <w:rFonts w:ascii="PT Astra Serif" w:hAnsi="PT Astra Serif"/>
          <w:sz w:val="28"/>
          <w:szCs w:val="28"/>
          <w:vertAlign w:val="subscript"/>
        </w:rPr>
        <w:t>г</w:t>
      </w:r>
      <w:r w:rsidRPr="00553282">
        <w:rPr>
          <w:rFonts w:ascii="PT Astra Serif" w:hAnsi="PT Astra Serif"/>
          <w:sz w:val="28"/>
          <w:szCs w:val="28"/>
        </w:rPr>
        <w:t xml:space="preserve"> принимается равным 2000;</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w:t>
      </w:r>
      <w:r w:rsidRPr="00553282">
        <w:rPr>
          <w:rFonts w:ascii="PT Astra Serif" w:hAnsi="PT Astra Serif"/>
          <w:sz w:val="28"/>
          <w:szCs w:val="28"/>
          <w:vertAlign w:val="subscript"/>
        </w:rPr>
        <w:t>г</w:t>
      </w:r>
      <w:r w:rsidRPr="00553282">
        <w:rPr>
          <w:rFonts w:ascii="PT Astra Serif" w:hAnsi="PT Astra Serif"/>
          <w:sz w:val="28"/>
          <w:szCs w:val="28"/>
        </w:rPr>
        <w:t xml:space="preserve"> - коэффициент, определяемый как отношение количества газа горючего природного (за исключением попутного газа), добытого организациями,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w:t>
      </w:r>
      <w:r w:rsidRPr="00553282">
        <w:rPr>
          <w:rFonts w:ascii="PT Astra Serif" w:hAnsi="PT Astra Serif"/>
          <w:sz w:val="28"/>
          <w:szCs w:val="28"/>
        </w:rPr>
        <w:lastRenderedPageBreak/>
        <w:t>газоснабжения и суммарная доля такого участия составляет менее 15 процентов), за 12 месяцев, предшествующих 1 октября года, предшествующего году налогового периода, к количеству газа горючего природного (за исключением попутного газа), добытого иными налогоплательщиками за 12 месяцев, предшествующих 1 октября года, предшествующего году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6">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hyperlink r:id="rId357">
        <w:r w:rsidRPr="00553282">
          <w:rPr>
            <w:rFonts w:ascii="PT Astra Serif" w:hAnsi="PT Astra Serif"/>
            <w:sz w:val="28"/>
            <w:szCs w:val="28"/>
          </w:rPr>
          <w:t>Коэффициент</w:t>
        </w:r>
      </w:hyperlink>
      <w:r w:rsidRPr="00553282">
        <w:rPr>
          <w:rFonts w:ascii="PT Astra Serif" w:hAnsi="PT Astra Serif"/>
          <w:sz w:val="28"/>
          <w:szCs w:val="28"/>
        </w:rPr>
        <w:t xml:space="preserve"> О</w:t>
      </w:r>
      <w:r w:rsidRPr="00553282">
        <w:rPr>
          <w:rFonts w:ascii="PT Astra Serif" w:hAnsi="PT Astra Serif"/>
          <w:sz w:val="28"/>
          <w:szCs w:val="28"/>
          <w:vertAlign w:val="subscript"/>
        </w:rPr>
        <w:t>г</w:t>
      </w:r>
      <w:r w:rsidRPr="00553282">
        <w:rPr>
          <w:rFonts w:ascii="PT Astra Serif" w:hAnsi="PT Astra Serif"/>
          <w:sz w:val="28"/>
          <w:szCs w:val="28"/>
        </w:rPr>
        <w:t xml:space="preserve"> определяется и доводится через официальные источники информации в </w:t>
      </w:r>
      <w:hyperlink r:id="rId358">
        <w:r w:rsidRPr="00553282">
          <w:rPr>
            <w:rFonts w:ascii="PT Astra Serif" w:hAnsi="PT Astra Serif"/>
            <w:sz w:val="28"/>
            <w:szCs w:val="28"/>
          </w:rPr>
          <w:t>порядке</w:t>
        </w:r>
      </w:hyperlink>
      <w:r w:rsidRPr="00553282">
        <w:rPr>
          <w:rFonts w:ascii="PT Astra Serif" w:hAnsi="PT Astra Serif"/>
          <w:sz w:val="28"/>
          <w:szCs w:val="28"/>
        </w:rPr>
        <w:t>,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отсутствии указанной информации в официальных источниках коэффициент О</w:t>
      </w:r>
      <w:r w:rsidRPr="00553282">
        <w:rPr>
          <w:rFonts w:ascii="PT Astra Serif" w:hAnsi="PT Astra Serif"/>
          <w:sz w:val="28"/>
          <w:szCs w:val="28"/>
          <w:vertAlign w:val="subscript"/>
        </w:rPr>
        <w:t>г</w:t>
      </w:r>
      <w:r w:rsidRPr="00553282">
        <w:rPr>
          <w:rFonts w:ascii="PT Astra Serif" w:hAnsi="PT Astra Serif"/>
          <w:sz w:val="28"/>
          <w:szCs w:val="28"/>
        </w:rPr>
        <w:t xml:space="preserve"> принимается равным 4.</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налогоплательщиков, не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коэффициент О</w:t>
      </w:r>
      <w:r w:rsidRPr="00553282">
        <w:rPr>
          <w:rFonts w:ascii="PT Astra Serif" w:hAnsi="PT Astra Serif"/>
          <w:sz w:val="28"/>
          <w:szCs w:val="28"/>
          <w:vertAlign w:val="subscript"/>
        </w:rPr>
        <w:t>г</w:t>
      </w:r>
      <w:r w:rsidRPr="00553282">
        <w:rPr>
          <w:rFonts w:ascii="PT Astra Serif" w:hAnsi="PT Astra Serif"/>
          <w:sz w:val="28"/>
          <w:szCs w:val="28"/>
        </w:rPr>
        <w:t xml:space="preserve"> принимается равным минус 1.</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9">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участков недр, являющихся ресурсной базой исключительно для региональных систем газоснабжения, а также для участков недр, указанных в </w:t>
      </w:r>
      <w:hyperlink w:anchor="P22458">
        <w:r w:rsidRPr="00553282">
          <w:rPr>
            <w:rFonts w:ascii="PT Astra Serif" w:hAnsi="PT Astra Serif"/>
            <w:sz w:val="28"/>
            <w:szCs w:val="28"/>
          </w:rPr>
          <w:t>подпункте 4 пункта 9</w:t>
        </w:r>
      </w:hyperlink>
      <w:r w:rsidRPr="00553282">
        <w:rPr>
          <w:rFonts w:ascii="PT Astra Serif" w:hAnsi="PT Astra Serif"/>
          <w:sz w:val="28"/>
          <w:szCs w:val="28"/>
        </w:rPr>
        <w:t xml:space="preserve"> настоящей статьи, для которых значение коэффициента К</w:t>
      </w:r>
      <w:r w:rsidRPr="00553282">
        <w:rPr>
          <w:rFonts w:ascii="PT Astra Serif" w:hAnsi="PT Astra Serif"/>
          <w:sz w:val="28"/>
          <w:szCs w:val="28"/>
          <w:vertAlign w:val="subscript"/>
        </w:rPr>
        <w:t>р</w:t>
      </w:r>
      <w:r w:rsidRPr="00553282">
        <w:rPr>
          <w:rFonts w:ascii="PT Astra Serif" w:hAnsi="PT Astra Serif"/>
          <w:sz w:val="28"/>
          <w:szCs w:val="28"/>
        </w:rPr>
        <w:t xml:space="preserve"> равно 0, показатель, характеризующий расходы на транспортировку газа горючего природного (Т</w:t>
      </w:r>
      <w:r w:rsidRPr="00553282">
        <w:rPr>
          <w:rFonts w:ascii="PT Astra Serif" w:hAnsi="PT Astra Serif"/>
          <w:sz w:val="28"/>
          <w:szCs w:val="28"/>
          <w:vertAlign w:val="subscript"/>
        </w:rPr>
        <w:t>г</w:t>
      </w:r>
      <w:r w:rsidRPr="00553282">
        <w:rPr>
          <w:rFonts w:ascii="PT Astra Serif" w:hAnsi="PT Astra Serif"/>
          <w:sz w:val="28"/>
          <w:szCs w:val="28"/>
        </w:rPr>
        <w:t>), принимается равным 0.</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14 в ред. Федерального </w:t>
      </w:r>
      <w:hyperlink r:id="rId360">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Корректирующий коэффициент К</w:t>
      </w:r>
      <w:r w:rsidRPr="00553282">
        <w:rPr>
          <w:rFonts w:ascii="PT Astra Serif" w:hAnsi="PT Astra Serif"/>
          <w:sz w:val="28"/>
          <w:szCs w:val="28"/>
          <w:vertAlign w:val="subscript"/>
        </w:rPr>
        <w:t>км</w:t>
      </w:r>
      <w:r w:rsidRPr="00553282">
        <w:rPr>
          <w:rFonts w:ascii="PT Astra Serif" w:hAnsi="PT Astra Serif"/>
          <w:sz w:val="28"/>
          <w:szCs w:val="28"/>
        </w:rPr>
        <w:t xml:space="preserve"> устанавливается равным результату деления числа 6,5 на значение коэффициента К</w:t>
      </w:r>
      <w:r w:rsidRPr="00553282">
        <w:rPr>
          <w:rFonts w:ascii="PT Astra Serif" w:hAnsi="PT Astra Serif"/>
          <w:sz w:val="28"/>
          <w:szCs w:val="28"/>
          <w:vertAlign w:val="subscript"/>
        </w:rPr>
        <w:t>гп</w:t>
      </w:r>
      <w:r w:rsidRPr="00553282">
        <w:rPr>
          <w:rFonts w:ascii="PT Astra Serif" w:hAnsi="PT Astra Serif"/>
          <w:sz w:val="28"/>
          <w:szCs w:val="28"/>
        </w:rPr>
        <w:t xml:space="preserve">, определяемого в соответствии с </w:t>
      </w:r>
      <w:hyperlink w:anchor="P22532">
        <w:r w:rsidRPr="00553282">
          <w:rPr>
            <w:rFonts w:ascii="PT Astra Serif" w:hAnsi="PT Astra Serif"/>
            <w:sz w:val="28"/>
            <w:szCs w:val="28"/>
          </w:rPr>
          <w:t>пунктом 18</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361">
        <w:r w:rsidRPr="00553282">
          <w:rPr>
            <w:rFonts w:ascii="PT Astra Serif" w:hAnsi="PT Astra Serif"/>
            <w:sz w:val="28"/>
            <w:szCs w:val="28"/>
          </w:rPr>
          <w:t>N 401-ФЗ</w:t>
        </w:r>
      </w:hyperlink>
      <w:r w:rsidRPr="00553282">
        <w:rPr>
          <w:rFonts w:ascii="PT Astra Serif" w:hAnsi="PT Astra Serif"/>
          <w:sz w:val="28"/>
          <w:szCs w:val="28"/>
        </w:rPr>
        <w:t xml:space="preserve">, от 29.09.2019 </w:t>
      </w:r>
      <w:hyperlink r:id="rId362">
        <w:r w:rsidRPr="00553282">
          <w:rPr>
            <w:rFonts w:ascii="PT Astra Serif" w:hAnsi="PT Astra Serif"/>
            <w:sz w:val="28"/>
            <w:szCs w:val="28"/>
          </w:rPr>
          <w:t>N 325-ФЗ</w:t>
        </w:r>
      </w:hyperlink>
      <w:r w:rsidRPr="00553282">
        <w:rPr>
          <w:rFonts w:ascii="PT Astra Serif" w:hAnsi="PT Astra Serif"/>
          <w:sz w:val="28"/>
          <w:szCs w:val="28"/>
        </w:rPr>
        <w:t>)</w:t>
      </w:r>
    </w:p>
    <w:p w:rsidR="00292697" w:rsidRPr="00553282" w:rsidRDefault="00292697" w:rsidP="0029269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2697"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 xml:space="preserve">П. 16 ст. 342.4 (в ред. ФЗ от 28.11.2025 N 425-ФЗ) </w:t>
            </w:r>
            <w:hyperlink r:id="rId36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r>
    </w:tbl>
    <w:p w:rsidR="00292697" w:rsidRPr="00553282" w:rsidRDefault="00292697" w:rsidP="00292697">
      <w:pPr>
        <w:pStyle w:val="ConsPlusNormal"/>
        <w:spacing w:before="280"/>
        <w:ind w:firstLine="540"/>
        <w:jc w:val="both"/>
        <w:rPr>
          <w:rFonts w:ascii="PT Astra Serif" w:hAnsi="PT Astra Serif"/>
          <w:sz w:val="28"/>
          <w:szCs w:val="28"/>
        </w:rPr>
      </w:pPr>
      <w:bookmarkStart w:id="108" w:name="P22517"/>
      <w:bookmarkEnd w:id="108"/>
      <w:r w:rsidRPr="00553282">
        <w:rPr>
          <w:rFonts w:ascii="PT Astra Serif" w:hAnsi="PT Astra Serif"/>
          <w:sz w:val="28"/>
          <w:szCs w:val="28"/>
        </w:rPr>
        <w:t>16. В целях настоящей статьи условная ставка вывозной таможенной пошлины на газовый конденсат (П</w:t>
      </w:r>
      <w:r w:rsidRPr="00553282">
        <w:rPr>
          <w:rFonts w:ascii="PT Astra Serif" w:hAnsi="PT Astra Serif"/>
          <w:sz w:val="28"/>
          <w:szCs w:val="28"/>
          <w:vertAlign w:val="subscript"/>
        </w:rPr>
        <w:t>н</w:t>
      </w:r>
      <w:r w:rsidRPr="00553282">
        <w:rPr>
          <w:rFonts w:ascii="PT Astra Serif" w:hAnsi="PT Astra Serif"/>
          <w:sz w:val="28"/>
          <w:szCs w:val="28"/>
        </w:rPr>
        <w:t xml:space="preserve">) рассчитывается налогоплательщиком </w:t>
      </w:r>
      <w:r w:rsidRPr="00553282">
        <w:rPr>
          <w:rFonts w:ascii="PT Astra Serif" w:hAnsi="PT Astra Serif"/>
          <w:sz w:val="28"/>
          <w:szCs w:val="28"/>
        </w:rPr>
        <w:lastRenderedPageBreak/>
        <w:t>для каждого налогового периода в следующем порядке: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сложившейся за период мониторинга средней цене на нефть сырую марки "Юралс" до 109,5 доллара США за 1 тонну (включительно) - в размере 0 процентов;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превышении сложившейся за период мониторинга средней цены на нефть сырую марки "Юралс" уровня 109,5 доллара США за 1 тонну, но не более 146 долларов США за 1 тонну (включительно) - в размере, не превышающем 35 процентов разницы между сложившейся за период мониторинга средней ценой указанной нефти в долларах США за 1 тонну и 109,5 доллара США;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превышении сложившейся за период мониторинга средней цены на нефть сырую марки "Юралс" уровня 146 долларов США за 1 тонну, но не более 182,5 доллара США за 1 тонну (включительно) - в размере, не превышающем суммы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превышении сложившейся за период мониторинга средней цены на нефть сырую марки "Юралс" уровня 182,5 доллара США за 1 тонну - в размере, не превышающем суммы 29,2 доллара США за 1 тонну и 59 процентов разницы между сложившейся за период мониторинга средней ценой указанной нефти в долларах США за 1 тонну и 182,5 доллара США.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средняя цена на нефть сырую марки "Юралс" за период мониторинга определяется в порядке, установленном </w:t>
      </w:r>
      <w:hyperlink r:id="rId368">
        <w:r w:rsidRPr="00553282">
          <w:rPr>
            <w:rFonts w:ascii="PT Astra Serif" w:hAnsi="PT Astra Serif"/>
            <w:sz w:val="28"/>
            <w:szCs w:val="28"/>
          </w:rPr>
          <w:t>пунктом 3 статьи 3.1</w:t>
        </w:r>
      </w:hyperlink>
      <w:r w:rsidRPr="00553282">
        <w:rPr>
          <w:rFonts w:ascii="PT Astra Serif" w:hAnsi="PT Astra Serif"/>
          <w:sz w:val="28"/>
          <w:szCs w:val="28"/>
        </w:rPr>
        <w:t xml:space="preserve"> Закона Российской Федерации "О таможенном тарифе".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Рассчитанная в порядке, определенном настоящим пунктом, условная ставка вывозной таможенной пошлины на газовый конденсат (П</w:t>
      </w:r>
      <w:r w:rsidRPr="00553282">
        <w:rPr>
          <w:rFonts w:ascii="PT Astra Serif" w:hAnsi="PT Astra Serif"/>
          <w:sz w:val="28"/>
          <w:szCs w:val="28"/>
          <w:vertAlign w:val="subscript"/>
        </w:rPr>
        <w:t>Н</w:t>
      </w:r>
      <w:r w:rsidRPr="00553282">
        <w:rPr>
          <w:rFonts w:ascii="PT Astra Serif" w:hAnsi="PT Astra Serif"/>
          <w:sz w:val="28"/>
          <w:szCs w:val="28"/>
        </w:rPr>
        <w:t>) округляется до четвертого знака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70">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242-ФЗ)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16 введен Федеральным </w:t>
      </w:r>
      <w:hyperlink r:id="rId371">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Утратил силу с 1 января 2020 года. - Федеральный </w:t>
      </w:r>
      <w:hyperlink r:id="rId372">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292697" w:rsidRPr="00553282" w:rsidRDefault="00292697" w:rsidP="00292697">
      <w:pPr>
        <w:pStyle w:val="ConsPlusNormal"/>
        <w:spacing w:before="220"/>
        <w:ind w:firstLine="540"/>
        <w:jc w:val="both"/>
        <w:rPr>
          <w:rFonts w:ascii="PT Astra Serif" w:hAnsi="PT Astra Serif"/>
          <w:sz w:val="28"/>
          <w:szCs w:val="28"/>
        </w:rPr>
      </w:pPr>
      <w:bookmarkStart w:id="109" w:name="P22532"/>
      <w:bookmarkEnd w:id="109"/>
      <w:r w:rsidRPr="00553282">
        <w:rPr>
          <w:rFonts w:ascii="PT Astra Serif" w:hAnsi="PT Astra Serif"/>
          <w:sz w:val="28"/>
          <w:szCs w:val="28"/>
        </w:rPr>
        <w:t>18. Коэффициент К</w:t>
      </w:r>
      <w:r w:rsidRPr="00553282">
        <w:rPr>
          <w:rFonts w:ascii="PT Astra Serif" w:hAnsi="PT Astra Serif"/>
          <w:sz w:val="28"/>
          <w:szCs w:val="28"/>
          <w:vertAlign w:val="subscript"/>
        </w:rPr>
        <w:t>гп</w:t>
      </w:r>
      <w:r w:rsidRPr="00553282">
        <w:rPr>
          <w:rFonts w:ascii="PT Astra Serif" w:hAnsi="PT Astra Serif"/>
          <w:sz w:val="28"/>
          <w:szCs w:val="28"/>
        </w:rPr>
        <w:t xml:space="preserve"> устанавливается равным:</w:t>
      </w:r>
    </w:p>
    <w:p w:rsidR="00292697" w:rsidRPr="00553282" w:rsidRDefault="00292697" w:rsidP="00292697">
      <w:pPr>
        <w:pStyle w:val="ConsPlusNormal"/>
        <w:spacing w:before="220"/>
        <w:ind w:firstLine="540"/>
        <w:jc w:val="both"/>
        <w:rPr>
          <w:rFonts w:ascii="PT Astra Serif" w:hAnsi="PT Astra Serif"/>
          <w:sz w:val="28"/>
          <w:szCs w:val="28"/>
        </w:rPr>
      </w:pPr>
      <w:bookmarkStart w:id="110" w:name="P22533"/>
      <w:bookmarkEnd w:id="110"/>
      <w:r w:rsidRPr="00553282">
        <w:rPr>
          <w:rFonts w:ascii="PT Astra Serif" w:hAnsi="PT Astra Serif"/>
          <w:sz w:val="28"/>
          <w:szCs w:val="28"/>
        </w:rPr>
        <w:t xml:space="preserve">1) 1,4441 - с 1 января 2019 года - для налогоплательщиков, являющихся в течение всего налогового периода организациями - собственниками объектов </w:t>
      </w:r>
      <w:r w:rsidRPr="00553282">
        <w:rPr>
          <w:rFonts w:ascii="PT Astra Serif" w:hAnsi="PT Astra Serif"/>
          <w:sz w:val="28"/>
          <w:szCs w:val="28"/>
        </w:rPr>
        <w:lastRenderedPageBreak/>
        <w:t>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3">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w:t>
      </w:r>
      <w:r w:rsidRPr="00553282">
        <w:rPr>
          <w:rFonts w:ascii="PT Astra Serif" w:hAnsi="PT Astra Serif"/>
          <w:sz w:val="28"/>
          <w:szCs w:val="28"/>
          <w:vertAlign w:val="subscript"/>
        </w:rPr>
        <w:t>гпн</w:t>
      </w:r>
      <w:r w:rsidRPr="00553282">
        <w:rPr>
          <w:rFonts w:ascii="PT Astra Serif" w:hAnsi="PT Astra Serif"/>
          <w:sz w:val="28"/>
          <w:szCs w:val="28"/>
        </w:rPr>
        <w:t>), составляет менее 0,35. Значение коэффициента К</w:t>
      </w:r>
      <w:r w:rsidRPr="00553282">
        <w:rPr>
          <w:rFonts w:ascii="PT Astra Serif" w:hAnsi="PT Astra Serif"/>
          <w:sz w:val="28"/>
          <w:szCs w:val="28"/>
          <w:vertAlign w:val="subscript"/>
        </w:rPr>
        <w:t>гпн</w:t>
      </w:r>
      <w:r w:rsidRPr="00553282">
        <w:rPr>
          <w:rFonts w:ascii="PT Astra Serif" w:hAnsi="PT Astra Serif"/>
          <w:sz w:val="28"/>
          <w:szCs w:val="28"/>
        </w:rPr>
        <w:t xml:space="preserve"> определяется в соответствии с </w:t>
      </w:r>
      <w:hyperlink w:anchor="P22430">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1 - для налогоплательщиков, не указанных в </w:t>
      </w:r>
      <w:hyperlink w:anchor="P22533">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18 в ред. Федерального </w:t>
      </w:r>
      <w:hyperlink r:id="rId374">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92697" w:rsidRPr="00553282" w:rsidRDefault="00292697" w:rsidP="00292697">
      <w:pPr>
        <w:pStyle w:val="ConsPlusNormal"/>
        <w:spacing w:before="220"/>
        <w:ind w:firstLine="540"/>
        <w:jc w:val="both"/>
        <w:rPr>
          <w:rFonts w:ascii="PT Astra Serif" w:hAnsi="PT Astra Serif"/>
          <w:sz w:val="28"/>
          <w:szCs w:val="28"/>
        </w:rPr>
      </w:pPr>
      <w:bookmarkStart w:id="111" w:name="P22539"/>
      <w:bookmarkEnd w:id="111"/>
      <w:r w:rsidRPr="00553282">
        <w:rPr>
          <w:rFonts w:ascii="PT Astra Serif" w:hAnsi="PT Astra Serif"/>
          <w:sz w:val="28"/>
          <w:szCs w:val="28"/>
        </w:rPr>
        <w:t>19. Если иное не предусмотрено настоящим пунктом, показатель К</w:t>
      </w:r>
      <w:r w:rsidRPr="00553282">
        <w:rPr>
          <w:rFonts w:ascii="PT Astra Serif" w:hAnsi="PT Astra Serif"/>
          <w:sz w:val="28"/>
          <w:szCs w:val="28"/>
          <w:vertAlign w:val="subscript"/>
        </w:rPr>
        <w:t>ГК</w:t>
      </w:r>
      <w:r w:rsidRPr="00553282">
        <w:rPr>
          <w:rFonts w:ascii="PT Astra Serif" w:hAnsi="PT Astra Serif"/>
          <w:sz w:val="28"/>
          <w:szCs w:val="28"/>
        </w:rPr>
        <w:t xml:space="preserve"> рассчитывается налогоплательщиками, являющимися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как произведение коэффициента К</w:t>
      </w:r>
      <w:r w:rsidRPr="00553282">
        <w:rPr>
          <w:rFonts w:ascii="PT Astra Serif" w:hAnsi="PT Astra Serif"/>
          <w:sz w:val="28"/>
          <w:szCs w:val="28"/>
          <w:vertAlign w:val="subscript"/>
        </w:rPr>
        <w:t>АБДТ</w:t>
      </w:r>
      <w:r w:rsidRPr="00553282">
        <w:rPr>
          <w:rFonts w:ascii="PT Astra Serif" w:hAnsi="PT Astra Serif"/>
          <w:sz w:val="28"/>
          <w:szCs w:val="28"/>
        </w:rPr>
        <w:t xml:space="preserve">, определяемого для налогового периода в соответствии с </w:t>
      </w:r>
      <w:hyperlink w:anchor="P22677">
        <w:r w:rsidRPr="00553282">
          <w:rPr>
            <w:rFonts w:ascii="PT Astra Serif" w:hAnsi="PT Astra Serif"/>
            <w:sz w:val="28"/>
            <w:szCs w:val="28"/>
          </w:rPr>
          <w:t>пунктом 11 статьи 342.5</w:t>
        </w:r>
      </w:hyperlink>
      <w:r w:rsidRPr="00553282">
        <w:rPr>
          <w:rFonts w:ascii="PT Astra Serif" w:hAnsi="PT Astra Serif"/>
          <w:sz w:val="28"/>
          <w:szCs w:val="28"/>
        </w:rPr>
        <w:t xml:space="preserve"> настоящего Кодекса, и величины, равной 1,5.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Значение показателя К</w:t>
      </w:r>
      <w:r w:rsidRPr="00553282">
        <w:rPr>
          <w:rFonts w:ascii="PT Astra Serif" w:hAnsi="PT Astra Serif"/>
          <w:sz w:val="28"/>
          <w:szCs w:val="28"/>
          <w:vertAlign w:val="subscript"/>
        </w:rPr>
        <w:t>ГК</w:t>
      </w:r>
      <w:r w:rsidRPr="00553282">
        <w:rPr>
          <w:rFonts w:ascii="PT Astra Serif" w:hAnsi="PT Astra Serif"/>
          <w:sz w:val="28"/>
          <w:szCs w:val="28"/>
        </w:rPr>
        <w:t xml:space="preserve"> принимается равным нулю:</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налогоплательщиков, не указанных в </w:t>
      </w:r>
      <w:hyperlink w:anchor="P2253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налогоплательщиков, в отношении которых рассчитываемый по итогам налогового периода в соответствии с </w:t>
      </w:r>
      <w:hyperlink w:anchor="P22430">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w:t>
      </w:r>
      <w:r w:rsidRPr="00553282">
        <w:rPr>
          <w:rFonts w:ascii="PT Astra Serif" w:hAnsi="PT Astra Serif"/>
          <w:sz w:val="28"/>
          <w:szCs w:val="28"/>
          <w:vertAlign w:val="subscript"/>
        </w:rPr>
        <w:t>гпн</w:t>
      </w:r>
      <w:r w:rsidRPr="00553282">
        <w:rPr>
          <w:rFonts w:ascii="PT Astra Serif" w:hAnsi="PT Astra Serif"/>
          <w:sz w:val="28"/>
          <w:szCs w:val="28"/>
        </w:rPr>
        <w:t>), составляет менее 0,35.</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19 введен Федеральным </w:t>
      </w:r>
      <w:hyperlink r:id="rId375">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12" w:name="P22545"/>
      <w:bookmarkEnd w:id="112"/>
      <w:r w:rsidRPr="00553282">
        <w:rPr>
          <w:rFonts w:ascii="PT Astra Serif" w:hAnsi="PT Astra Serif"/>
          <w:sz w:val="28"/>
          <w:szCs w:val="28"/>
        </w:rPr>
        <w:t>Статья 342.5. Порядок определения показателя, характеризующего особенности добычи нефти (Д</w:t>
      </w:r>
      <w:r w:rsidRPr="00553282">
        <w:rPr>
          <w:rFonts w:ascii="PT Astra Serif" w:hAnsi="PT Astra Serif"/>
          <w:sz w:val="28"/>
          <w:szCs w:val="28"/>
          <w:vertAlign w:val="subscript"/>
        </w:rPr>
        <w:t>м</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76">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Показатель, характеризующий особенности добычи нефти (Д</w:t>
      </w:r>
      <w:r w:rsidRPr="00553282">
        <w:rPr>
          <w:rFonts w:ascii="PT Astra Serif" w:hAnsi="PT Astra Serif"/>
          <w:sz w:val="28"/>
          <w:szCs w:val="28"/>
          <w:vertAlign w:val="subscript"/>
        </w:rPr>
        <w:t>м</w:t>
      </w:r>
      <w:r w:rsidRPr="00553282">
        <w:rPr>
          <w:rFonts w:ascii="PT Astra Serif" w:hAnsi="PT Astra Serif"/>
          <w:sz w:val="28"/>
          <w:szCs w:val="28"/>
        </w:rPr>
        <w:t>), рассчитывается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М</w:t>
      </w:r>
      <w:r w:rsidRPr="00553282">
        <w:rPr>
          <w:rFonts w:ascii="PT Astra Serif" w:hAnsi="PT Astra Serif"/>
          <w:sz w:val="28"/>
          <w:szCs w:val="28"/>
        </w:rPr>
        <w:t xml:space="preserve"> = К</w:t>
      </w:r>
      <w:r w:rsidRPr="00553282">
        <w:rPr>
          <w:rFonts w:ascii="PT Astra Serif" w:hAnsi="PT Astra Serif"/>
          <w:sz w:val="28"/>
          <w:szCs w:val="28"/>
          <w:vertAlign w:val="subscript"/>
        </w:rPr>
        <w:t>НДПИ</w:t>
      </w:r>
      <w:r w:rsidRPr="00553282">
        <w:rPr>
          <w:rFonts w:ascii="PT Astra Serif" w:hAnsi="PT Astra Serif"/>
          <w:sz w:val="28"/>
          <w:szCs w:val="28"/>
        </w:rPr>
        <w:t xml:space="preserve"> x К</w:t>
      </w:r>
      <w:r w:rsidRPr="00553282">
        <w:rPr>
          <w:rFonts w:ascii="PT Astra Serif" w:hAnsi="PT Astra Serif"/>
          <w:sz w:val="28"/>
          <w:szCs w:val="28"/>
          <w:vertAlign w:val="subscript"/>
        </w:rPr>
        <w:t>Ц</w:t>
      </w:r>
      <w:r w:rsidRPr="00553282">
        <w:rPr>
          <w:rFonts w:ascii="PT Astra Serif" w:hAnsi="PT Astra Serif"/>
          <w:sz w:val="28"/>
          <w:szCs w:val="28"/>
        </w:rPr>
        <w:t xml:space="preserve"> x (1 - К</w:t>
      </w:r>
      <w:r w:rsidRPr="00553282">
        <w:rPr>
          <w:rFonts w:ascii="PT Astra Serif" w:hAnsi="PT Astra Serif"/>
          <w:sz w:val="28"/>
          <w:szCs w:val="28"/>
          <w:vertAlign w:val="subscript"/>
        </w:rPr>
        <w:t>З</w:t>
      </w:r>
      <w:r w:rsidRPr="00553282">
        <w:rPr>
          <w:rFonts w:ascii="PT Astra Serif" w:hAnsi="PT Astra Serif"/>
          <w:sz w:val="28"/>
          <w:szCs w:val="28"/>
        </w:rPr>
        <w:t xml:space="preserve"> x К</w:t>
      </w:r>
      <w:r w:rsidRPr="00553282">
        <w:rPr>
          <w:rFonts w:ascii="PT Astra Serif" w:hAnsi="PT Astra Serif"/>
          <w:sz w:val="28"/>
          <w:szCs w:val="28"/>
          <w:vertAlign w:val="subscript"/>
        </w:rPr>
        <w:t>Д</w:t>
      </w:r>
      <w:r w:rsidRPr="00553282">
        <w:rPr>
          <w:rFonts w:ascii="PT Astra Serif" w:hAnsi="PT Astra Serif"/>
          <w:sz w:val="28"/>
          <w:szCs w:val="28"/>
        </w:rPr>
        <w:t xml:space="preserve"> x К</w:t>
      </w:r>
      <w:r w:rsidRPr="00553282">
        <w:rPr>
          <w:rFonts w:ascii="PT Astra Serif" w:hAnsi="PT Astra Serif"/>
          <w:sz w:val="28"/>
          <w:szCs w:val="28"/>
          <w:vertAlign w:val="subscript"/>
        </w:rPr>
        <w:t>ДВ</w:t>
      </w:r>
      <w:r w:rsidRPr="00553282">
        <w:rPr>
          <w:rFonts w:ascii="PT Astra Serif" w:hAnsi="PT Astra Serif"/>
          <w:sz w:val="28"/>
          <w:szCs w:val="28"/>
        </w:rPr>
        <w:t xml:space="preserve"> x К</w:t>
      </w:r>
      <w:r w:rsidRPr="00553282">
        <w:rPr>
          <w:rFonts w:ascii="PT Astra Serif" w:hAnsi="PT Astra Serif"/>
          <w:sz w:val="28"/>
          <w:szCs w:val="28"/>
          <w:vertAlign w:val="subscript"/>
        </w:rPr>
        <w:t>КАН</w:t>
      </w:r>
      <w:r w:rsidRPr="00553282">
        <w:rPr>
          <w:rFonts w:ascii="PT Astra Serif" w:hAnsi="PT Astra Serif"/>
          <w:sz w:val="28"/>
          <w:szCs w:val="28"/>
        </w:rPr>
        <w:t>) - К</w:t>
      </w:r>
      <w:r w:rsidRPr="00553282">
        <w:rPr>
          <w:rFonts w:ascii="PT Astra Serif" w:hAnsi="PT Astra Serif"/>
          <w:sz w:val="28"/>
          <w:szCs w:val="28"/>
          <w:vertAlign w:val="subscript"/>
        </w:rPr>
        <w:t>К</w:t>
      </w:r>
      <w:r w:rsidRPr="00553282">
        <w:rPr>
          <w:rFonts w:ascii="PT Astra Serif" w:hAnsi="PT Astra Serif"/>
          <w:sz w:val="28"/>
          <w:szCs w:val="28"/>
        </w:rPr>
        <w:t xml:space="preserve"> - К</w:t>
      </w:r>
      <w:r w:rsidRPr="00553282">
        <w:rPr>
          <w:rFonts w:ascii="PT Astra Serif" w:hAnsi="PT Astra Serif"/>
          <w:sz w:val="28"/>
          <w:szCs w:val="28"/>
          <w:vertAlign w:val="subscript"/>
        </w:rPr>
        <w:t>АБДТ</w:t>
      </w:r>
      <w:r w:rsidRPr="00553282">
        <w:rPr>
          <w:rFonts w:ascii="PT Astra Serif" w:hAnsi="PT Astra Serif"/>
          <w:sz w:val="28"/>
          <w:szCs w:val="28"/>
        </w:rPr>
        <w:t xml:space="preserve"> - К</w:t>
      </w:r>
      <w:r w:rsidRPr="00553282">
        <w:rPr>
          <w:rFonts w:ascii="PT Astra Serif" w:hAnsi="PT Astra Serif"/>
          <w:sz w:val="28"/>
          <w:szCs w:val="28"/>
          <w:vertAlign w:val="subscript"/>
        </w:rPr>
        <w:t>МАН</w:t>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7">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К</w:t>
      </w:r>
      <w:r w:rsidRPr="00553282">
        <w:rPr>
          <w:rFonts w:ascii="PT Astra Serif" w:hAnsi="PT Astra Serif"/>
          <w:sz w:val="28"/>
          <w:szCs w:val="28"/>
          <w:vertAlign w:val="subscript"/>
        </w:rPr>
        <w:t>ндпи</w:t>
      </w:r>
      <w:r w:rsidRPr="00553282">
        <w:rPr>
          <w:rFonts w:ascii="PT Astra Serif" w:hAnsi="PT Astra Serif"/>
          <w:sz w:val="28"/>
          <w:szCs w:val="28"/>
        </w:rPr>
        <w:t xml:space="preserve"> равно 530 - с 1 января по 31 декабря 2015 года включительно, 559 - на период с 1 января 2016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ц</w:t>
      </w:r>
      <w:r w:rsidRPr="00553282">
        <w:rPr>
          <w:rFonts w:ascii="PT Astra Serif" w:hAnsi="PT Astra Serif"/>
          <w:sz w:val="28"/>
          <w:szCs w:val="28"/>
        </w:rPr>
        <w:t xml:space="preserve"> - коэффициент, который определяется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д</w:t>
      </w:r>
      <w:r w:rsidRPr="00553282">
        <w:rPr>
          <w:rFonts w:ascii="PT Astra Serif" w:hAnsi="PT Astra Serif"/>
          <w:sz w:val="28"/>
          <w:szCs w:val="28"/>
        </w:rPr>
        <w:t xml:space="preserve"> и К</w:t>
      </w:r>
      <w:r w:rsidRPr="00553282">
        <w:rPr>
          <w:rFonts w:ascii="PT Astra Serif" w:hAnsi="PT Astra Serif"/>
          <w:sz w:val="28"/>
          <w:szCs w:val="28"/>
          <w:vertAlign w:val="subscript"/>
        </w:rPr>
        <w:t>дв</w:t>
      </w:r>
      <w:r w:rsidRPr="00553282">
        <w:rPr>
          <w:rFonts w:ascii="PT Astra Serif" w:hAnsi="PT Astra Serif"/>
          <w:sz w:val="28"/>
          <w:szCs w:val="28"/>
        </w:rPr>
        <w:t xml:space="preserve"> - коэффициенты, которые определяются в соответствии со </w:t>
      </w:r>
      <w:hyperlink w:anchor="P22260">
        <w:r w:rsidRPr="00553282">
          <w:rPr>
            <w:rFonts w:ascii="PT Astra Serif" w:hAnsi="PT Astra Serif"/>
            <w:sz w:val="28"/>
            <w:szCs w:val="28"/>
          </w:rPr>
          <w:t>статьей 342.2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З</w:t>
      </w:r>
      <w:r w:rsidRPr="00553282">
        <w:rPr>
          <w:rFonts w:ascii="PT Astra Serif" w:hAnsi="PT Astra Serif"/>
          <w:sz w:val="28"/>
          <w:szCs w:val="28"/>
        </w:rPr>
        <w:t xml:space="preserve"> и К</w:t>
      </w:r>
      <w:r w:rsidRPr="00553282">
        <w:rPr>
          <w:rFonts w:ascii="PT Astra Serif" w:hAnsi="PT Astra Serif"/>
          <w:sz w:val="28"/>
          <w:szCs w:val="28"/>
          <w:vertAlign w:val="subscript"/>
        </w:rPr>
        <w:t>КАН</w:t>
      </w:r>
      <w:r w:rsidRPr="00553282">
        <w:rPr>
          <w:rFonts w:ascii="PT Astra Serif" w:hAnsi="PT Astra Serif"/>
          <w:sz w:val="28"/>
          <w:szCs w:val="28"/>
        </w:rPr>
        <w:t xml:space="preserve"> - коэффициенты, которые определяются в порядке, установленном соответственно </w:t>
      </w:r>
      <w:hyperlink w:anchor="P22567">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22581">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8">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указано в настоящем пункте, К</w:t>
      </w:r>
      <w:r w:rsidRPr="00553282">
        <w:rPr>
          <w:rFonts w:ascii="PT Astra Serif" w:hAnsi="PT Astra Serif"/>
          <w:sz w:val="28"/>
          <w:szCs w:val="28"/>
          <w:vertAlign w:val="subscript"/>
        </w:rPr>
        <w:t>К</w:t>
      </w:r>
      <w:r w:rsidRPr="00553282">
        <w:rPr>
          <w:rFonts w:ascii="PT Astra Serif" w:hAnsi="PT Astra Serif"/>
          <w:sz w:val="28"/>
          <w:szCs w:val="28"/>
        </w:rPr>
        <w:t xml:space="preserve"> устанавливается равным 428 с 1 января 2019 года. При этом К</w:t>
      </w:r>
      <w:r w:rsidRPr="00553282">
        <w:rPr>
          <w:rFonts w:ascii="PT Astra Serif" w:hAnsi="PT Astra Serif"/>
          <w:sz w:val="28"/>
          <w:szCs w:val="28"/>
          <w:vertAlign w:val="subscript"/>
        </w:rPr>
        <w:t>К</w:t>
      </w:r>
      <w:r w:rsidRPr="00553282">
        <w:rPr>
          <w:rFonts w:ascii="PT Astra Serif" w:hAnsi="PT Astra Serif"/>
          <w:sz w:val="28"/>
          <w:szCs w:val="28"/>
        </w:rPr>
        <w:t xml:space="preserve"> устанавливается равным 0 при добыче нефти, указанной в </w:t>
      </w:r>
      <w:hyperlink w:anchor="P22219">
        <w:r w:rsidRPr="00553282">
          <w:rPr>
            <w:rFonts w:ascii="PT Astra Serif" w:hAnsi="PT Astra Serif"/>
            <w:sz w:val="28"/>
            <w:szCs w:val="28"/>
          </w:rPr>
          <w:t>абзаце одиннадцатом пункта 3 статьи 342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379">
        <w:r w:rsidRPr="00553282">
          <w:rPr>
            <w:rFonts w:ascii="PT Astra Serif" w:hAnsi="PT Astra Serif"/>
            <w:sz w:val="28"/>
            <w:szCs w:val="28"/>
          </w:rPr>
          <w:t>N 301-ФЗ</w:t>
        </w:r>
      </w:hyperlink>
      <w:r w:rsidRPr="00553282">
        <w:rPr>
          <w:rFonts w:ascii="PT Astra Serif" w:hAnsi="PT Astra Serif"/>
          <w:sz w:val="28"/>
          <w:szCs w:val="28"/>
        </w:rPr>
        <w:t xml:space="preserve"> (ред. 27.11.2018), от 29.09.2019 </w:t>
      </w:r>
      <w:hyperlink r:id="rId380">
        <w:r w:rsidRPr="00553282">
          <w:rPr>
            <w:rFonts w:ascii="PT Astra Serif" w:hAnsi="PT Astra Serif"/>
            <w:sz w:val="28"/>
            <w:szCs w:val="28"/>
          </w:rPr>
          <w:t>N 325-ФЗ</w:t>
        </w:r>
      </w:hyperlink>
      <w:r w:rsidRPr="00553282">
        <w:rPr>
          <w:rFonts w:ascii="PT Astra Serif" w:hAnsi="PT Astra Serif"/>
          <w:sz w:val="28"/>
          <w:szCs w:val="28"/>
        </w:rPr>
        <w:t xml:space="preserve">, от 15.10.2020 </w:t>
      </w:r>
      <w:hyperlink r:id="rId381">
        <w:r w:rsidRPr="00553282">
          <w:rPr>
            <w:rFonts w:ascii="PT Astra Serif" w:hAnsi="PT Astra Serif"/>
            <w:sz w:val="28"/>
            <w:szCs w:val="28"/>
          </w:rPr>
          <w:t>N 342-ФЗ</w:t>
        </w:r>
      </w:hyperlink>
      <w:r w:rsidRPr="00553282">
        <w:rPr>
          <w:rFonts w:ascii="PT Astra Serif" w:hAnsi="PT Astra Serif"/>
          <w:sz w:val="28"/>
          <w:szCs w:val="28"/>
        </w:rPr>
        <w:t xml:space="preserve">, от 12.07.2024 </w:t>
      </w:r>
      <w:hyperlink r:id="rId382">
        <w:r w:rsidRPr="00553282">
          <w:rPr>
            <w:rFonts w:ascii="PT Astra Serif" w:hAnsi="PT Astra Serif"/>
            <w:sz w:val="28"/>
            <w:szCs w:val="28"/>
          </w:rPr>
          <w:t>N 176-ФЗ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АБДТ</w:t>
      </w:r>
      <w:r w:rsidRPr="00553282">
        <w:rPr>
          <w:rFonts w:ascii="PT Astra Serif" w:hAnsi="PT Astra Serif"/>
          <w:sz w:val="28"/>
          <w:szCs w:val="28"/>
        </w:rPr>
        <w:t xml:space="preserve"> - коэффициент, который определяется в порядке, установленном </w:t>
      </w:r>
      <w:hyperlink w:anchor="P22677">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83">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МАН</w:t>
      </w:r>
      <w:r w:rsidRPr="00553282">
        <w:rPr>
          <w:rFonts w:ascii="PT Astra Serif" w:hAnsi="PT Astra Serif"/>
          <w:sz w:val="28"/>
          <w:szCs w:val="28"/>
        </w:rPr>
        <w:t xml:space="preserve"> - коэффициент, который определяется в порядке, установленном </w:t>
      </w:r>
      <w:hyperlink w:anchor="P22632">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84">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2021 года. - Федеральный </w:t>
      </w:r>
      <w:hyperlink r:id="rId385">
        <w:r w:rsidRPr="00553282">
          <w:rPr>
            <w:rFonts w:ascii="PT Astra Serif" w:hAnsi="PT Astra Serif"/>
            <w:sz w:val="28"/>
            <w:szCs w:val="28"/>
          </w:rPr>
          <w:t>закон</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113" w:name="P22566"/>
      <w:bookmarkEnd w:id="113"/>
      <w:r w:rsidRPr="00553282">
        <w:rPr>
          <w:rFonts w:ascii="PT Astra Serif" w:hAnsi="PT Astra Serif"/>
          <w:sz w:val="28"/>
          <w:szCs w:val="28"/>
        </w:rPr>
        <w:t xml:space="preserve">2. Утратил силу с 1 января 2021 года. - Федеральный </w:t>
      </w:r>
      <w:hyperlink r:id="rId386">
        <w:r w:rsidRPr="00553282">
          <w:rPr>
            <w:rFonts w:ascii="PT Astra Serif" w:hAnsi="PT Astra Serif"/>
            <w:sz w:val="28"/>
            <w:szCs w:val="28"/>
          </w:rPr>
          <w:t>закон</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114" w:name="P22567"/>
      <w:bookmarkEnd w:id="114"/>
      <w:r w:rsidRPr="00553282">
        <w:rPr>
          <w:rFonts w:ascii="PT Astra Serif" w:hAnsi="PT Astra Serif"/>
          <w:sz w:val="28"/>
          <w:szCs w:val="28"/>
        </w:rPr>
        <w:t>3. Коэффициент К</w:t>
      </w:r>
      <w:r w:rsidRPr="00553282">
        <w:rPr>
          <w:rFonts w:ascii="PT Astra Serif" w:hAnsi="PT Astra Serif"/>
          <w:sz w:val="28"/>
          <w:szCs w:val="28"/>
          <w:vertAlign w:val="subscript"/>
        </w:rPr>
        <w:t>з</w:t>
      </w:r>
      <w:r w:rsidRPr="00553282">
        <w:rPr>
          <w:rFonts w:ascii="PT Astra Serif" w:hAnsi="PT Astra Serif"/>
          <w:sz w:val="28"/>
          <w:szCs w:val="28"/>
        </w:rPr>
        <w:t>, характеризующий величину запасов конкретного участка недр, определяется налогоплательщиком в порядке, установленном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величина начальных извлекаемых запасов нефти (V</w:t>
      </w:r>
      <w:r w:rsidRPr="00553282">
        <w:rPr>
          <w:rFonts w:ascii="PT Astra Serif" w:hAnsi="PT Astra Serif"/>
          <w:sz w:val="28"/>
          <w:szCs w:val="28"/>
          <w:vertAlign w:val="subscript"/>
        </w:rPr>
        <w:t>з</w:t>
      </w:r>
      <w:r w:rsidRPr="00553282">
        <w:rPr>
          <w:rFonts w:ascii="PT Astra Serif" w:hAnsi="PT Astra Serif"/>
          <w:sz w:val="28"/>
          <w:szCs w:val="28"/>
        </w:rPr>
        <w:t>) по конкретному участку недр меньше 5 млн. тонн и степень выработанности запасов (С</w:t>
      </w:r>
      <w:r w:rsidRPr="00553282">
        <w:rPr>
          <w:rFonts w:ascii="PT Astra Serif" w:hAnsi="PT Astra Serif"/>
          <w:sz w:val="28"/>
          <w:szCs w:val="28"/>
          <w:vertAlign w:val="subscript"/>
        </w:rPr>
        <w:t>вз</w:t>
      </w:r>
      <w:r w:rsidRPr="00553282">
        <w:rPr>
          <w:rFonts w:ascii="PT Astra Serif" w:hAnsi="PT Astra Serif"/>
          <w:sz w:val="28"/>
          <w:szCs w:val="28"/>
        </w:rPr>
        <w:t xml:space="preserve">) конкретного участка недр, определяемая в порядке, </w:t>
      </w:r>
      <w:r w:rsidRPr="00553282">
        <w:rPr>
          <w:rFonts w:ascii="PT Astra Serif" w:hAnsi="PT Astra Serif"/>
          <w:sz w:val="28"/>
          <w:szCs w:val="28"/>
        </w:rPr>
        <w:lastRenderedPageBreak/>
        <w:t>установленном настоящим пунктом, меньше или равна 0,05, коэффициент К</w:t>
      </w:r>
      <w:r w:rsidRPr="00553282">
        <w:rPr>
          <w:rFonts w:ascii="PT Astra Serif" w:hAnsi="PT Astra Serif"/>
          <w:sz w:val="28"/>
          <w:szCs w:val="28"/>
          <w:vertAlign w:val="subscript"/>
        </w:rPr>
        <w:t>з</w:t>
      </w:r>
      <w:r w:rsidRPr="00553282">
        <w:rPr>
          <w:rFonts w:ascii="PT Astra Serif" w:hAnsi="PT Astra Serif"/>
          <w:sz w:val="28"/>
          <w:szCs w:val="28"/>
        </w:rPr>
        <w:t xml:space="preserve"> рассчитывается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з</w:t>
      </w:r>
      <w:r w:rsidRPr="00553282">
        <w:rPr>
          <w:rFonts w:ascii="PT Astra Serif" w:hAnsi="PT Astra Serif"/>
          <w:sz w:val="28"/>
          <w:szCs w:val="28"/>
        </w:rPr>
        <w:t xml:space="preserve"> = 0,125 x V</w:t>
      </w:r>
      <w:r w:rsidRPr="00553282">
        <w:rPr>
          <w:rFonts w:ascii="PT Astra Serif" w:hAnsi="PT Astra Serif"/>
          <w:sz w:val="28"/>
          <w:szCs w:val="28"/>
          <w:vertAlign w:val="subscript"/>
        </w:rPr>
        <w:t>з</w:t>
      </w:r>
      <w:r w:rsidRPr="00553282">
        <w:rPr>
          <w:rFonts w:ascii="PT Astra Serif" w:hAnsi="PT Astra Serif"/>
          <w:sz w:val="28"/>
          <w:szCs w:val="28"/>
        </w:rPr>
        <w:t xml:space="preserve"> + 0,375,</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V</w:t>
      </w:r>
      <w:r w:rsidRPr="00553282">
        <w:rPr>
          <w:rFonts w:ascii="PT Astra Serif" w:hAnsi="PT Astra Serif"/>
          <w:sz w:val="28"/>
          <w:szCs w:val="28"/>
          <w:vertAlign w:val="subscript"/>
        </w:rPr>
        <w:t>з</w:t>
      </w:r>
      <w:r w:rsidRPr="00553282">
        <w:rPr>
          <w:rFonts w:ascii="PT Astra Serif" w:hAnsi="PT Astra Serif"/>
          <w:sz w:val="28"/>
          <w:szCs w:val="28"/>
        </w:rPr>
        <w:t xml:space="preserve"> - начальные извлекаемые запасы нефти (в млн. тонн) с точностью до 3-го знака после запятой, утвержденные в установленном порядке с учетом прироста и списания запасов нефти и определяемые как сумма извлекаемых запасов всех категорий на 1 января года, предшествующего году налогового периода, и накопленной добычи с начала разработки конкретного участка недр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87">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Степень выработанности запасов конкретного участка недр (С</w:t>
      </w:r>
      <w:r w:rsidRPr="00553282">
        <w:rPr>
          <w:rFonts w:ascii="PT Astra Serif" w:hAnsi="PT Astra Serif"/>
          <w:sz w:val="28"/>
          <w:szCs w:val="28"/>
          <w:vertAlign w:val="subscript"/>
        </w:rPr>
        <w:t>вз</w:t>
      </w:r>
      <w:r w:rsidRPr="00553282">
        <w:rPr>
          <w:rFonts w:ascii="PT Astra Serif" w:hAnsi="PT Astra Serif"/>
          <w:sz w:val="28"/>
          <w:szCs w:val="28"/>
        </w:rPr>
        <w:t>), лицензия на право пользования которым предоставлена до 1 января 2012 года, определяется по состоянию на 1 января 2012 года на основании данных государственного баланса запасов полезных ископаемых, утвержденного в 2011 году, как частное от деления суммы накопленной добычи нефти на конкретном участке недр (N) на начальные извлекаемые запасы нефти (V</w:t>
      </w:r>
      <w:r w:rsidRPr="00553282">
        <w:rPr>
          <w:rFonts w:ascii="PT Astra Serif" w:hAnsi="PT Astra Serif"/>
          <w:sz w:val="28"/>
          <w:szCs w:val="28"/>
          <w:vertAlign w:val="subscript"/>
        </w:rPr>
        <w:t>з</w:t>
      </w:r>
      <w:r w:rsidRPr="00553282">
        <w:rPr>
          <w:rFonts w:ascii="PT Astra Serif" w:hAnsi="PT Astra Serif"/>
          <w:sz w:val="28"/>
          <w:szCs w:val="28"/>
        </w:rPr>
        <w:t>) конкретного участка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Степень выработанности запасов конкретного участка недр (С</w:t>
      </w:r>
      <w:r w:rsidRPr="00553282">
        <w:rPr>
          <w:rFonts w:ascii="PT Astra Serif" w:hAnsi="PT Astra Serif"/>
          <w:sz w:val="28"/>
          <w:szCs w:val="28"/>
          <w:vertAlign w:val="subscript"/>
        </w:rPr>
        <w:t>вз</w:t>
      </w:r>
      <w:r w:rsidRPr="00553282">
        <w:rPr>
          <w:rFonts w:ascii="PT Astra Serif" w:hAnsi="PT Astra Serif"/>
          <w:sz w:val="28"/>
          <w:szCs w:val="28"/>
        </w:rPr>
        <w:t>), лицензия на право пользования которым предоставлена начиная с 1 января 2012 года, определяется по состоянию на 1 января года, в котором предоставлена лицензия на право пользования недрами, на основании данных государственного баланса запасов полезных ископаемых, утвержденного в году, предшествующем году получения лицензии на право пользования недрами, как частное от деления суммы накопленной добычи нефти на конкретном участке недр (N) на начальные извлекаемые запасы нефти (V</w:t>
      </w:r>
      <w:r w:rsidRPr="00553282">
        <w:rPr>
          <w:rFonts w:ascii="PT Astra Serif" w:hAnsi="PT Astra Serif"/>
          <w:sz w:val="28"/>
          <w:szCs w:val="28"/>
          <w:vertAlign w:val="subscript"/>
        </w:rPr>
        <w:t>з</w:t>
      </w:r>
      <w:r w:rsidRPr="00553282">
        <w:rPr>
          <w:rFonts w:ascii="PT Astra Serif" w:hAnsi="PT Astra Serif"/>
          <w:sz w:val="28"/>
          <w:szCs w:val="28"/>
        </w:rPr>
        <w:t>) конкретного участка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запасы нефти поставлены на государственный баланс запасов полезных ископаемых в году, предшествующем году налогового периода, или в году налогового периода, сумма накопленной добычи нефти на конкретном участке недр (N) и начальные извлекаемые запасы нефти (V</w:t>
      </w:r>
      <w:r w:rsidRPr="00553282">
        <w:rPr>
          <w:rFonts w:ascii="PT Astra Serif" w:hAnsi="PT Astra Serif"/>
          <w:sz w:val="28"/>
          <w:szCs w:val="28"/>
          <w:vertAlign w:val="subscript"/>
        </w:rPr>
        <w:t>з</w:t>
      </w:r>
      <w:r w:rsidRPr="00553282">
        <w:rPr>
          <w:rFonts w:ascii="PT Astra Serif" w:hAnsi="PT Astra Serif"/>
          <w:sz w:val="28"/>
          <w:szCs w:val="28"/>
        </w:rPr>
        <w:t>) для применения коэффициента К</w:t>
      </w:r>
      <w:r w:rsidRPr="00553282">
        <w:rPr>
          <w:rFonts w:ascii="PT Astra Serif" w:hAnsi="PT Astra Serif"/>
          <w:sz w:val="28"/>
          <w:szCs w:val="28"/>
          <w:vertAlign w:val="subscript"/>
        </w:rPr>
        <w:t>з</w:t>
      </w:r>
      <w:r w:rsidRPr="00553282">
        <w:rPr>
          <w:rFonts w:ascii="PT Astra Serif" w:hAnsi="PT Astra Serif"/>
          <w:sz w:val="28"/>
          <w:szCs w:val="28"/>
        </w:rPr>
        <w:t xml:space="preserve"> определяются налогоплательщиком самостоятельно на основании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и после утверждения государственного баланса запасов полезных ископаемых уточняются в порядке, установленном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соответствии с настоящим пунктом величина начальных извлекаемых запасов (V</w:t>
      </w:r>
      <w:r w:rsidRPr="00553282">
        <w:rPr>
          <w:rFonts w:ascii="PT Astra Serif" w:hAnsi="PT Astra Serif"/>
          <w:sz w:val="28"/>
          <w:szCs w:val="28"/>
          <w:vertAlign w:val="subscript"/>
        </w:rPr>
        <w:t>з</w:t>
      </w:r>
      <w:r w:rsidRPr="00553282">
        <w:rPr>
          <w:rFonts w:ascii="PT Astra Serif" w:hAnsi="PT Astra Serif"/>
          <w:sz w:val="28"/>
          <w:szCs w:val="28"/>
        </w:rPr>
        <w:t>) конкретного участка недр превышает или равна 5 млн. тонн и (или) степень выработанности запасов (С</w:t>
      </w:r>
      <w:r w:rsidRPr="00553282">
        <w:rPr>
          <w:rFonts w:ascii="PT Astra Serif" w:hAnsi="PT Astra Serif"/>
          <w:sz w:val="28"/>
          <w:szCs w:val="28"/>
          <w:vertAlign w:val="subscript"/>
        </w:rPr>
        <w:t>вз</w:t>
      </w:r>
      <w:r w:rsidRPr="00553282">
        <w:rPr>
          <w:rFonts w:ascii="PT Astra Serif" w:hAnsi="PT Astra Serif"/>
          <w:sz w:val="28"/>
          <w:szCs w:val="28"/>
        </w:rPr>
        <w:t xml:space="preserve">) конкретного участка </w:t>
      </w:r>
      <w:r w:rsidRPr="00553282">
        <w:rPr>
          <w:rFonts w:ascii="PT Astra Serif" w:hAnsi="PT Astra Serif"/>
          <w:sz w:val="28"/>
          <w:szCs w:val="28"/>
        </w:rPr>
        <w:lastRenderedPageBreak/>
        <w:t>недр превышает 0,05, коэффициент К</w:t>
      </w:r>
      <w:r w:rsidRPr="00553282">
        <w:rPr>
          <w:rFonts w:ascii="PT Astra Serif" w:hAnsi="PT Astra Serif"/>
          <w:sz w:val="28"/>
          <w:szCs w:val="28"/>
          <w:vertAlign w:val="subscript"/>
        </w:rPr>
        <w:t>з</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сумма накопленной добычи нефти на конкретном участке недр (N) превышает начальные извлекаемые запасы нефти (V</w:t>
      </w:r>
      <w:r w:rsidRPr="00553282">
        <w:rPr>
          <w:rFonts w:ascii="PT Astra Serif" w:hAnsi="PT Astra Serif"/>
          <w:sz w:val="28"/>
          <w:szCs w:val="28"/>
          <w:vertAlign w:val="subscript"/>
        </w:rPr>
        <w:t>з</w:t>
      </w:r>
      <w:r w:rsidRPr="00553282">
        <w:rPr>
          <w:rFonts w:ascii="PT Astra Serif" w:hAnsi="PT Astra Serif"/>
          <w:sz w:val="28"/>
          <w:szCs w:val="28"/>
        </w:rPr>
        <w:t>), использованные при расчете коэффициента К</w:t>
      </w:r>
      <w:r w:rsidRPr="00553282">
        <w:rPr>
          <w:rFonts w:ascii="PT Astra Serif" w:hAnsi="PT Astra Serif"/>
          <w:sz w:val="28"/>
          <w:szCs w:val="28"/>
          <w:vertAlign w:val="subscript"/>
        </w:rPr>
        <w:t>з</w:t>
      </w:r>
      <w:r w:rsidRPr="00553282">
        <w:rPr>
          <w:rFonts w:ascii="PT Astra Serif" w:hAnsi="PT Astra Serif"/>
          <w:sz w:val="28"/>
          <w:szCs w:val="28"/>
        </w:rPr>
        <w:t xml:space="preserve"> по формуле, приведенной в настоящем пункте, к сумме превышения применяется коэффициент К</w:t>
      </w:r>
      <w:r w:rsidRPr="00553282">
        <w:rPr>
          <w:rFonts w:ascii="PT Astra Serif" w:hAnsi="PT Astra Serif"/>
          <w:sz w:val="28"/>
          <w:szCs w:val="28"/>
          <w:vertAlign w:val="subscript"/>
        </w:rPr>
        <w:t>з</w:t>
      </w:r>
      <w:r w:rsidRPr="00553282">
        <w:rPr>
          <w:rFonts w:ascii="PT Astra Serif" w:hAnsi="PT Astra Serif"/>
          <w:sz w:val="28"/>
          <w:szCs w:val="28"/>
        </w:rPr>
        <w:t>, равный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Рассчитанный в порядке, определенном настоящим пунктом, коэффициент К</w:t>
      </w:r>
      <w:r w:rsidRPr="00553282">
        <w:rPr>
          <w:rFonts w:ascii="PT Astra Serif" w:hAnsi="PT Astra Serif"/>
          <w:sz w:val="28"/>
          <w:szCs w:val="28"/>
          <w:vertAlign w:val="subscript"/>
        </w:rPr>
        <w:t>з</w:t>
      </w:r>
      <w:r w:rsidRPr="00553282">
        <w:rPr>
          <w:rFonts w:ascii="PT Astra Serif" w:hAnsi="PT Astra Serif"/>
          <w:sz w:val="28"/>
          <w:szCs w:val="28"/>
        </w:rPr>
        <w:t xml:space="preserve"> округляется до 4-го знака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Порядок определения коэффициента К</w:t>
      </w:r>
      <w:r w:rsidRPr="00553282">
        <w:rPr>
          <w:rFonts w:ascii="PT Astra Serif" w:hAnsi="PT Astra Serif"/>
          <w:sz w:val="28"/>
          <w:szCs w:val="28"/>
          <w:vertAlign w:val="subscript"/>
        </w:rPr>
        <w:t>з</w:t>
      </w:r>
      <w:r w:rsidRPr="00553282">
        <w:rPr>
          <w:rFonts w:ascii="PT Astra Serif" w:hAnsi="PT Astra Serif"/>
          <w:sz w:val="28"/>
          <w:szCs w:val="28"/>
        </w:rPr>
        <w:t xml:space="preserve"> по формуле, приведенной в настоящем пункте, не применяется в отношении нефти, облагаемой по ставке 0 рублей, установленной </w:t>
      </w:r>
      <w:hyperlink w:anchor="P22047">
        <w:r w:rsidRPr="00553282">
          <w:rPr>
            <w:rFonts w:ascii="PT Astra Serif" w:hAnsi="PT Astra Serif"/>
            <w:sz w:val="28"/>
            <w:szCs w:val="28"/>
          </w:rPr>
          <w:t>пунктом 1 статьи 342</w:t>
        </w:r>
      </w:hyperlink>
      <w:r w:rsidRPr="00553282">
        <w:rPr>
          <w:rFonts w:ascii="PT Astra Serif" w:hAnsi="PT Astra Serif"/>
          <w:sz w:val="28"/>
          <w:szCs w:val="28"/>
        </w:rPr>
        <w:t xml:space="preserve"> настоящего Кодекса. При этом коэффициент К</w:t>
      </w:r>
      <w:r w:rsidRPr="00553282">
        <w:rPr>
          <w:rFonts w:ascii="PT Astra Serif" w:hAnsi="PT Astra Serif"/>
          <w:sz w:val="28"/>
          <w:szCs w:val="28"/>
          <w:vertAlign w:val="subscript"/>
        </w:rPr>
        <w:t>з</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spacing w:before="220"/>
        <w:ind w:firstLine="540"/>
        <w:jc w:val="both"/>
        <w:rPr>
          <w:rFonts w:ascii="PT Astra Serif" w:hAnsi="PT Astra Serif"/>
          <w:sz w:val="28"/>
          <w:szCs w:val="28"/>
        </w:rPr>
      </w:pPr>
      <w:bookmarkStart w:id="115" w:name="P22581"/>
      <w:bookmarkEnd w:id="115"/>
      <w:r w:rsidRPr="00553282">
        <w:rPr>
          <w:rFonts w:ascii="PT Astra Serif" w:hAnsi="PT Astra Serif"/>
          <w:sz w:val="28"/>
          <w:szCs w:val="28"/>
        </w:rPr>
        <w:t>4. Коэффициент, характеризующий регион добычи и свойства нефти (К</w:t>
      </w:r>
      <w:r w:rsidRPr="00553282">
        <w:rPr>
          <w:rFonts w:ascii="PT Astra Serif" w:hAnsi="PT Astra Serif"/>
          <w:sz w:val="28"/>
          <w:szCs w:val="28"/>
          <w:vertAlign w:val="subscript"/>
        </w:rPr>
        <w:t>кан</w:t>
      </w:r>
      <w:r w:rsidRPr="00553282">
        <w:rPr>
          <w:rFonts w:ascii="PT Astra Serif" w:hAnsi="PT Astra Serif"/>
          <w:sz w:val="28"/>
          <w:szCs w:val="28"/>
        </w:rPr>
        <w:t>), принимается равным 1, за исключением случаев, указанных в настоящем пункте. Коэффициент К</w:t>
      </w:r>
      <w:r w:rsidRPr="00553282">
        <w:rPr>
          <w:rFonts w:ascii="PT Astra Serif" w:hAnsi="PT Astra Serif"/>
          <w:sz w:val="28"/>
          <w:szCs w:val="28"/>
          <w:vertAlign w:val="subscript"/>
        </w:rPr>
        <w:t>кан</w:t>
      </w:r>
      <w:r w:rsidRPr="00553282">
        <w:rPr>
          <w:rFonts w:ascii="PT Astra Serif" w:hAnsi="PT Astra Serif"/>
          <w:sz w:val="28"/>
          <w:szCs w:val="28"/>
        </w:rPr>
        <w:t xml:space="preserve"> принимается равным 0 в отношении: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утратил силу с 1 января 2021 года. - Федеральный </w:t>
      </w:r>
      <w:hyperlink r:id="rId388">
        <w:r w:rsidRPr="00553282">
          <w:rPr>
            <w:rFonts w:ascii="PT Astra Serif" w:hAnsi="PT Astra Serif"/>
            <w:sz w:val="28"/>
            <w:szCs w:val="28"/>
          </w:rPr>
          <w:t>закон</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нефти на участках недр, расположенных полностью или частично в границах Республики Саха (Якутия), Иркутской области, Красноярского края, до 1-го числа месяца, следующего за месяцем наступления хотя бы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достижение накопленного объема добычи нефти 25 млн. тонн на участке недр;</w:t>
      </w:r>
    </w:p>
    <w:p w:rsidR="00292697" w:rsidRPr="00553282" w:rsidRDefault="00292697" w:rsidP="00292697">
      <w:pPr>
        <w:pStyle w:val="ConsPlusNormal"/>
        <w:spacing w:before="220"/>
        <w:ind w:firstLine="540"/>
        <w:jc w:val="both"/>
        <w:rPr>
          <w:rFonts w:ascii="PT Astra Serif" w:hAnsi="PT Astra Serif"/>
          <w:sz w:val="28"/>
          <w:szCs w:val="28"/>
        </w:rPr>
      </w:pPr>
      <w:bookmarkStart w:id="116" w:name="P22585"/>
      <w:bookmarkEnd w:id="116"/>
      <w:r w:rsidRPr="00553282">
        <w:rPr>
          <w:rFonts w:ascii="PT Astra Serif" w:hAnsi="PT Astra Serif"/>
          <w:sz w:val="28"/>
          <w:szCs w:val="28"/>
        </w:rPr>
        <w:t>наступление 31 декабря 2016 года для участков недр, лицензия на право пользования которыми выдана до 1 января 2007 года и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xml:space="preserve">) которых на 1 января 2007 года меньше или равна 0,05, если иное не установлено </w:t>
      </w:r>
      <w:hyperlink w:anchor="P22586">
        <w:r w:rsidRPr="00553282">
          <w:rPr>
            <w:rFonts w:ascii="PT Astra Serif" w:hAnsi="PT Astra Serif"/>
            <w:sz w:val="28"/>
            <w:szCs w:val="28"/>
          </w:rPr>
          <w:t>абзацем четвертым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bookmarkStart w:id="117" w:name="P22586"/>
      <w:bookmarkEnd w:id="117"/>
      <w:r w:rsidRPr="00553282">
        <w:rPr>
          <w:rFonts w:ascii="PT Astra Serif" w:hAnsi="PT Astra Serif"/>
          <w:sz w:val="28"/>
          <w:szCs w:val="28"/>
        </w:rPr>
        <w:t>наступление 31 декабря 2021 года для участков недр,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w:t>
      </w:r>
      <w:r w:rsidRPr="00553282">
        <w:rPr>
          <w:rFonts w:ascii="PT Astra Serif" w:hAnsi="PT Astra Serif"/>
          <w:sz w:val="28"/>
          <w:szCs w:val="28"/>
        </w:rPr>
        <w:lastRenderedPageBreak/>
        <w:t xml:space="preserve">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anchor="P22585">
        <w:r w:rsidRPr="00553282">
          <w:rPr>
            <w:rFonts w:ascii="PT Astra Serif" w:hAnsi="PT Astra Serif"/>
            <w:sz w:val="28"/>
            <w:szCs w:val="28"/>
          </w:rPr>
          <w:t>абзацах третьем</w:t>
        </w:r>
      </w:hyperlink>
      <w:r w:rsidRPr="00553282">
        <w:rPr>
          <w:rFonts w:ascii="PT Astra Serif" w:hAnsi="PT Astra Serif"/>
          <w:sz w:val="28"/>
          <w:szCs w:val="28"/>
        </w:rPr>
        <w:t xml:space="preserve"> и </w:t>
      </w:r>
      <w:hyperlink w:anchor="P22586">
        <w:r w:rsidRPr="00553282">
          <w:rPr>
            <w:rFonts w:ascii="PT Astra Serif" w:hAnsi="PT Astra Serif"/>
            <w:sz w:val="28"/>
            <w:szCs w:val="28"/>
          </w:rPr>
          <w:t>четвертом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нефти на участках недр, расположенных севернее Северного полярного круга полностью или частично в границах внутренних морских вод и территориального моря, на континентальном шельфе Российской Федерации, до 1-го числа месяца, следующего за месяцем наступления хотя бы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достижение накопленного объема добычи нефти 35 млн. тонн на участке недр;</w:t>
      </w:r>
    </w:p>
    <w:p w:rsidR="00292697" w:rsidRPr="00553282" w:rsidRDefault="00292697" w:rsidP="00292697">
      <w:pPr>
        <w:pStyle w:val="ConsPlusNormal"/>
        <w:spacing w:before="220"/>
        <w:ind w:firstLine="540"/>
        <w:jc w:val="both"/>
        <w:rPr>
          <w:rFonts w:ascii="PT Astra Serif" w:hAnsi="PT Astra Serif"/>
          <w:sz w:val="28"/>
          <w:szCs w:val="28"/>
        </w:rPr>
      </w:pPr>
      <w:bookmarkStart w:id="118" w:name="P22590"/>
      <w:bookmarkEnd w:id="118"/>
      <w:r w:rsidRPr="00553282">
        <w:rPr>
          <w:rFonts w:ascii="PT Astra Serif" w:hAnsi="PT Astra Serif"/>
          <w:sz w:val="28"/>
          <w:szCs w:val="28"/>
        </w:rPr>
        <w:t>наступление 31 декабря 2018 года для участков недр, лицензия на право пользования которыми выдана до 1 января 2009 года и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xml:space="preserve">) которых на 1 января 2009 года меньше или равна 0,05, если иное не установлено </w:t>
      </w:r>
      <w:hyperlink w:anchor="P22591">
        <w:r w:rsidRPr="00553282">
          <w:rPr>
            <w:rFonts w:ascii="PT Astra Serif" w:hAnsi="PT Astra Serif"/>
            <w:sz w:val="28"/>
            <w:szCs w:val="28"/>
          </w:rPr>
          <w:t>абзацем четвертым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bookmarkStart w:id="119" w:name="P22591"/>
      <w:bookmarkEnd w:id="119"/>
      <w:r w:rsidRPr="00553282">
        <w:rPr>
          <w:rFonts w:ascii="PT Astra Serif" w:hAnsi="PT Astra Serif"/>
          <w:sz w:val="28"/>
          <w:szCs w:val="28"/>
        </w:rPr>
        <w:t>наступление 31 декабря 2021 года для участков недр,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anchor="P22590">
        <w:r w:rsidRPr="00553282">
          <w:rPr>
            <w:rFonts w:ascii="PT Astra Serif" w:hAnsi="PT Astra Serif"/>
            <w:sz w:val="28"/>
            <w:szCs w:val="28"/>
          </w:rPr>
          <w:t>абзацах третьем</w:t>
        </w:r>
      </w:hyperlink>
      <w:r w:rsidRPr="00553282">
        <w:rPr>
          <w:rFonts w:ascii="PT Astra Serif" w:hAnsi="PT Astra Serif"/>
          <w:sz w:val="28"/>
          <w:szCs w:val="28"/>
        </w:rPr>
        <w:t xml:space="preserve"> и </w:t>
      </w:r>
      <w:hyperlink w:anchor="P22591">
        <w:r w:rsidRPr="00553282">
          <w:rPr>
            <w:rFonts w:ascii="PT Astra Serif" w:hAnsi="PT Astra Serif"/>
            <w:sz w:val="28"/>
            <w:szCs w:val="28"/>
          </w:rPr>
          <w:t>четвертом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нефти на участках недр, расположенных полностью или частично в Азовском море, до 1-го числа месяца, следующего за месяцем наступления хотя бы одного из следующих обстоятельств: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89">
        <w:r w:rsidRPr="00553282">
          <w:rPr>
            <w:rFonts w:ascii="PT Astra Serif" w:hAnsi="PT Astra Serif"/>
            <w:sz w:val="28"/>
            <w:szCs w:val="28"/>
          </w:rPr>
          <w:t>закона</w:t>
        </w:r>
      </w:hyperlink>
      <w:r w:rsidRPr="00553282">
        <w:rPr>
          <w:rFonts w:ascii="PT Astra Serif" w:hAnsi="PT Astra Serif"/>
          <w:sz w:val="28"/>
          <w:szCs w:val="28"/>
        </w:rPr>
        <w:t xml:space="preserve"> от 28.11.2015 N 325-ФЗ)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достижение накопленного объема добычи нефти 10 млн. тонн на участке недр;</w:t>
      </w:r>
    </w:p>
    <w:p w:rsidR="00292697" w:rsidRPr="00553282" w:rsidRDefault="00292697" w:rsidP="00292697">
      <w:pPr>
        <w:pStyle w:val="ConsPlusNormal"/>
        <w:spacing w:before="220"/>
        <w:ind w:firstLine="540"/>
        <w:jc w:val="both"/>
        <w:rPr>
          <w:rFonts w:ascii="PT Astra Serif" w:hAnsi="PT Astra Serif"/>
          <w:sz w:val="28"/>
          <w:szCs w:val="28"/>
        </w:rPr>
      </w:pPr>
      <w:bookmarkStart w:id="120" w:name="P22596"/>
      <w:bookmarkEnd w:id="120"/>
      <w:r w:rsidRPr="00553282">
        <w:rPr>
          <w:rFonts w:ascii="PT Astra Serif" w:hAnsi="PT Astra Serif"/>
          <w:sz w:val="28"/>
          <w:szCs w:val="28"/>
        </w:rPr>
        <w:t>наступление 31 декабря 2015 года для участков недр, лицензия на право пользования которыми выдана до 1 января 2009 года и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которых на 1 января 2009 года меньше или равна 0,05;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anchor="P22596">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нефти на участках недр, расположенных полностью или частично на территории Ненецкого автономного округа, полуострове Ямал в Ямало-Ненецком автономном округе, до 1-го числа месяца, следующего за месяцем наступления хотя бы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достижение накопленного объема добычи нефти 15 млн. тонн на участке недр;</w:t>
      </w:r>
    </w:p>
    <w:p w:rsidR="00292697" w:rsidRPr="00553282" w:rsidRDefault="00292697" w:rsidP="00292697">
      <w:pPr>
        <w:pStyle w:val="ConsPlusNormal"/>
        <w:spacing w:before="220"/>
        <w:ind w:firstLine="540"/>
        <w:jc w:val="both"/>
        <w:rPr>
          <w:rFonts w:ascii="PT Astra Serif" w:hAnsi="PT Astra Serif"/>
          <w:sz w:val="28"/>
          <w:szCs w:val="28"/>
        </w:rPr>
      </w:pPr>
      <w:bookmarkStart w:id="121" w:name="P22600"/>
      <w:bookmarkEnd w:id="121"/>
      <w:r w:rsidRPr="00553282">
        <w:rPr>
          <w:rFonts w:ascii="PT Astra Serif" w:hAnsi="PT Astra Serif"/>
          <w:sz w:val="28"/>
          <w:szCs w:val="28"/>
        </w:rPr>
        <w:t>наступление 31 декабря 2015 года для участков недр, лицензия на право пользования которыми выдана до 1 января 2009 года и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xml:space="preserve">) которых на 1 января 2009 года меньше или равна 0,05, если иное не установлено </w:t>
      </w:r>
      <w:hyperlink w:anchor="P22601">
        <w:r w:rsidRPr="00553282">
          <w:rPr>
            <w:rFonts w:ascii="PT Astra Serif" w:hAnsi="PT Astra Serif"/>
            <w:sz w:val="28"/>
            <w:szCs w:val="28"/>
          </w:rPr>
          <w:t>абзацем четвертым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bookmarkStart w:id="122" w:name="P22601"/>
      <w:bookmarkEnd w:id="122"/>
      <w:r w:rsidRPr="00553282">
        <w:rPr>
          <w:rFonts w:ascii="PT Astra Serif" w:hAnsi="PT Astra Serif"/>
          <w:sz w:val="28"/>
          <w:szCs w:val="28"/>
        </w:rPr>
        <w:t>наступление 31 декабря 2021 года для участков недр,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2014 года - для лицензии на право пользования недрами для целей разведки и добычи полезных ископаемых или на период до 31 декабря 2009 года - для лицензии на право пользования недрами одновременно для геологического изучения (поиска, разведки) и добычи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anchor="P22600">
        <w:r w:rsidRPr="00553282">
          <w:rPr>
            <w:rFonts w:ascii="PT Astra Serif" w:hAnsi="PT Astra Serif"/>
            <w:sz w:val="28"/>
            <w:szCs w:val="28"/>
          </w:rPr>
          <w:t>абзацах третьем</w:t>
        </w:r>
      </w:hyperlink>
      <w:r w:rsidRPr="00553282">
        <w:rPr>
          <w:rFonts w:ascii="PT Astra Serif" w:hAnsi="PT Astra Serif"/>
          <w:sz w:val="28"/>
          <w:szCs w:val="28"/>
        </w:rPr>
        <w:t xml:space="preserve"> и </w:t>
      </w:r>
      <w:hyperlink w:anchor="P22601">
        <w:r w:rsidRPr="00553282">
          <w:rPr>
            <w:rFonts w:ascii="PT Astra Serif" w:hAnsi="PT Astra Serif"/>
            <w:sz w:val="28"/>
            <w:szCs w:val="28"/>
          </w:rPr>
          <w:t>четвертом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нефти на участках недр, расположенных полностью или частично в Черном море, до 1-го числа месяца, следующего за месяцем наступления хотя бы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достижение накопленного объема добычи нефти 20 млн. тонн на участке недр;</w:t>
      </w:r>
    </w:p>
    <w:p w:rsidR="00292697" w:rsidRPr="00553282" w:rsidRDefault="00292697" w:rsidP="00292697">
      <w:pPr>
        <w:pStyle w:val="ConsPlusNormal"/>
        <w:spacing w:before="220"/>
        <w:ind w:firstLine="540"/>
        <w:jc w:val="both"/>
        <w:rPr>
          <w:rFonts w:ascii="PT Astra Serif" w:hAnsi="PT Astra Serif"/>
          <w:sz w:val="28"/>
          <w:szCs w:val="28"/>
        </w:rPr>
      </w:pPr>
      <w:bookmarkStart w:id="123" w:name="P22605"/>
      <w:bookmarkEnd w:id="123"/>
      <w:r w:rsidRPr="00553282">
        <w:rPr>
          <w:rFonts w:ascii="PT Astra Serif" w:hAnsi="PT Astra Serif"/>
          <w:sz w:val="28"/>
          <w:szCs w:val="28"/>
        </w:rPr>
        <w:t>наступление 31 декабря 2021 года для участков недр, лицензия на право пользования которыми выдана до 1 января 2012 года и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которых на 1 января 2012 года меньше или равна 0,05;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anchor="P22605">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нефти на участках недр, расположенных полностью или частично в Охотском море, до 1-го числа месяца, следующего за месяцем наступления хотя бы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достижение накопленного объема добычи нефти 30 млн. тонн на участке недр;</w:t>
      </w:r>
    </w:p>
    <w:p w:rsidR="00292697" w:rsidRPr="00553282" w:rsidRDefault="00292697" w:rsidP="00292697">
      <w:pPr>
        <w:pStyle w:val="ConsPlusNormal"/>
        <w:spacing w:before="220"/>
        <w:ind w:firstLine="540"/>
        <w:jc w:val="both"/>
        <w:rPr>
          <w:rFonts w:ascii="PT Astra Serif" w:hAnsi="PT Astra Serif"/>
          <w:sz w:val="28"/>
          <w:szCs w:val="28"/>
        </w:rPr>
      </w:pPr>
      <w:bookmarkStart w:id="124" w:name="P22609"/>
      <w:bookmarkEnd w:id="124"/>
      <w:r w:rsidRPr="00553282">
        <w:rPr>
          <w:rFonts w:ascii="PT Astra Serif" w:hAnsi="PT Astra Serif"/>
          <w:sz w:val="28"/>
          <w:szCs w:val="28"/>
        </w:rPr>
        <w:t>наступление 31 декабря 2021 года для участков недр, лицензия на право пользования которыми выдана до 1 января 2012 года и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которых на 1 января 2012 года меньше или равна 0,05;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anchor="P22609">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нефти на участках недр, расположенных полностью или частично севернее 65 градуса северной широты полностью или частично в границах Ямало-Ненецкого автономного округа, за исключением участков недр, расположенных полностью или частично на территории полуострова Ямал в границах Ямало-Ненецкого автономного округа, до 1-го числа месяца, следующего за месяцем наступления хотя бы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достижение накопленного объема добычи нефти 25 млн. тонн на участке недр;</w:t>
      </w:r>
    </w:p>
    <w:p w:rsidR="00292697" w:rsidRPr="00553282" w:rsidRDefault="00292697" w:rsidP="00292697">
      <w:pPr>
        <w:pStyle w:val="ConsPlusNormal"/>
        <w:spacing w:before="220"/>
        <w:ind w:firstLine="540"/>
        <w:jc w:val="both"/>
        <w:rPr>
          <w:rFonts w:ascii="PT Astra Serif" w:hAnsi="PT Astra Serif"/>
          <w:sz w:val="28"/>
          <w:szCs w:val="28"/>
        </w:rPr>
      </w:pPr>
      <w:bookmarkStart w:id="125" w:name="P22613"/>
      <w:bookmarkEnd w:id="125"/>
      <w:r w:rsidRPr="00553282">
        <w:rPr>
          <w:rFonts w:ascii="PT Astra Serif" w:hAnsi="PT Astra Serif"/>
          <w:sz w:val="28"/>
          <w:szCs w:val="28"/>
        </w:rPr>
        <w:t>наступление 31 декабря 2021 года для участков недр, лицензия на право пользования которыми выдана до 1 января 2012 года и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которых на 1 января 2012 года меньше или равна 0,05;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anchor="P22613">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9) нефти на участках недр, расположенных полностью или частично в Каспийском море, до 1-го числа месяца, следующего за месяцем наступления хотя бы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достижение накопленного объема добычи нефти 15 млн. тонн на участке недр, за исключением накопленного объема добычи нефти на новых морских месторождениях углеводородного сырья на данном участке недр;</w:t>
      </w:r>
    </w:p>
    <w:p w:rsidR="00292697" w:rsidRPr="00553282" w:rsidRDefault="00292697" w:rsidP="00292697">
      <w:pPr>
        <w:pStyle w:val="ConsPlusNormal"/>
        <w:spacing w:before="220"/>
        <w:ind w:firstLine="540"/>
        <w:jc w:val="both"/>
        <w:rPr>
          <w:rFonts w:ascii="PT Astra Serif" w:hAnsi="PT Astra Serif"/>
          <w:sz w:val="28"/>
          <w:szCs w:val="28"/>
        </w:rPr>
      </w:pPr>
      <w:bookmarkStart w:id="126" w:name="P22617"/>
      <w:bookmarkEnd w:id="126"/>
      <w:r w:rsidRPr="00553282">
        <w:rPr>
          <w:rFonts w:ascii="PT Astra Serif" w:hAnsi="PT Astra Serif"/>
          <w:sz w:val="28"/>
          <w:szCs w:val="28"/>
        </w:rPr>
        <w:t>наступление 31 декабря 2021 года для участков недр, лицензия на право пользования которыми выдана до 1 января 2009 года и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которых, определенная без учета начальных извлекаемых запасов нефти и накопленной добычи нефти, утвержденных в установленном порядке для новых морских месторождений углеводородного сырья на данном участке недр, на 1 января 2009 года меньше или равна 0,05;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w:t>
      </w:r>
      <w:hyperlink w:anchor="P22617">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390">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Степень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конкретного участка недр в целях применения коэффициента К</w:t>
      </w:r>
      <w:r w:rsidRPr="00553282">
        <w:rPr>
          <w:rFonts w:ascii="PT Astra Serif" w:hAnsi="PT Astra Serif"/>
          <w:sz w:val="28"/>
          <w:szCs w:val="28"/>
          <w:vertAlign w:val="subscript"/>
        </w:rPr>
        <w:t>кан</w:t>
      </w:r>
      <w:r w:rsidRPr="00553282">
        <w:rPr>
          <w:rFonts w:ascii="PT Astra Serif" w:hAnsi="PT Astra Serif"/>
          <w:sz w:val="28"/>
          <w:szCs w:val="28"/>
        </w:rPr>
        <w:t xml:space="preserve">, равного 0, по основаниям, предусмотренным </w:t>
      </w:r>
      <w:hyperlink w:anchor="P22581">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рассчитывается налогоплательщиком на основании данных утвержденного государственного баланса запасов полезных ископаемых в соответствии с </w:t>
      </w:r>
      <w:hyperlink w:anchor="P22566">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и с учетом особенностей, установленных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bookmarkStart w:id="127" w:name="P22621"/>
      <w:bookmarkEnd w:id="127"/>
      <w:r w:rsidRPr="00553282">
        <w:rPr>
          <w:rFonts w:ascii="PT Astra Serif" w:hAnsi="PT Astra Serif"/>
          <w:sz w:val="28"/>
          <w:szCs w:val="28"/>
        </w:rPr>
        <w:t xml:space="preserve">Начальные извлекаемые запасы нефти на участке недр, лицензия на право пользования которым выдана до 1 января 2007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если иное не установлено </w:t>
      </w:r>
      <w:hyperlink w:anchor="P22627">
        <w:r w:rsidRPr="00553282">
          <w:rPr>
            <w:rFonts w:ascii="PT Astra Serif" w:hAnsi="PT Astra Serif"/>
            <w:sz w:val="28"/>
            <w:szCs w:val="28"/>
          </w:rPr>
          <w:t>абзацами пятым</w:t>
        </w:r>
      </w:hyperlink>
      <w:r w:rsidRPr="00553282">
        <w:rPr>
          <w:rFonts w:ascii="PT Astra Serif" w:hAnsi="PT Astra Serif"/>
          <w:sz w:val="28"/>
          <w:szCs w:val="28"/>
        </w:rPr>
        <w:t xml:space="preserve"> - </w:t>
      </w:r>
      <w:hyperlink w:anchor="P22630">
        <w:r w:rsidRPr="00553282">
          <w:rPr>
            <w:rFonts w:ascii="PT Astra Serif" w:hAnsi="PT Astra Serif"/>
            <w:sz w:val="28"/>
            <w:szCs w:val="28"/>
          </w:rPr>
          <w:t>седьмым</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1">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bookmarkStart w:id="128" w:name="P22623"/>
      <w:bookmarkEnd w:id="128"/>
      <w:r w:rsidRPr="00553282">
        <w:rPr>
          <w:rFonts w:ascii="PT Astra Serif" w:hAnsi="PT Astra Serif"/>
          <w:sz w:val="28"/>
          <w:szCs w:val="28"/>
        </w:rPr>
        <w:t xml:space="preserve">Начальные извлекаемые запасы нефти на участке недр, лицензия на право пользования которым выдана до 1 января 2009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2008 года, если иное не установлено </w:t>
      </w:r>
      <w:hyperlink w:anchor="P22621">
        <w:r w:rsidRPr="00553282">
          <w:rPr>
            <w:rFonts w:ascii="PT Astra Serif" w:hAnsi="PT Astra Serif"/>
            <w:sz w:val="28"/>
            <w:szCs w:val="28"/>
          </w:rPr>
          <w:t>абзацами вторым</w:t>
        </w:r>
      </w:hyperlink>
      <w:r w:rsidRPr="00553282">
        <w:rPr>
          <w:rFonts w:ascii="PT Astra Serif" w:hAnsi="PT Astra Serif"/>
          <w:sz w:val="28"/>
          <w:szCs w:val="28"/>
        </w:rPr>
        <w:t xml:space="preserve"> или </w:t>
      </w:r>
      <w:hyperlink w:anchor="P22627">
        <w:r w:rsidRPr="00553282">
          <w:rPr>
            <w:rFonts w:ascii="PT Astra Serif" w:hAnsi="PT Astra Serif"/>
            <w:sz w:val="28"/>
            <w:szCs w:val="28"/>
          </w:rPr>
          <w:t>пятым</w:t>
        </w:r>
      </w:hyperlink>
      <w:r w:rsidRPr="00553282">
        <w:rPr>
          <w:rFonts w:ascii="PT Astra Serif" w:hAnsi="PT Astra Serif"/>
          <w:sz w:val="28"/>
          <w:szCs w:val="28"/>
        </w:rPr>
        <w:t xml:space="preserve"> - </w:t>
      </w:r>
      <w:hyperlink w:anchor="P22630">
        <w:r w:rsidRPr="00553282">
          <w:rPr>
            <w:rFonts w:ascii="PT Astra Serif" w:hAnsi="PT Astra Serif"/>
            <w:sz w:val="28"/>
            <w:szCs w:val="28"/>
          </w:rPr>
          <w:t>седьмым</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2">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Начальные извлекаемые запасы нефти на участке недр, лицензия на </w:t>
      </w:r>
      <w:r w:rsidRPr="00553282">
        <w:rPr>
          <w:rFonts w:ascii="PT Astra Serif" w:hAnsi="PT Astra Serif"/>
          <w:sz w:val="28"/>
          <w:szCs w:val="28"/>
        </w:rPr>
        <w:lastRenderedPageBreak/>
        <w:t xml:space="preserve">право пользования которым выдана до 1 января 2012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2011 года, если иное не установлено </w:t>
      </w:r>
      <w:hyperlink w:anchor="P22621">
        <w:r w:rsidRPr="00553282">
          <w:rPr>
            <w:rFonts w:ascii="PT Astra Serif" w:hAnsi="PT Astra Serif"/>
            <w:sz w:val="28"/>
            <w:szCs w:val="28"/>
          </w:rPr>
          <w:t>абзацами вторым</w:t>
        </w:r>
      </w:hyperlink>
      <w:r w:rsidRPr="00553282">
        <w:rPr>
          <w:rFonts w:ascii="PT Astra Serif" w:hAnsi="PT Astra Serif"/>
          <w:sz w:val="28"/>
          <w:szCs w:val="28"/>
        </w:rPr>
        <w:t xml:space="preserve">, </w:t>
      </w:r>
      <w:hyperlink w:anchor="P22623">
        <w:r w:rsidRPr="00553282">
          <w:rPr>
            <w:rFonts w:ascii="PT Astra Serif" w:hAnsi="PT Astra Serif"/>
            <w:sz w:val="28"/>
            <w:szCs w:val="28"/>
          </w:rPr>
          <w:t>третьим</w:t>
        </w:r>
      </w:hyperlink>
      <w:r w:rsidRPr="00553282">
        <w:rPr>
          <w:rFonts w:ascii="PT Astra Serif" w:hAnsi="PT Astra Serif"/>
          <w:sz w:val="28"/>
          <w:szCs w:val="28"/>
        </w:rPr>
        <w:t xml:space="preserve"> или </w:t>
      </w:r>
      <w:hyperlink w:anchor="P22627">
        <w:r w:rsidRPr="00553282">
          <w:rPr>
            <w:rFonts w:ascii="PT Astra Serif" w:hAnsi="PT Astra Serif"/>
            <w:sz w:val="28"/>
            <w:szCs w:val="28"/>
          </w:rPr>
          <w:t>пятым</w:t>
        </w:r>
      </w:hyperlink>
      <w:r w:rsidRPr="00553282">
        <w:rPr>
          <w:rFonts w:ascii="PT Astra Serif" w:hAnsi="PT Astra Serif"/>
          <w:sz w:val="28"/>
          <w:szCs w:val="28"/>
        </w:rPr>
        <w:t xml:space="preserve"> - </w:t>
      </w:r>
      <w:hyperlink w:anchor="P22630">
        <w:r w:rsidRPr="00553282">
          <w:rPr>
            <w:rFonts w:ascii="PT Astra Serif" w:hAnsi="PT Astra Serif"/>
            <w:sz w:val="28"/>
            <w:szCs w:val="28"/>
          </w:rPr>
          <w:t>седьмым</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3">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bookmarkStart w:id="129" w:name="P22627"/>
      <w:bookmarkEnd w:id="129"/>
      <w:r w:rsidRPr="00553282">
        <w:rPr>
          <w:rFonts w:ascii="PT Astra Serif" w:hAnsi="PT Astra Serif"/>
          <w:sz w:val="28"/>
          <w:szCs w:val="28"/>
        </w:rPr>
        <w:t>При определении степени выработанности запасов (С</w:t>
      </w:r>
      <w:r w:rsidRPr="00553282">
        <w:rPr>
          <w:rFonts w:ascii="PT Astra Serif" w:hAnsi="PT Astra Serif"/>
          <w:sz w:val="28"/>
          <w:szCs w:val="28"/>
          <w:vertAlign w:val="subscript"/>
        </w:rPr>
        <w:t>в</w:t>
      </w:r>
      <w:r w:rsidRPr="00553282">
        <w:rPr>
          <w:rFonts w:ascii="PT Astra Serif" w:hAnsi="PT Astra Serif"/>
          <w:sz w:val="28"/>
          <w:szCs w:val="28"/>
        </w:rPr>
        <w:t>) конкретного участка недр на 1 января 2015 года начальные извлекаемые запасы нефти на участке недр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4">
        <w:r w:rsidRPr="00553282">
          <w:rPr>
            <w:rFonts w:ascii="PT Astra Serif" w:hAnsi="PT Astra Serif"/>
            <w:sz w:val="28"/>
            <w:szCs w:val="28"/>
          </w:rPr>
          <w:t>закона</w:t>
        </w:r>
      </w:hyperlink>
      <w:r w:rsidRPr="00553282">
        <w:rPr>
          <w:rFonts w:ascii="PT Astra Serif" w:hAnsi="PT Astra Serif"/>
          <w:sz w:val="28"/>
          <w:szCs w:val="28"/>
        </w:rPr>
        <w:t xml:space="preserve"> от 05.04.2016 N 102-ФЗ)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1 января 2013 года - для участков недр, лицензия на право пользования которыми впервые выдана до 1 января 2013 года;</w:t>
      </w:r>
    </w:p>
    <w:p w:rsidR="00292697" w:rsidRPr="00553282" w:rsidRDefault="00292697" w:rsidP="00292697">
      <w:pPr>
        <w:pStyle w:val="ConsPlusNormal"/>
        <w:spacing w:before="220"/>
        <w:ind w:firstLine="540"/>
        <w:jc w:val="both"/>
        <w:rPr>
          <w:rFonts w:ascii="PT Astra Serif" w:hAnsi="PT Astra Serif"/>
          <w:sz w:val="28"/>
          <w:szCs w:val="28"/>
        </w:rPr>
      </w:pPr>
      <w:bookmarkStart w:id="130" w:name="P22630"/>
      <w:bookmarkEnd w:id="130"/>
      <w:r w:rsidRPr="00553282">
        <w:rPr>
          <w:rFonts w:ascii="PT Astra Serif" w:hAnsi="PT Astra Serif"/>
          <w:sz w:val="28"/>
          <w:szCs w:val="28"/>
        </w:rPr>
        <w:t>на 1 января 2015 года - для участков недр, лицензия на право пользования которыми впервые выдана после 1 января 2013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Для целей определения коэффициента К</w:t>
      </w:r>
      <w:r w:rsidRPr="00553282">
        <w:rPr>
          <w:rFonts w:ascii="PT Astra Serif" w:hAnsi="PT Astra Serif"/>
          <w:sz w:val="28"/>
          <w:szCs w:val="28"/>
          <w:vertAlign w:val="subscript"/>
        </w:rPr>
        <w:t>кан</w:t>
      </w:r>
      <w:r w:rsidRPr="00553282">
        <w:rPr>
          <w:rFonts w:ascii="PT Astra Serif" w:hAnsi="PT Astra Serif"/>
          <w:sz w:val="28"/>
          <w:szCs w:val="28"/>
        </w:rPr>
        <w:t xml:space="preserve"> при переоформлении (многократном переоформлении) лицензии на право пользования участком недр под датой государственной регистрации такой лицензии понимается дата государственной регистрации первоначальной лицензии на право пользования участком недр.</w:t>
      </w:r>
    </w:p>
    <w:p w:rsidR="00292697" w:rsidRPr="00553282" w:rsidRDefault="00292697" w:rsidP="00292697">
      <w:pPr>
        <w:pStyle w:val="ConsPlusNormal"/>
        <w:spacing w:before="220"/>
        <w:ind w:firstLine="540"/>
        <w:jc w:val="both"/>
        <w:rPr>
          <w:rFonts w:ascii="PT Astra Serif" w:hAnsi="PT Astra Serif"/>
          <w:sz w:val="28"/>
          <w:szCs w:val="28"/>
        </w:rPr>
      </w:pPr>
      <w:bookmarkStart w:id="131" w:name="P22632"/>
      <w:bookmarkEnd w:id="131"/>
      <w:r w:rsidRPr="00553282">
        <w:rPr>
          <w:rFonts w:ascii="PT Astra Serif" w:hAnsi="PT Astra Serif"/>
          <w:sz w:val="28"/>
          <w:szCs w:val="28"/>
        </w:rPr>
        <w:t>7. Если иное не указано в настоящем пункте, коэффициент К</w:t>
      </w:r>
      <w:r w:rsidRPr="00553282">
        <w:rPr>
          <w:rFonts w:ascii="PT Astra Serif" w:hAnsi="PT Astra Serif"/>
          <w:sz w:val="28"/>
          <w:szCs w:val="28"/>
          <w:vertAlign w:val="subscript"/>
        </w:rPr>
        <w:t>ман</w:t>
      </w:r>
      <w:r w:rsidRPr="00553282">
        <w:rPr>
          <w:rFonts w:ascii="PT Astra Serif" w:hAnsi="PT Astra Serif"/>
          <w:sz w:val="28"/>
          <w:szCs w:val="28"/>
        </w:rPr>
        <w:t xml:space="preserve"> определяется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МАН</w:t>
      </w:r>
      <w:r w:rsidRPr="00553282">
        <w:rPr>
          <w:rFonts w:ascii="PT Astra Serif" w:hAnsi="PT Astra Serif"/>
          <w:sz w:val="28"/>
          <w:szCs w:val="28"/>
        </w:rPr>
        <w:t xml:space="preserve"> = ЭП x Р - ФМ,</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5">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где ЭП - коэффициент, рассчитываемый в порядке, установленном </w:t>
      </w:r>
      <w:hyperlink w:anchor="P22651">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P - среднее значение за налоговый период курса доллара США к рублю Российской Федерации, устанавливаемого Центральным банком Российской Федерации, рассчитываемое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396">
        <w:r w:rsidRPr="00553282">
          <w:rPr>
            <w:rFonts w:ascii="PT Astra Serif" w:hAnsi="PT Astra Serif"/>
            <w:sz w:val="28"/>
            <w:szCs w:val="28"/>
          </w:rPr>
          <w:t>закон</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ФМ - коэффициент, рассчитываемый в порядке, установленном </w:t>
      </w:r>
      <w:hyperlink w:anchor="P22664">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добыче углеводородного сырья на новых морских месторождениях, </w:t>
      </w:r>
      <w:r w:rsidRPr="00553282">
        <w:rPr>
          <w:rFonts w:ascii="PT Astra Serif" w:hAnsi="PT Astra Serif"/>
          <w:sz w:val="28"/>
          <w:szCs w:val="28"/>
        </w:rPr>
        <w:lastRenderedPageBreak/>
        <w:t xml:space="preserve">по которым истек срок, установленный </w:t>
      </w:r>
      <w:hyperlink w:anchor="P21887">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21887">
        <w:r w:rsidRPr="00553282">
          <w:rPr>
            <w:rFonts w:ascii="PT Astra Serif" w:hAnsi="PT Astra Serif"/>
            <w:sz w:val="28"/>
            <w:szCs w:val="28"/>
          </w:rPr>
          <w:t>4 пункта 6 статьи 338</w:t>
        </w:r>
      </w:hyperlink>
      <w:r w:rsidRPr="00553282">
        <w:rPr>
          <w:rFonts w:ascii="PT Astra Serif" w:hAnsi="PT Astra Serif"/>
          <w:sz w:val="28"/>
          <w:szCs w:val="28"/>
        </w:rPr>
        <w:t xml:space="preserve"> настоящего Кодекса, в течение которого налоговая база по углеводородному сырью, добытому на указанных месторождениях (за исключением газа природного горючего), определяется как стоимость добытых полезных ископаемых, и применяются налоговые ставки, установленные </w:t>
      </w:r>
      <w:hyperlink w:anchor="P22187">
        <w:r w:rsidRPr="00553282">
          <w:rPr>
            <w:rFonts w:ascii="PT Astra Serif" w:hAnsi="PT Astra Serif"/>
            <w:sz w:val="28"/>
            <w:szCs w:val="28"/>
          </w:rPr>
          <w:t>пунктом 2.1 статьи 342</w:t>
        </w:r>
      </w:hyperlink>
      <w:r w:rsidRPr="00553282">
        <w:rPr>
          <w:rFonts w:ascii="PT Astra Serif" w:hAnsi="PT Astra Serif"/>
          <w:sz w:val="28"/>
          <w:szCs w:val="28"/>
        </w:rPr>
        <w:t xml:space="preserve"> настоящего Кодекса, начиная с налогового периода, в котором в отношении указанных месторождений начато применение налоговых ставок, установленных </w:t>
      </w:r>
      <w:hyperlink w:anchor="P22162">
        <w:r w:rsidRPr="00553282">
          <w:rPr>
            <w:rFonts w:ascii="PT Astra Serif" w:hAnsi="PT Astra Serif"/>
            <w:sz w:val="28"/>
            <w:szCs w:val="28"/>
          </w:rPr>
          <w:t>подпунктами 9</w:t>
        </w:r>
      </w:hyperlink>
      <w:r w:rsidRPr="00553282">
        <w:rPr>
          <w:rFonts w:ascii="PT Astra Serif" w:hAnsi="PT Astra Serif"/>
          <w:sz w:val="28"/>
          <w:szCs w:val="28"/>
        </w:rPr>
        <w:t xml:space="preserve"> и </w:t>
      </w:r>
      <w:hyperlink w:anchor="P22169">
        <w:r w:rsidRPr="00553282">
          <w:rPr>
            <w:rFonts w:ascii="PT Astra Serif" w:hAnsi="PT Astra Serif"/>
            <w:sz w:val="28"/>
            <w:szCs w:val="28"/>
          </w:rPr>
          <w:t>10 пункта 2 статьи 342</w:t>
        </w:r>
      </w:hyperlink>
      <w:r w:rsidRPr="00553282">
        <w:rPr>
          <w:rFonts w:ascii="PT Astra Serif" w:hAnsi="PT Astra Serif"/>
          <w:sz w:val="28"/>
          <w:szCs w:val="28"/>
        </w:rPr>
        <w:t xml:space="preserve"> настоящего Кодекса, значение коэффициента К</w:t>
      </w:r>
      <w:r w:rsidRPr="00553282">
        <w:rPr>
          <w:rFonts w:ascii="PT Astra Serif" w:hAnsi="PT Astra Serif"/>
          <w:sz w:val="28"/>
          <w:szCs w:val="28"/>
          <w:vertAlign w:val="subscript"/>
        </w:rPr>
        <w:t>ман</w:t>
      </w:r>
      <w:r w:rsidRPr="00553282">
        <w:rPr>
          <w:rFonts w:ascii="PT Astra Serif" w:hAnsi="PT Astra Serif"/>
          <w:sz w:val="28"/>
          <w:szCs w:val="28"/>
        </w:rPr>
        <w:t xml:space="preserve"> принимается равным нулю:</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 31 марта 2032 года (включительно) - для месторождений, указанных в </w:t>
      </w:r>
      <w:hyperlink w:anchor="P21888">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21889">
        <w:r w:rsidRPr="00553282">
          <w:rPr>
            <w:rFonts w:ascii="PT Astra Serif" w:hAnsi="PT Astra Serif"/>
            <w:sz w:val="28"/>
            <w:szCs w:val="28"/>
          </w:rPr>
          <w:t>2</w:t>
        </w:r>
      </w:hyperlink>
      <w:r w:rsidRPr="00553282">
        <w:rPr>
          <w:rFonts w:ascii="PT Astra Serif" w:hAnsi="PT Astra Serif"/>
          <w:sz w:val="28"/>
          <w:szCs w:val="28"/>
        </w:rPr>
        <w:t xml:space="preserve"> и </w:t>
      </w:r>
      <w:hyperlink w:anchor="P21894">
        <w:r w:rsidRPr="00553282">
          <w:rPr>
            <w:rFonts w:ascii="PT Astra Serif" w:hAnsi="PT Astra Serif"/>
            <w:sz w:val="28"/>
            <w:szCs w:val="28"/>
          </w:rPr>
          <w:t>абзаце втором подпункта 3 пункта 6 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7">
        <w:r w:rsidRPr="00553282">
          <w:rPr>
            <w:rFonts w:ascii="PT Astra Serif" w:hAnsi="PT Astra Serif"/>
            <w:sz w:val="28"/>
            <w:szCs w:val="28"/>
          </w:rPr>
          <w:t>закона</w:t>
        </w:r>
      </w:hyperlink>
      <w:r w:rsidRPr="00553282">
        <w:rPr>
          <w:rFonts w:ascii="PT Astra Serif" w:hAnsi="PT Astra Serif"/>
          <w:sz w:val="28"/>
          <w:szCs w:val="28"/>
        </w:rPr>
        <w:t xml:space="preserve"> от 28.05.2022 N 142-ФЗ)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 31 марта 2042 года (включительно) - для месторождений, указанных в </w:t>
      </w:r>
      <w:hyperlink w:anchor="P21893">
        <w:r w:rsidRPr="00553282">
          <w:rPr>
            <w:rFonts w:ascii="PT Astra Serif" w:hAnsi="PT Astra Serif"/>
            <w:sz w:val="28"/>
            <w:szCs w:val="28"/>
          </w:rPr>
          <w:t>абзаце первом подпункта 3 пункта 6 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8">
        <w:r w:rsidRPr="00553282">
          <w:rPr>
            <w:rFonts w:ascii="PT Astra Serif" w:hAnsi="PT Astra Serif"/>
            <w:sz w:val="28"/>
            <w:szCs w:val="28"/>
          </w:rPr>
          <w:t>закона</w:t>
        </w:r>
      </w:hyperlink>
      <w:r w:rsidRPr="00553282">
        <w:rPr>
          <w:rFonts w:ascii="PT Astra Serif" w:hAnsi="PT Astra Serif"/>
          <w:sz w:val="28"/>
          <w:szCs w:val="28"/>
        </w:rPr>
        <w:t xml:space="preserve"> от 28.05.2022 N 142-ФЗ)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без ограничения срока - для месторождений, указанных в </w:t>
      </w:r>
      <w:hyperlink w:anchor="P21887">
        <w:r w:rsidRPr="00553282">
          <w:rPr>
            <w:rFonts w:ascii="PT Astra Serif" w:hAnsi="PT Astra Serif"/>
            <w:sz w:val="28"/>
            <w:szCs w:val="28"/>
          </w:rPr>
          <w:t>подпункте 4 пункта 6 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Значение коэффициента К</w:t>
      </w:r>
      <w:r w:rsidRPr="00553282">
        <w:rPr>
          <w:rFonts w:ascii="PT Astra Serif" w:hAnsi="PT Astra Serif"/>
          <w:sz w:val="28"/>
          <w:szCs w:val="28"/>
          <w:vertAlign w:val="subscript"/>
        </w:rPr>
        <w:t>ман</w:t>
      </w:r>
      <w:r w:rsidRPr="00553282">
        <w:rPr>
          <w:rFonts w:ascii="PT Astra Serif" w:hAnsi="PT Astra Serif"/>
          <w:sz w:val="28"/>
          <w:szCs w:val="28"/>
        </w:rPr>
        <w:t xml:space="preserve"> также </w:t>
      </w:r>
      <w:hyperlink r:id="rId399">
        <w:r w:rsidRPr="00553282">
          <w:rPr>
            <w:rFonts w:ascii="PT Astra Serif" w:hAnsi="PT Astra Serif"/>
            <w:sz w:val="28"/>
            <w:szCs w:val="28"/>
          </w:rPr>
          <w:t>принимается</w:t>
        </w:r>
      </w:hyperlink>
      <w:r w:rsidRPr="00553282">
        <w:rPr>
          <w:rFonts w:ascii="PT Astra Serif" w:hAnsi="PT Astra Serif"/>
          <w:sz w:val="28"/>
          <w:szCs w:val="28"/>
        </w:rPr>
        <w:t xml:space="preserve"> равным нулю при добыче газового конденсата на месторождениях, указанных в </w:t>
      </w:r>
      <w:hyperlink r:id="rId400">
        <w:r w:rsidRPr="00553282">
          <w:rPr>
            <w:rFonts w:ascii="PT Astra Serif" w:hAnsi="PT Astra Serif"/>
            <w:sz w:val="28"/>
            <w:szCs w:val="28"/>
          </w:rPr>
          <w:t>примечании 9</w:t>
        </w:r>
      </w:hyperlink>
      <w:r w:rsidRPr="00553282">
        <w:rPr>
          <w:rFonts w:ascii="PT Astra Serif" w:hAnsi="PT Astra Serif"/>
          <w:sz w:val="28"/>
          <w:szCs w:val="28"/>
        </w:rPr>
        <w:t xml:space="preserve"> к единой Товарной номенклатуре внешнеэкономической деятельности Евразийского экономического союза, по состоянию на 1 января 2018 года.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401">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2697"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 xml:space="preserve">П. 8 ст. 342.5 (в ред. ФЗ от 28.11.2025 N 425-ФЗ) </w:t>
            </w:r>
            <w:hyperlink r:id="rId40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r>
    </w:tbl>
    <w:p w:rsidR="00292697" w:rsidRPr="00553282" w:rsidRDefault="00292697" w:rsidP="00292697">
      <w:pPr>
        <w:pStyle w:val="ConsPlusNormal"/>
        <w:spacing w:before="280"/>
        <w:ind w:firstLine="540"/>
        <w:jc w:val="both"/>
        <w:rPr>
          <w:rFonts w:ascii="PT Astra Serif" w:hAnsi="PT Astra Serif"/>
          <w:sz w:val="28"/>
          <w:szCs w:val="28"/>
        </w:rPr>
      </w:pPr>
      <w:bookmarkStart w:id="132" w:name="P22651"/>
      <w:bookmarkEnd w:id="132"/>
      <w:r w:rsidRPr="00553282">
        <w:rPr>
          <w:rFonts w:ascii="PT Astra Serif" w:hAnsi="PT Astra Serif"/>
          <w:sz w:val="28"/>
          <w:szCs w:val="28"/>
        </w:rPr>
        <w:t>8. В целях настоящей статьи коэффициент ЭП рассчитывается налогоплательщиком для каждого налогового периода в следующем порядке: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сложившейся за период мониторинга средней цене на нефть сырую марки "Юралс" до 109,5 доллара США за 1 тонну (включительно) - в размере 0;</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превышении сложившейся за период мониторинга средней цены на нефть сырую марки "Юралс" уровня 109,5 доллара США за 1 тонну, но не более 146 долларов США за 1 тонну (включительно) - в размере, равном 35 процентам разницы между сложившейся за период мониторинга средней ценой указанной нефти в долларах США за 1 тонну и 109,5 доллара США;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превышении сложившейся за период мониторинга средней цены на нефть сырую марки "Юралс" уровня 146 долларов США за 1 тонну, но не более 182,5 доллара США за 1 тонну (включительно) - в размере, равном сумме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превышении сложившейся за период мониторинга средней цены на нефть сырую марки "Юралс" уровня 182,5 доллара США за 1 тонну - в размере, равном сумме 29,2 доллара США за 1 тонну и 30 процентов разницы между сложившейся за период мониторинга средней ценой указанной нефти в долларах США за 1 тонну и 182,5 доллара США.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средняя цена на нефть сырую марки "Юралс" за период мониторинга определяется в порядке, установленном </w:t>
      </w:r>
      <w:hyperlink r:id="rId407">
        <w:r w:rsidRPr="00553282">
          <w:rPr>
            <w:rFonts w:ascii="PT Astra Serif" w:hAnsi="PT Astra Serif"/>
            <w:sz w:val="28"/>
            <w:szCs w:val="28"/>
          </w:rPr>
          <w:t>пунктом 3 статьи 3.1</w:t>
        </w:r>
      </w:hyperlink>
      <w:r w:rsidRPr="00553282">
        <w:rPr>
          <w:rFonts w:ascii="PT Astra Serif" w:hAnsi="PT Astra Serif"/>
          <w:sz w:val="28"/>
          <w:szCs w:val="28"/>
        </w:rPr>
        <w:t xml:space="preserve"> Закона Российской Федерации "О таможенном тарифе".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Рассчитанный в порядке, определенном настоящим пунктом, коэффициент ЭП округляется до первого десятичного знака в меньшую сторону.</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409">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bookmarkStart w:id="133" w:name="P22664"/>
      <w:bookmarkEnd w:id="133"/>
      <w:r w:rsidRPr="00553282">
        <w:rPr>
          <w:rFonts w:ascii="PT Astra Serif" w:hAnsi="PT Astra Serif"/>
          <w:sz w:val="28"/>
          <w:szCs w:val="28"/>
        </w:rPr>
        <w:t>9. Коэффициент ФМ, характеризующий наступление особых обстоятельств, принимается равным нулю для всех налоговых периодов, за исключением налоговых периодов, для которых настоящим пунктом установлен иной порядок расчета указанного коэффициента.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установлено настоящим пунктом, в течение налоговых периодов, в которых действует решение Правительства Российской Федерации, принятое в соответствии с </w:t>
      </w:r>
      <w:hyperlink r:id="rId410">
        <w:r w:rsidRPr="00553282">
          <w:rPr>
            <w:rFonts w:ascii="PT Astra Serif" w:hAnsi="PT Astra Serif"/>
            <w:sz w:val="28"/>
            <w:szCs w:val="28"/>
          </w:rPr>
          <w:t>пунктом 6.2 статьи 3.1</w:t>
        </w:r>
      </w:hyperlink>
      <w:r w:rsidRPr="00553282">
        <w:rPr>
          <w:rFonts w:ascii="PT Astra Serif" w:hAnsi="PT Astra Serif"/>
          <w:sz w:val="28"/>
          <w:szCs w:val="28"/>
        </w:rPr>
        <w:t xml:space="preserve"> Закона Российской Федерации "О таможенном тарифе", коэффициент ФМ рассчитывается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ФМ = П x 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1">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П - ставка вывозной таможенной пошлины на нефть сырую, действовавшая в налоговом периоде и выраженная в долларах США за 1 тонну;</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коэффициент, определяемый в порядке, установленном настоящей статьей.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2">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Рассчитанный в порядке, определенном настоящим пунктом, коэффициент ФМ округляется до первого десятичного знака в меньшую </w:t>
      </w:r>
      <w:r w:rsidRPr="00553282">
        <w:rPr>
          <w:rFonts w:ascii="PT Astra Serif" w:hAnsi="PT Astra Serif"/>
          <w:sz w:val="28"/>
          <w:szCs w:val="28"/>
        </w:rPr>
        <w:lastRenderedPageBreak/>
        <w:t>сторону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2021 года. - Федеральный </w:t>
      </w:r>
      <w:hyperlink r:id="rId413">
        <w:r w:rsidRPr="00553282">
          <w:rPr>
            <w:rFonts w:ascii="PT Astra Serif" w:hAnsi="PT Astra Serif"/>
            <w:sz w:val="28"/>
            <w:szCs w:val="28"/>
          </w:rPr>
          <w:t>закон</w:t>
        </w:r>
      </w:hyperlink>
      <w:r w:rsidRPr="00553282">
        <w:rPr>
          <w:rFonts w:ascii="PT Astra Serif" w:hAnsi="PT Astra Serif"/>
          <w:sz w:val="28"/>
          <w:szCs w:val="28"/>
        </w:rPr>
        <w:t xml:space="preserve"> от 15.10.2020 N 342-ФЗ.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414">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Утратил силу с 1 января 2021 года. - Федеральный </w:t>
      </w:r>
      <w:hyperlink r:id="rId415">
        <w:r w:rsidRPr="00553282">
          <w:rPr>
            <w:rFonts w:ascii="PT Astra Serif" w:hAnsi="PT Astra Serif"/>
            <w:sz w:val="28"/>
            <w:szCs w:val="28"/>
          </w:rPr>
          <w:t>закон</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134" w:name="P22677"/>
      <w:bookmarkEnd w:id="134"/>
      <w:r w:rsidRPr="00553282">
        <w:rPr>
          <w:rFonts w:ascii="PT Astra Serif" w:hAnsi="PT Astra Serif"/>
          <w:sz w:val="28"/>
          <w:szCs w:val="28"/>
        </w:rPr>
        <w:t>11. Коэффициент К</w:t>
      </w:r>
      <w:r w:rsidRPr="00553282">
        <w:rPr>
          <w:rFonts w:ascii="PT Astra Serif" w:hAnsi="PT Astra Serif"/>
          <w:sz w:val="28"/>
          <w:szCs w:val="28"/>
          <w:vertAlign w:val="subscript"/>
        </w:rPr>
        <w:t>АБДТ</w:t>
      </w:r>
      <w:r w:rsidRPr="00553282">
        <w:rPr>
          <w:rFonts w:ascii="PT Astra Serif" w:hAnsi="PT Astra Serif"/>
          <w:sz w:val="28"/>
          <w:szCs w:val="28"/>
        </w:rPr>
        <w:t xml:space="preserve">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АБДТ</w:t>
      </w:r>
      <w:r w:rsidRPr="00553282">
        <w:rPr>
          <w:rFonts w:ascii="PT Astra Serif" w:hAnsi="PT Astra Serif"/>
          <w:sz w:val="28"/>
          <w:szCs w:val="28"/>
        </w:rPr>
        <w:t xml:space="preserve"> = 105 x И</w:t>
      </w:r>
      <w:r w:rsidRPr="00553282">
        <w:rPr>
          <w:rFonts w:ascii="PT Astra Serif" w:hAnsi="PT Astra Serif"/>
          <w:sz w:val="28"/>
          <w:szCs w:val="28"/>
          <w:vertAlign w:val="subscript"/>
        </w:rPr>
        <w:t>АБ</w:t>
      </w:r>
      <w:r w:rsidRPr="00553282">
        <w:rPr>
          <w:rFonts w:ascii="PT Astra Serif" w:hAnsi="PT Astra Serif"/>
          <w:sz w:val="28"/>
          <w:szCs w:val="28"/>
        </w:rPr>
        <w:t xml:space="preserve"> + 92 x И</w:t>
      </w:r>
      <w:r w:rsidRPr="00553282">
        <w:rPr>
          <w:rFonts w:ascii="PT Astra Serif" w:hAnsi="PT Astra Serif"/>
          <w:sz w:val="28"/>
          <w:szCs w:val="28"/>
          <w:vertAlign w:val="subscript"/>
        </w:rPr>
        <w:t>ДТ</w:t>
      </w:r>
      <w:r w:rsidRPr="00553282">
        <w:rPr>
          <w:rFonts w:ascii="PT Astra Serif" w:hAnsi="PT Astra Serif"/>
          <w:sz w:val="28"/>
          <w:szCs w:val="28"/>
        </w:rPr>
        <w:t xml:space="preserve"> + Н</w:t>
      </w:r>
      <w:r w:rsidRPr="00553282">
        <w:rPr>
          <w:rFonts w:ascii="PT Astra Serif" w:hAnsi="PT Astra Serif"/>
          <w:sz w:val="28"/>
          <w:szCs w:val="28"/>
          <w:vertAlign w:val="subscript"/>
        </w:rPr>
        <w:t>БУГ</w:t>
      </w:r>
      <w:r w:rsidRPr="00553282">
        <w:rPr>
          <w:rFonts w:ascii="PT Astra Serif" w:hAnsi="PT Astra Serif"/>
          <w:sz w:val="28"/>
          <w:szCs w:val="28"/>
        </w:rPr>
        <w:t xml:space="preserve"> + Н</w:t>
      </w:r>
      <w:r w:rsidRPr="00553282">
        <w:rPr>
          <w:rFonts w:ascii="PT Astra Serif" w:hAnsi="PT Astra Serif"/>
          <w:sz w:val="28"/>
          <w:szCs w:val="28"/>
          <w:vertAlign w:val="subscript"/>
        </w:rPr>
        <w:t>ДФО</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И</w:t>
      </w:r>
      <w:r w:rsidRPr="00553282">
        <w:rPr>
          <w:rFonts w:ascii="PT Astra Serif" w:hAnsi="PT Astra Serif"/>
          <w:sz w:val="28"/>
          <w:szCs w:val="28"/>
          <w:vertAlign w:val="subscript"/>
        </w:rPr>
        <w:t>АБ</w:t>
      </w:r>
      <w:r w:rsidRPr="00553282">
        <w:rPr>
          <w:rFonts w:ascii="PT Astra Serif" w:hAnsi="PT Astra Serif"/>
          <w:sz w:val="28"/>
          <w:szCs w:val="28"/>
        </w:rPr>
        <w:t xml:space="preserve"> - бинарный коэффициент для автомобильного бензина, принимает значение, равное нулю для налоговых периодов, в которых коэффициент Д</w:t>
      </w:r>
      <w:r w:rsidRPr="00553282">
        <w:rPr>
          <w:rFonts w:ascii="PT Astra Serif" w:hAnsi="PT Astra Serif"/>
          <w:sz w:val="28"/>
          <w:szCs w:val="28"/>
          <w:vertAlign w:val="subscript"/>
        </w:rPr>
        <w:t>АБ_С</w:t>
      </w:r>
      <w:r w:rsidRPr="00553282">
        <w:rPr>
          <w:rFonts w:ascii="PT Astra Serif" w:hAnsi="PT Astra Serif"/>
          <w:sz w:val="28"/>
          <w:szCs w:val="28"/>
        </w:rPr>
        <w:t>,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w:t>
      </w:r>
      <w:r w:rsidRPr="00553282">
        <w:rPr>
          <w:rFonts w:ascii="PT Astra Serif" w:hAnsi="PT Astra Serif"/>
          <w:sz w:val="28"/>
          <w:szCs w:val="28"/>
          <w:vertAlign w:val="subscript"/>
        </w:rPr>
        <w:t>АБ_С</w:t>
      </w:r>
      <w:r w:rsidRPr="00553282">
        <w:rPr>
          <w:rFonts w:ascii="PT Astra Serif" w:hAnsi="PT Astra Serif"/>
          <w:sz w:val="28"/>
          <w:szCs w:val="28"/>
        </w:rPr>
        <w:t xml:space="preserve"> принимает значение, равное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w:t>
      </w:r>
      <w:r w:rsidRPr="00553282">
        <w:rPr>
          <w:rFonts w:ascii="PT Astra Serif" w:hAnsi="PT Astra Serif"/>
          <w:sz w:val="28"/>
          <w:szCs w:val="28"/>
          <w:vertAlign w:val="subscript"/>
        </w:rPr>
        <w:t>ДТ</w:t>
      </w:r>
      <w:r w:rsidRPr="00553282">
        <w:rPr>
          <w:rFonts w:ascii="PT Astra Serif" w:hAnsi="PT Astra Serif"/>
          <w:sz w:val="28"/>
          <w:szCs w:val="28"/>
        </w:rPr>
        <w:t xml:space="preserve"> - бинарный коэффициент для дизельного топлива, принимает значение, равное нулю для налоговых периодов, в которых коэффициент Д</w:t>
      </w:r>
      <w:r w:rsidRPr="00553282">
        <w:rPr>
          <w:rFonts w:ascii="PT Astra Serif" w:hAnsi="PT Astra Serif"/>
          <w:sz w:val="28"/>
          <w:szCs w:val="28"/>
          <w:vertAlign w:val="subscript"/>
        </w:rPr>
        <w:t>ДТ_С</w:t>
      </w:r>
      <w:r w:rsidRPr="00553282">
        <w:rPr>
          <w:rFonts w:ascii="PT Astra Serif" w:hAnsi="PT Astra Serif"/>
          <w:sz w:val="28"/>
          <w:szCs w:val="28"/>
        </w:rPr>
        <w:t>,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w:t>
      </w:r>
      <w:r w:rsidRPr="00553282">
        <w:rPr>
          <w:rFonts w:ascii="PT Astra Serif" w:hAnsi="PT Astra Serif"/>
          <w:sz w:val="28"/>
          <w:szCs w:val="28"/>
          <w:vertAlign w:val="subscript"/>
        </w:rPr>
        <w:t>ДТ_С</w:t>
      </w:r>
      <w:r w:rsidRPr="00553282">
        <w:rPr>
          <w:rFonts w:ascii="PT Astra Serif" w:hAnsi="PT Astra Serif"/>
          <w:sz w:val="28"/>
          <w:szCs w:val="28"/>
        </w:rPr>
        <w:t xml:space="preserve"> принимает значение, равное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Н</w:t>
      </w:r>
      <w:r w:rsidRPr="00553282">
        <w:rPr>
          <w:rFonts w:ascii="PT Astra Serif" w:hAnsi="PT Astra Serif"/>
          <w:sz w:val="28"/>
          <w:szCs w:val="28"/>
          <w:vertAlign w:val="subscript"/>
        </w:rPr>
        <w:t>БУГ</w:t>
      </w:r>
      <w:r w:rsidRPr="00553282">
        <w:rPr>
          <w:rFonts w:ascii="PT Astra Serif" w:hAnsi="PT Astra Serif"/>
          <w:sz w:val="28"/>
          <w:szCs w:val="28"/>
        </w:rPr>
        <w:t>, характеризующий надбавку за изменение механизма демпфера с 2020 года,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Н</w:t>
      </w:r>
      <w:r w:rsidRPr="00553282">
        <w:rPr>
          <w:rFonts w:ascii="PT Astra Serif" w:hAnsi="PT Astra Serif"/>
          <w:sz w:val="28"/>
          <w:szCs w:val="28"/>
          <w:vertAlign w:val="subscript"/>
        </w:rPr>
        <w:t>БУГ</w:t>
      </w:r>
      <w:r w:rsidRPr="00553282">
        <w:rPr>
          <w:rFonts w:ascii="PT Astra Serif" w:hAnsi="PT Astra Serif"/>
          <w:sz w:val="28"/>
          <w:szCs w:val="28"/>
        </w:rPr>
        <w:t xml:space="preserve"> = (Н</w:t>
      </w:r>
      <w:r w:rsidRPr="00553282">
        <w:rPr>
          <w:rFonts w:ascii="PT Astra Serif" w:hAnsi="PT Astra Serif"/>
          <w:sz w:val="28"/>
          <w:szCs w:val="28"/>
          <w:vertAlign w:val="subscript"/>
        </w:rPr>
        <w:t>К_ДЕМП</w:t>
      </w:r>
      <w:r w:rsidRPr="00553282">
        <w:rPr>
          <w:rFonts w:ascii="PT Astra Serif" w:hAnsi="PT Astra Serif"/>
          <w:sz w:val="28"/>
          <w:szCs w:val="28"/>
        </w:rPr>
        <w:t xml:space="preserve"> - С</w:t>
      </w:r>
      <w:r w:rsidRPr="00553282">
        <w:rPr>
          <w:rFonts w:ascii="PT Astra Serif" w:hAnsi="PT Astra Serif"/>
          <w:sz w:val="28"/>
          <w:szCs w:val="28"/>
          <w:vertAlign w:val="subscript"/>
        </w:rPr>
        <w:t>К_ДЕМП</w:t>
      </w:r>
      <w:r w:rsidRPr="00553282">
        <w:rPr>
          <w:rFonts w:ascii="PT Astra Serif" w:hAnsi="PT Astra Serif"/>
          <w:sz w:val="28"/>
          <w:szCs w:val="28"/>
        </w:rPr>
        <w:t xml:space="preserve"> - 0,5 x К</w:t>
      </w:r>
      <w:r w:rsidRPr="00553282">
        <w:rPr>
          <w:rFonts w:ascii="PT Astra Serif" w:hAnsi="PT Astra Serif"/>
          <w:sz w:val="28"/>
          <w:szCs w:val="28"/>
          <w:vertAlign w:val="subscript"/>
        </w:rPr>
        <w:t>К2021</w:t>
      </w:r>
      <w:r w:rsidRPr="00553282">
        <w:rPr>
          <w:rFonts w:ascii="PT Astra Serif" w:hAnsi="PT Astra Serif"/>
          <w:sz w:val="28"/>
          <w:szCs w:val="28"/>
        </w:rPr>
        <w:t>) x (37,5 / 484) - 124,</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Н</w:t>
      </w:r>
      <w:r w:rsidRPr="00553282">
        <w:rPr>
          <w:rFonts w:ascii="PT Astra Serif" w:hAnsi="PT Astra Serif"/>
          <w:sz w:val="28"/>
          <w:szCs w:val="28"/>
          <w:vertAlign w:val="subscript"/>
        </w:rPr>
        <w:t>К_ДЕМП</w:t>
      </w:r>
      <w:r w:rsidRPr="00553282">
        <w:rPr>
          <w:rFonts w:ascii="PT Astra Serif" w:hAnsi="PT Astra Serif"/>
          <w:sz w:val="28"/>
          <w:szCs w:val="28"/>
        </w:rPr>
        <w:t xml:space="preserve"> - коэффициент, характеризующий демпфер после 2020 года, определяется по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Н</w:t>
      </w:r>
      <w:r w:rsidRPr="00553282">
        <w:rPr>
          <w:rFonts w:ascii="PT Astra Serif" w:hAnsi="PT Astra Serif"/>
          <w:sz w:val="28"/>
          <w:szCs w:val="28"/>
          <w:vertAlign w:val="subscript"/>
        </w:rPr>
        <w:t>К_ДЕМП</w:t>
      </w:r>
      <w:r w:rsidRPr="00553282">
        <w:rPr>
          <w:rFonts w:ascii="PT Astra Serif" w:hAnsi="PT Astra Serif"/>
          <w:sz w:val="28"/>
          <w:szCs w:val="28"/>
        </w:rPr>
        <w:t xml:space="preserve"> = (Д</w:t>
      </w:r>
      <w:r w:rsidRPr="00553282">
        <w:rPr>
          <w:rFonts w:ascii="PT Astra Serif" w:hAnsi="PT Astra Serif"/>
          <w:sz w:val="28"/>
          <w:szCs w:val="28"/>
          <w:vertAlign w:val="subscript"/>
        </w:rPr>
        <w:t>АБ</w:t>
      </w:r>
      <w:r w:rsidRPr="00553282">
        <w:rPr>
          <w:rFonts w:ascii="PT Astra Serif" w:hAnsi="PT Astra Serif"/>
          <w:sz w:val="28"/>
          <w:szCs w:val="28"/>
        </w:rPr>
        <w:t xml:space="preserve"> x К</w:t>
      </w:r>
      <w:r w:rsidRPr="00553282">
        <w:rPr>
          <w:rFonts w:ascii="PT Astra Serif" w:hAnsi="PT Astra Serif"/>
          <w:sz w:val="28"/>
          <w:szCs w:val="28"/>
          <w:vertAlign w:val="subscript"/>
        </w:rPr>
        <w:t>АБ_КОМП</w:t>
      </w:r>
      <w:r w:rsidRPr="00553282">
        <w:rPr>
          <w:rFonts w:ascii="PT Astra Serif" w:hAnsi="PT Astra Serif"/>
          <w:sz w:val="28"/>
          <w:szCs w:val="28"/>
        </w:rPr>
        <w:t xml:space="preserve"> + Д</w:t>
      </w:r>
      <w:r w:rsidRPr="00553282">
        <w:rPr>
          <w:rFonts w:ascii="PT Astra Serif" w:hAnsi="PT Astra Serif"/>
          <w:sz w:val="28"/>
          <w:szCs w:val="28"/>
          <w:vertAlign w:val="subscript"/>
        </w:rPr>
        <w:t>ДТ</w:t>
      </w:r>
      <w:r w:rsidRPr="00553282">
        <w:rPr>
          <w:rFonts w:ascii="PT Astra Serif" w:hAnsi="PT Astra Serif"/>
          <w:sz w:val="28"/>
          <w:szCs w:val="28"/>
        </w:rPr>
        <w:t xml:space="preserve"> x К</w:t>
      </w:r>
      <w:r w:rsidRPr="00553282">
        <w:rPr>
          <w:rFonts w:ascii="PT Astra Serif" w:hAnsi="PT Astra Serif"/>
          <w:sz w:val="28"/>
          <w:szCs w:val="28"/>
          <w:vertAlign w:val="subscript"/>
        </w:rPr>
        <w:t>ДТ_КОМП</w:t>
      </w:r>
      <w:r w:rsidRPr="00553282">
        <w:rPr>
          <w:rFonts w:ascii="PT Astra Serif" w:hAnsi="PT Astra Serif"/>
          <w:sz w:val="28"/>
          <w:szCs w:val="28"/>
        </w:rPr>
        <w:t>) x К</w:t>
      </w:r>
      <w:r w:rsidRPr="00553282">
        <w:rPr>
          <w:rFonts w:ascii="PT Astra Serif" w:hAnsi="PT Astra Serif"/>
          <w:sz w:val="28"/>
          <w:szCs w:val="28"/>
          <w:vertAlign w:val="subscript"/>
        </w:rPr>
        <w:t>НВ</w:t>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6">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Д</w:t>
      </w:r>
      <w:r w:rsidRPr="00553282">
        <w:rPr>
          <w:rFonts w:ascii="PT Astra Serif" w:hAnsi="PT Astra Serif"/>
          <w:sz w:val="28"/>
          <w:szCs w:val="28"/>
          <w:vertAlign w:val="subscript"/>
        </w:rPr>
        <w:t>АБ</w:t>
      </w:r>
      <w:r w:rsidRPr="00553282">
        <w:rPr>
          <w:rFonts w:ascii="PT Astra Serif" w:hAnsi="PT Astra Serif"/>
          <w:sz w:val="28"/>
          <w:szCs w:val="28"/>
        </w:rPr>
        <w:t>, К</w:t>
      </w:r>
      <w:r w:rsidRPr="00553282">
        <w:rPr>
          <w:rFonts w:ascii="PT Astra Serif" w:hAnsi="PT Astra Serif"/>
          <w:sz w:val="28"/>
          <w:szCs w:val="28"/>
          <w:vertAlign w:val="subscript"/>
        </w:rPr>
        <w:t>АБ_КОМП</w:t>
      </w:r>
      <w:r w:rsidRPr="00553282">
        <w:rPr>
          <w:rFonts w:ascii="PT Astra Serif" w:hAnsi="PT Astra Serif"/>
          <w:sz w:val="28"/>
          <w:szCs w:val="28"/>
        </w:rPr>
        <w:t>, Д</w:t>
      </w:r>
      <w:r w:rsidRPr="00553282">
        <w:rPr>
          <w:rFonts w:ascii="PT Astra Serif" w:hAnsi="PT Astra Serif"/>
          <w:sz w:val="28"/>
          <w:szCs w:val="28"/>
          <w:vertAlign w:val="subscript"/>
        </w:rPr>
        <w:t>ДТ</w:t>
      </w:r>
      <w:r w:rsidRPr="00553282">
        <w:rPr>
          <w:rFonts w:ascii="PT Astra Serif" w:hAnsi="PT Astra Serif"/>
          <w:sz w:val="28"/>
          <w:szCs w:val="28"/>
        </w:rPr>
        <w:t>, К</w:t>
      </w:r>
      <w:r w:rsidRPr="00553282">
        <w:rPr>
          <w:rFonts w:ascii="PT Astra Serif" w:hAnsi="PT Astra Serif"/>
          <w:sz w:val="28"/>
          <w:szCs w:val="28"/>
          <w:vertAlign w:val="subscript"/>
        </w:rPr>
        <w:t>ДТ_КОМП</w:t>
      </w:r>
      <w:r w:rsidRPr="00553282">
        <w:rPr>
          <w:rFonts w:ascii="PT Astra Serif" w:hAnsi="PT Astra Serif"/>
          <w:sz w:val="28"/>
          <w:szCs w:val="28"/>
        </w:rPr>
        <w:t xml:space="preserve"> определяются в порядке, установленном </w:t>
      </w:r>
      <w:hyperlink w:anchor="P5528">
        <w:r w:rsidRPr="00553282">
          <w:rPr>
            <w:rFonts w:ascii="PT Astra Serif" w:hAnsi="PT Astra Serif"/>
            <w:sz w:val="28"/>
            <w:szCs w:val="28"/>
          </w:rPr>
          <w:t>пунктом 27 статьи 200</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НВ</w:t>
      </w:r>
      <w:r w:rsidRPr="00553282">
        <w:rPr>
          <w:rFonts w:ascii="PT Astra Serif" w:hAnsi="PT Astra Serif"/>
          <w:sz w:val="28"/>
          <w:szCs w:val="28"/>
        </w:rPr>
        <w:t xml:space="preserve"> - коэффициент, принимаемый равным 1,3 для налоговых периодов, дата начала которых приходится на период с 1 января 2023 года по 31 декабря 2026 года включительно, и равным 1 для налоговых периодов, дата начала которых приходится на период с 1 января 2027 года;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17">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 в ред. Федерального </w:t>
      </w:r>
      <w:hyperlink r:id="rId41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К_ДЕМП</w:t>
      </w:r>
      <w:r w:rsidRPr="00553282">
        <w:rPr>
          <w:rFonts w:ascii="PT Astra Serif" w:hAnsi="PT Astra Serif"/>
          <w:sz w:val="28"/>
          <w:szCs w:val="28"/>
        </w:rPr>
        <w:t xml:space="preserve"> - коэффициент, характеризующий демпфер до 2020 года, </w:t>
      </w:r>
      <w:r w:rsidRPr="00553282">
        <w:rPr>
          <w:rFonts w:ascii="PT Astra Serif" w:hAnsi="PT Astra Serif"/>
          <w:sz w:val="28"/>
          <w:szCs w:val="28"/>
        </w:rPr>
        <w:lastRenderedPageBreak/>
        <w:t>определяется по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К_ДЕМП</w:t>
      </w:r>
      <w:r w:rsidRPr="00553282">
        <w:rPr>
          <w:rFonts w:ascii="PT Astra Serif" w:hAnsi="PT Astra Serif"/>
          <w:sz w:val="28"/>
          <w:szCs w:val="28"/>
        </w:rPr>
        <w:t xml:space="preserve"> = (Д</w:t>
      </w:r>
      <w:r w:rsidRPr="00553282">
        <w:rPr>
          <w:rFonts w:ascii="PT Astra Serif" w:hAnsi="PT Astra Serif"/>
          <w:sz w:val="28"/>
          <w:szCs w:val="28"/>
          <w:vertAlign w:val="subscript"/>
        </w:rPr>
        <w:t>АБ_С</w:t>
      </w:r>
      <w:r w:rsidRPr="00553282">
        <w:rPr>
          <w:rFonts w:ascii="PT Astra Serif" w:hAnsi="PT Astra Serif"/>
          <w:sz w:val="28"/>
          <w:szCs w:val="28"/>
        </w:rPr>
        <w:t xml:space="preserve"> + Ф</w:t>
      </w:r>
      <w:r w:rsidRPr="00553282">
        <w:rPr>
          <w:rFonts w:ascii="PT Astra Serif" w:hAnsi="PT Astra Serif"/>
          <w:sz w:val="28"/>
          <w:szCs w:val="28"/>
          <w:vertAlign w:val="subscript"/>
        </w:rPr>
        <w:t>АБ</w:t>
      </w:r>
      <w:r w:rsidRPr="00553282">
        <w:rPr>
          <w:rFonts w:ascii="PT Astra Serif" w:hAnsi="PT Astra Serif"/>
          <w:sz w:val="28"/>
          <w:szCs w:val="28"/>
        </w:rPr>
        <w:t xml:space="preserve"> + Д</w:t>
      </w:r>
      <w:r w:rsidRPr="00553282">
        <w:rPr>
          <w:rFonts w:ascii="PT Astra Serif" w:hAnsi="PT Astra Serif"/>
          <w:sz w:val="28"/>
          <w:szCs w:val="28"/>
          <w:vertAlign w:val="subscript"/>
        </w:rPr>
        <w:t>ДТ_С</w:t>
      </w:r>
      <w:r w:rsidRPr="00553282">
        <w:rPr>
          <w:rFonts w:ascii="PT Astra Serif" w:hAnsi="PT Astra Serif"/>
          <w:sz w:val="28"/>
          <w:szCs w:val="28"/>
        </w:rPr>
        <w:t xml:space="preserve"> + Ф</w:t>
      </w:r>
      <w:r w:rsidRPr="00553282">
        <w:rPr>
          <w:rFonts w:ascii="PT Astra Serif" w:hAnsi="PT Astra Serif"/>
          <w:sz w:val="28"/>
          <w:szCs w:val="28"/>
          <w:vertAlign w:val="subscript"/>
        </w:rPr>
        <w:t>ДТ</w:t>
      </w:r>
      <w:r w:rsidRPr="00553282">
        <w:rPr>
          <w:rFonts w:ascii="PT Astra Serif" w:hAnsi="PT Astra Serif"/>
          <w:sz w:val="28"/>
          <w:szCs w:val="28"/>
        </w:rPr>
        <w:t>) x (1 / 2),</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Д</w:t>
      </w:r>
      <w:r w:rsidRPr="00553282">
        <w:rPr>
          <w:rFonts w:ascii="PT Astra Serif" w:hAnsi="PT Astra Serif"/>
          <w:sz w:val="28"/>
          <w:szCs w:val="28"/>
          <w:vertAlign w:val="subscript"/>
        </w:rPr>
        <w:t>АБ_С</w:t>
      </w:r>
      <w:r w:rsidRPr="00553282">
        <w:rPr>
          <w:rFonts w:ascii="PT Astra Serif" w:hAnsi="PT Astra Serif"/>
          <w:sz w:val="28"/>
          <w:szCs w:val="28"/>
        </w:rPr>
        <w:t xml:space="preserve"> = Ц</w:t>
      </w:r>
      <w:r w:rsidRPr="00553282">
        <w:rPr>
          <w:rFonts w:ascii="PT Astra Serif" w:hAnsi="PT Astra Serif"/>
          <w:sz w:val="28"/>
          <w:szCs w:val="28"/>
          <w:vertAlign w:val="subscript"/>
        </w:rPr>
        <w:t>АБэксп</w:t>
      </w:r>
      <w:r w:rsidRPr="00553282">
        <w:rPr>
          <w:rFonts w:ascii="PT Astra Serif" w:hAnsi="PT Astra Serif"/>
          <w:sz w:val="28"/>
          <w:szCs w:val="28"/>
        </w:rPr>
        <w:t xml:space="preserve"> - Ц</w:t>
      </w:r>
      <w:r w:rsidRPr="00553282">
        <w:rPr>
          <w:rFonts w:ascii="PT Astra Serif" w:hAnsi="PT Astra Serif"/>
          <w:sz w:val="28"/>
          <w:szCs w:val="28"/>
          <w:vertAlign w:val="subscript"/>
        </w:rPr>
        <w:t>АБвр_С</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ДТ_С</w:t>
      </w:r>
      <w:r w:rsidRPr="00553282">
        <w:rPr>
          <w:rFonts w:ascii="PT Astra Serif" w:hAnsi="PT Astra Serif"/>
          <w:sz w:val="28"/>
          <w:szCs w:val="28"/>
        </w:rPr>
        <w:t xml:space="preserve"> = Ц</w:t>
      </w:r>
      <w:r w:rsidRPr="00553282">
        <w:rPr>
          <w:rFonts w:ascii="PT Astra Serif" w:hAnsi="PT Astra Serif"/>
          <w:sz w:val="28"/>
          <w:szCs w:val="28"/>
          <w:vertAlign w:val="subscript"/>
        </w:rPr>
        <w:t>ДТэксп</w:t>
      </w:r>
      <w:r w:rsidRPr="00553282">
        <w:rPr>
          <w:rFonts w:ascii="PT Astra Serif" w:hAnsi="PT Astra Serif"/>
          <w:sz w:val="28"/>
          <w:szCs w:val="28"/>
        </w:rPr>
        <w:t xml:space="preserve"> - Ц</w:t>
      </w:r>
      <w:r w:rsidRPr="00553282">
        <w:rPr>
          <w:rFonts w:ascii="PT Astra Serif" w:hAnsi="PT Astra Serif"/>
          <w:sz w:val="28"/>
          <w:szCs w:val="28"/>
          <w:vertAlign w:val="subscript"/>
        </w:rPr>
        <w:t>ДТвр_С</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w:t>
      </w:r>
      <w:r w:rsidRPr="00553282">
        <w:rPr>
          <w:rFonts w:ascii="PT Astra Serif" w:hAnsi="PT Astra Serif"/>
          <w:sz w:val="28"/>
          <w:szCs w:val="28"/>
          <w:vertAlign w:val="subscript"/>
        </w:rPr>
        <w:t>АБ</w:t>
      </w:r>
      <w:r w:rsidRPr="00553282">
        <w:rPr>
          <w:rFonts w:ascii="PT Astra Serif" w:hAnsi="PT Astra Serif"/>
          <w:sz w:val="28"/>
          <w:szCs w:val="28"/>
        </w:rPr>
        <w:t xml:space="preserve"> - фиксированная компонента по бензину равна 5 600, если Д</w:t>
      </w:r>
      <w:r w:rsidRPr="00553282">
        <w:rPr>
          <w:rFonts w:ascii="PT Astra Serif" w:hAnsi="PT Astra Serif"/>
          <w:sz w:val="28"/>
          <w:szCs w:val="28"/>
          <w:vertAlign w:val="subscript"/>
        </w:rPr>
        <w:t>АБ_С</w:t>
      </w:r>
      <w:r w:rsidRPr="00553282">
        <w:rPr>
          <w:rFonts w:ascii="PT Astra Serif" w:hAnsi="PT Astra Serif"/>
          <w:sz w:val="28"/>
          <w:szCs w:val="28"/>
        </w:rPr>
        <w:t xml:space="preserve"> больше нуля, и равна нулю при любом ином значении Д</w:t>
      </w:r>
      <w:r w:rsidRPr="00553282">
        <w:rPr>
          <w:rFonts w:ascii="PT Astra Serif" w:hAnsi="PT Astra Serif"/>
          <w:sz w:val="28"/>
          <w:szCs w:val="28"/>
          <w:vertAlign w:val="subscript"/>
        </w:rPr>
        <w:t>АБ_С</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w:t>
      </w:r>
      <w:r w:rsidRPr="00553282">
        <w:rPr>
          <w:rFonts w:ascii="PT Astra Serif" w:hAnsi="PT Astra Serif"/>
          <w:sz w:val="28"/>
          <w:szCs w:val="28"/>
          <w:vertAlign w:val="subscript"/>
        </w:rPr>
        <w:t>ДТ</w:t>
      </w:r>
      <w:r w:rsidRPr="00553282">
        <w:rPr>
          <w:rFonts w:ascii="PT Astra Serif" w:hAnsi="PT Astra Serif"/>
          <w:sz w:val="28"/>
          <w:szCs w:val="28"/>
        </w:rPr>
        <w:t xml:space="preserve"> - фиксированная компонента по дизельному топливу равна 5 000, если Д</w:t>
      </w:r>
      <w:r w:rsidRPr="00553282">
        <w:rPr>
          <w:rFonts w:ascii="PT Astra Serif" w:hAnsi="PT Astra Serif"/>
          <w:sz w:val="28"/>
          <w:szCs w:val="28"/>
          <w:vertAlign w:val="subscript"/>
        </w:rPr>
        <w:t>ДТ_С</w:t>
      </w:r>
      <w:r w:rsidRPr="00553282">
        <w:rPr>
          <w:rFonts w:ascii="PT Astra Serif" w:hAnsi="PT Astra Serif"/>
          <w:sz w:val="28"/>
          <w:szCs w:val="28"/>
        </w:rPr>
        <w:t xml:space="preserve"> больше нуля, и равна нулю при любом ином значении Д</w:t>
      </w:r>
      <w:r w:rsidRPr="00553282">
        <w:rPr>
          <w:rFonts w:ascii="PT Astra Serif" w:hAnsi="PT Astra Serif"/>
          <w:sz w:val="28"/>
          <w:szCs w:val="28"/>
          <w:vertAlign w:val="subscript"/>
        </w:rPr>
        <w:t>ДТ_С</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АБэксп</w:t>
      </w:r>
      <w:r w:rsidRPr="00553282">
        <w:rPr>
          <w:rFonts w:ascii="PT Astra Serif" w:hAnsi="PT Astra Serif"/>
          <w:sz w:val="28"/>
          <w:szCs w:val="28"/>
        </w:rPr>
        <w:t>, Ц</w:t>
      </w:r>
      <w:r w:rsidRPr="00553282">
        <w:rPr>
          <w:rFonts w:ascii="PT Astra Serif" w:hAnsi="PT Astra Serif"/>
          <w:sz w:val="28"/>
          <w:szCs w:val="28"/>
          <w:vertAlign w:val="subscript"/>
        </w:rPr>
        <w:t>ДТэксп</w:t>
      </w:r>
      <w:r w:rsidRPr="00553282">
        <w:rPr>
          <w:rFonts w:ascii="PT Astra Serif" w:hAnsi="PT Astra Serif"/>
          <w:sz w:val="28"/>
          <w:szCs w:val="28"/>
        </w:rPr>
        <w:t xml:space="preserve"> - коэффициенты, определяемые в порядке, установленном </w:t>
      </w:r>
      <w:hyperlink w:anchor="P5528">
        <w:r w:rsidRPr="00553282">
          <w:rPr>
            <w:rFonts w:ascii="PT Astra Serif" w:hAnsi="PT Astra Serif"/>
            <w:sz w:val="28"/>
            <w:szCs w:val="28"/>
          </w:rPr>
          <w:t>пунктом 27 статьи 200</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АБвр_С</w:t>
      </w:r>
      <w:r w:rsidRPr="00553282">
        <w:rPr>
          <w:rFonts w:ascii="PT Astra Serif" w:hAnsi="PT Astra Serif"/>
          <w:sz w:val="28"/>
          <w:szCs w:val="28"/>
        </w:rPr>
        <w:t xml:space="preserve"> - условное значение средней оптовой цены реализации автомобильного бензина АИ-92 класса 5 на территории Российской Федерации, принимаемое равным 58 800 на период с 1 января по 31 декабря 2020 года включительно, 61 740 на период с 1 января по 31 декабря 2021 года включительно, 64 827 на период с 1 января по 31 декабря 2022 года включительно, 68 068 на период с 1 января по 31 декабря 2023 года включительно, 71 472 на период с 1 января по 31 декабря 2024 года включительно, 75 046 на период с 1 января по 31 декабря 2025 года включительно, 78 798 на период с 1 января по 31 декабря 2026 года включительно, 82 738 на период с 1 января по 31 декабря 2027 года включительно, 86 875 на период с 1 января по 31 декабря 2028 года включительно;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419">
        <w:r w:rsidRPr="00553282">
          <w:rPr>
            <w:rFonts w:ascii="PT Astra Serif" w:hAnsi="PT Astra Serif"/>
            <w:sz w:val="28"/>
            <w:szCs w:val="28"/>
          </w:rPr>
          <w:t>N 323-ФЗ</w:t>
        </w:r>
      </w:hyperlink>
      <w:r w:rsidRPr="00553282">
        <w:rPr>
          <w:rFonts w:ascii="PT Astra Serif" w:hAnsi="PT Astra Serif"/>
          <w:sz w:val="28"/>
          <w:szCs w:val="28"/>
        </w:rPr>
        <w:t xml:space="preserve">, от 31.07.2023 </w:t>
      </w:r>
      <w:hyperlink r:id="rId420">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421">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422">
        <w:r w:rsidRPr="00553282">
          <w:rPr>
            <w:rFonts w:ascii="PT Astra Serif" w:hAnsi="PT Astra Serif"/>
            <w:sz w:val="28"/>
            <w:szCs w:val="28"/>
          </w:rPr>
          <w:t>N 425-ФЗ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ДТвр_С</w:t>
      </w:r>
      <w:r w:rsidRPr="00553282">
        <w:rPr>
          <w:rFonts w:ascii="PT Astra Serif" w:hAnsi="PT Astra Serif"/>
          <w:sz w:val="28"/>
          <w:szCs w:val="28"/>
        </w:rPr>
        <w:t xml:space="preserve"> - условное значение средней оптовой цены реализации дизельного топлива класса 5 на территории Российской Федерации, принимаемое равным 52 500 на период с 1 января по 31 декабря 2020 года включительно, 55 125 на период с 1 января по 31 декабря 2021 года включительно, 57 881 на период с 1 января по 31 декабря 2022 года включительно, 60 775 на период с 1 января по 31 декабря 2023 года включительно, 63 814 на период с 1 января по 31 декабря 2024 года включительно, 67 005 на период с 1 января по 31 декабря 2025 года включительно, 70 355 на период с 1 января по 31 декабря 2026 года включительно, 73 873 на период с 1 января по 31 декабря 2027 года включительно, 77 567 на период с 1 января по 31 декабря 2028 года включительно;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423">
        <w:r w:rsidRPr="00553282">
          <w:rPr>
            <w:rFonts w:ascii="PT Astra Serif" w:hAnsi="PT Astra Serif"/>
            <w:sz w:val="28"/>
            <w:szCs w:val="28"/>
          </w:rPr>
          <w:t>N 323-ФЗ</w:t>
        </w:r>
      </w:hyperlink>
      <w:r w:rsidRPr="00553282">
        <w:rPr>
          <w:rFonts w:ascii="PT Astra Serif" w:hAnsi="PT Astra Serif"/>
          <w:sz w:val="28"/>
          <w:szCs w:val="28"/>
        </w:rPr>
        <w:t xml:space="preserve">, от 31.07.2023 </w:t>
      </w:r>
      <w:hyperlink r:id="rId424">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425">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426">
        <w:r w:rsidRPr="00553282">
          <w:rPr>
            <w:rFonts w:ascii="PT Astra Serif" w:hAnsi="PT Astra Serif"/>
            <w:sz w:val="28"/>
            <w:szCs w:val="28"/>
          </w:rPr>
          <w:t>N 425-ФЗ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К2021</w:t>
      </w:r>
      <w:r w:rsidRPr="00553282">
        <w:rPr>
          <w:rFonts w:ascii="PT Astra Serif" w:hAnsi="PT Astra Serif"/>
          <w:sz w:val="28"/>
          <w:szCs w:val="28"/>
        </w:rPr>
        <w:t xml:space="preserve"> - коэффициент, характеризующий корректировку демпфера в 2021 году, определяется по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К2021</w:t>
      </w:r>
      <w:r w:rsidRPr="00553282">
        <w:rPr>
          <w:rFonts w:ascii="PT Astra Serif" w:hAnsi="PT Astra Serif"/>
          <w:sz w:val="28"/>
          <w:szCs w:val="28"/>
        </w:rPr>
        <w:t xml:space="preserve"> = (Ц</w:t>
      </w:r>
      <w:r w:rsidRPr="00553282">
        <w:rPr>
          <w:rFonts w:ascii="PT Astra Serif" w:hAnsi="PT Astra Serif"/>
          <w:sz w:val="28"/>
          <w:szCs w:val="28"/>
          <w:vertAlign w:val="subscript"/>
        </w:rPr>
        <w:t>АБвр_2021</w:t>
      </w:r>
      <w:r w:rsidRPr="00553282">
        <w:rPr>
          <w:rFonts w:ascii="PT Astra Serif" w:hAnsi="PT Astra Serif"/>
          <w:sz w:val="28"/>
          <w:szCs w:val="28"/>
        </w:rPr>
        <w:t xml:space="preserve"> - Ц</w:t>
      </w:r>
      <w:r w:rsidRPr="00553282">
        <w:rPr>
          <w:rFonts w:ascii="PT Astra Serif" w:hAnsi="PT Astra Serif"/>
          <w:sz w:val="28"/>
          <w:szCs w:val="28"/>
          <w:vertAlign w:val="subscript"/>
        </w:rPr>
        <w:t>АБвр</w:t>
      </w:r>
      <w:r w:rsidRPr="00553282">
        <w:rPr>
          <w:rFonts w:ascii="PT Astra Serif" w:hAnsi="PT Astra Serif"/>
          <w:sz w:val="28"/>
          <w:szCs w:val="28"/>
        </w:rPr>
        <w:t>) x К</w:t>
      </w:r>
      <w:r w:rsidRPr="00553282">
        <w:rPr>
          <w:rFonts w:ascii="PT Astra Serif" w:hAnsi="PT Astra Serif"/>
          <w:sz w:val="28"/>
          <w:szCs w:val="28"/>
          <w:vertAlign w:val="subscript"/>
        </w:rPr>
        <w:t>АБ_КОМП</w:t>
      </w:r>
      <w:r w:rsidRPr="00553282">
        <w:rPr>
          <w:rFonts w:ascii="PT Astra Serif" w:hAnsi="PT Astra Serif"/>
          <w:sz w:val="28"/>
          <w:szCs w:val="28"/>
        </w:rPr>
        <w:t xml:space="preserve"> + (Ц</w:t>
      </w:r>
      <w:r w:rsidRPr="00553282">
        <w:rPr>
          <w:rFonts w:ascii="PT Astra Serif" w:hAnsi="PT Astra Serif"/>
          <w:sz w:val="28"/>
          <w:szCs w:val="28"/>
          <w:vertAlign w:val="subscript"/>
        </w:rPr>
        <w:t>ДТвр_2021</w:t>
      </w:r>
      <w:r w:rsidRPr="00553282">
        <w:rPr>
          <w:rFonts w:ascii="PT Astra Serif" w:hAnsi="PT Astra Serif"/>
          <w:sz w:val="28"/>
          <w:szCs w:val="28"/>
        </w:rPr>
        <w:t xml:space="preserve"> - Ц</w:t>
      </w:r>
      <w:r w:rsidRPr="00553282">
        <w:rPr>
          <w:rFonts w:ascii="PT Astra Serif" w:hAnsi="PT Astra Serif"/>
          <w:sz w:val="28"/>
          <w:szCs w:val="28"/>
          <w:vertAlign w:val="subscript"/>
        </w:rPr>
        <w:t>ДТвр</w:t>
      </w:r>
      <w:r w:rsidRPr="00553282">
        <w:rPr>
          <w:rFonts w:ascii="PT Astra Serif" w:hAnsi="PT Astra Serif"/>
          <w:sz w:val="28"/>
          <w:szCs w:val="28"/>
        </w:rPr>
        <w:t>) x К</w:t>
      </w:r>
      <w:r w:rsidRPr="00553282">
        <w:rPr>
          <w:rFonts w:ascii="PT Astra Serif" w:hAnsi="PT Astra Serif"/>
          <w:sz w:val="28"/>
          <w:szCs w:val="28"/>
          <w:vertAlign w:val="subscript"/>
        </w:rPr>
        <w:t>ДТ_КОМП</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АБвр</w:t>
      </w:r>
      <w:r w:rsidRPr="00553282">
        <w:rPr>
          <w:rFonts w:ascii="PT Astra Serif" w:hAnsi="PT Astra Serif"/>
          <w:sz w:val="28"/>
          <w:szCs w:val="28"/>
        </w:rPr>
        <w:t xml:space="preserve"> и Ц</w:t>
      </w:r>
      <w:r w:rsidRPr="00553282">
        <w:rPr>
          <w:rFonts w:ascii="PT Astra Serif" w:hAnsi="PT Astra Serif"/>
          <w:sz w:val="28"/>
          <w:szCs w:val="28"/>
          <w:vertAlign w:val="subscript"/>
        </w:rPr>
        <w:t>ДТвр</w:t>
      </w:r>
      <w:r w:rsidRPr="00553282">
        <w:rPr>
          <w:rFonts w:ascii="PT Astra Serif" w:hAnsi="PT Astra Serif"/>
          <w:sz w:val="28"/>
          <w:szCs w:val="28"/>
        </w:rPr>
        <w:t xml:space="preserve"> - коэффициенты, определяемые в порядке, установленном </w:t>
      </w:r>
      <w:hyperlink w:anchor="P5528">
        <w:r w:rsidRPr="00553282">
          <w:rPr>
            <w:rFonts w:ascii="PT Astra Serif" w:hAnsi="PT Astra Serif"/>
            <w:sz w:val="28"/>
            <w:szCs w:val="28"/>
          </w:rPr>
          <w:t>пунктом 27 статьи 200</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АБвр_2021</w:t>
      </w:r>
      <w:r w:rsidRPr="00553282">
        <w:rPr>
          <w:rFonts w:ascii="PT Astra Serif" w:hAnsi="PT Astra Serif"/>
          <w:sz w:val="28"/>
          <w:szCs w:val="28"/>
        </w:rPr>
        <w:t xml:space="preserve"> - условное значение средней оптовой цены реализации автомобильного бензина АИ-92 класса 5 на территории Российской Федерации до корректировки демпфера 2021 года, принимаемое равным 56 300 на период с 1 мая по 31 декабря 2021 года включительно, 59 000 на период с 1 января по 31 декабря 2022 года включительно, 62 000 на период с 1 января по 31 декабря 2023 года включительно, 65 000 на период с 1 января по 31 декабря 2024 года включительно, 68 300 на период с 1 января по 31 декабря 2025 года включительно, 71 700 на период с 1 января по 31 декабря 2026 года включительно, 75 300 на период с 1 января по 31 декабря 2027 года включительно, 79 050 на период с 1 января по 31 декабря 2028 года включительно;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427">
        <w:r w:rsidRPr="00553282">
          <w:rPr>
            <w:rFonts w:ascii="PT Astra Serif" w:hAnsi="PT Astra Serif"/>
            <w:sz w:val="28"/>
            <w:szCs w:val="28"/>
          </w:rPr>
          <w:t>N 323-ФЗ</w:t>
        </w:r>
      </w:hyperlink>
      <w:r w:rsidRPr="00553282">
        <w:rPr>
          <w:rFonts w:ascii="PT Astra Serif" w:hAnsi="PT Astra Serif"/>
          <w:sz w:val="28"/>
          <w:szCs w:val="28"/>
        </w:rPr>
        <w:t xml:space="preserve">, от 31.07.2023 </w:t>
      </w:r>
      <w:hyperlink r:id="rId428">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429">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430">
        <w:r w:rsidRPr="00553282">
          <w:rPr>
            <w:rFonts w:ascii="PT Astra Serif" w:hAnsi="PT Astra Serif"/>
            <w:sz w:val="28"/>
            <w:szCs w:val="28"/>
          </w:rPr>
          <w:t>N 425-ФЗ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ДТвр_2021</w:t>
      </w:r>
      <w:r w:rsidRPr="00553282">
        <w:rPr>
          <w:rFonts w:ascii="PT Astra Serif" w:hAnsi="PT Astra Serif"/>
          <w:sz w:val="28"/>
          <w:szCs w:val="28"/>
        </w:rPr>
        <w:t xml:space="preserve"> - условное значение средней оптовой цены реализации дизельного топлива класса 5 на территории Российской Федерации до корректировки демпфера 2021 года, принимаемое равным 50 700 на период с 1 мая по 31 декабря 2021 года включительно, 53 250 на период с 1 января по 31 декабря 2022 года включительно, 56 000 на период с 1 января по 31 декабря 2023 года включительно, 58 700 на период с 1 января по 31 декабря 2024 года включительно, 61 700 на период с 1 января по 31 декабря 2025 года включительно, 64 800 на период с 1 января по 31 декабря 2026 года включительно, 68 050 на период с 1 января по 31 декабря 2027 года включительно, 71 450 на период с 1 января по 31 декабря 2028 года включительно.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431">
        <w:r w:rsidRPr="00553282">
          <w:rPr>
            <w:rFonts w:ascii="PT Astra Serif" w:hAnsi="PT Astra Serif"/>
            <w:sz w:val="28"/>
            <w:szCs w:val="28"/>
          </w:rPr>
          <w:t>N 323-ФЗ</w:t>
        </w:r>
      </w:hyperlink>
      <w:r w:rsidRPr="00553282">
        <w:rPr>
          <w:rFonts w:ascii="PT Astra Serif" w:hAnsi="PT Astra Serif"/>
          <w:sz w:val="28"/>
          <w:szCs w:val="28"/>
        </w:rPr>
        <w:t xml:space="preserve">, от 31.07.2023 </w:t>
      </w:r>
      <w:hyperlink r:id="rId432">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433">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434">
        <w:r w:rsidRPr="00553282">
          <w:rPr>
            <w:rFonts w:ascii="PT Astra Serif" w:hAnsi="PT Astra Serif"/>
            <w:sz w:val="28"/>
            <w:szCs w:val="28"/>
          </w:rPr>
          <w:t>N 425-ФЗ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Н</w:t>
      </w:r>
      <w:r w:rsidRPr="00553282">
        <w:rPr>
          <w:rFonts w:ascii="PT Astra Serif" w:hAnsi="PT Astra Serif"/>
          <w:sz w:val="28"/>
          <w:szCs w:val="28"/>
          <w:vertAlign w:val="subscript"/>
        </w:rPr>
        <w:t>ДФО</w:t>
      </w:r>
      <w:r w:rsidRPr="00553282">
        <w:rPr>
          <w:rFonts w:ascii="PT Astra Serif" w:hAnsi="PT Astra Serif"/>
          <w:sz w:val="28"/>
          <w:szCs w:val="28"/>
        </w:rPr>
        <w:t>, характеризующий дальневосточную надбавку,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Н</w:t>
      </w:r>
      <w:r w:rsidRPr="00553282">
        <w:rPr>
          <w:rFonts w:ascii="PT Astra Serif" w:hAnsi="PT Astra Serif"/>
          <w:sz w:val="28"/>
          <w:szCs w:val="28"/>
          <w:vertAlign w:val="subscript"/>
        </w:rPr>
        <w:t>ДФО</w:t>
      </w:r>
      <w:r w:rsidRPr="00553282">
        <w:rPr>
          <w:rFonts w:ascii="PT Astra Serif" w:hAnsi="PT Astra Serif"/>
          <w:sz w:val="28"/>
          <w:szCs w:val="28"/>
        </w:rPr>
        <w:t xml:space="preserve"> = Д</w:t>
      </w:r>
      <w:r w:rsidRPr="00553282">
        <w:rPr>
          <w:rFonts w:ascii="PT Astra Serif" w:hAnsi="PT Astra Serif"/>
          <w:sz w:val="28"/>
          <w:szCs w:val="28"/>
          <w:vertAlign w:val="subscript"/>
        </w:rPr>
        <w:t>ДВ_АБ</w:t>
      </w:r>
      <w:r w:rsidRPr="00553282">
        <w:rPr>
          <w:rFonts w:ascii="PT Astra Serif" w:hAnsi="PT Astra Serif"/>
          <w:sz w:val="28"/>
          <w:szCs w:val="28"/>
        </w:rPr>
        <w:t xml:space="preserve"> x (2 / 484) + Д</w:t>
      </w:r>
      <w:r w:rsidRPr="00553282">
        <w:rPr>
          <w:rFonts w:ascii="PT Astra Serif" w:hAnsi="PT Astra Serif"/>
          <w:sz w:val="28"/>
          <w:szCs w:val="28"/>
          <w:vertAlign w:val="subscript"/>
        </w:rPr>
        <w:t>ДВ_ДТ</w:t>
      </w:r>
      <w:r w:rsidRPr="00553282">
        <w:rPr>
          <w:rFonts w:ascii="PT Astra Serif" w:hAnsi="PT Astra Serif"/>
          <w:sz w:val="28"/>
          <w:szCs w:val="28"/>
        </w:rPr>
        <w:t xml:space="preserve"> x (3,7 / 484),</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Д</w:t>
      </w:r>
      <w:r w:rsidRPr="00553282">
        <w:rPr>
          <w:rFonts w:ascii="PT Astra Serif" w:hAnsi="PT Astra Serif"/>
          <w:sz w:val="28"/>
          <w:szCs w:val="28"/>
          <w:vertAlign w:val="subscript"/>
        </w:rPr>
        <w:t>ДВ_АБ</w:t>
      </w:r>
      <w:r w:rsidRPr="00553282">
        <w:rPr>
          <w:rFonts w:ascii="PT Astra Serif" w:hAnsi="PT Astra Serif"/>
          <w:sz w:val="28"/>
          <w:szCs w:val="28"/>
        </w:rPr>
        <w:t xml:space="preserve"> и Д</w:t>
      </w:r>
      <w:r w:rsidRPr="00553282">
        <w:rPr>
          <w:rFonts w:ascii="PT Astra Serif" w:hAnsi="PT Astra Serif"/>
          <w:sz w:val="28"/>
          <w:szCs w:val="28"/>
          <w:vertAlign w:val="subscript"/>
        </w:rPr>
        <w:t>ДВ_ДТ</w:t>
      </w:r>
      <w:r w:rsidRPr="00553282">
        <w:rPr>
          <w:rFonts w:ascii="PT Astra Serif" w:hAnsi="PT Astra Serif"/>
          <w:sz w:val="28"/>
          <w:szCs w:val="28"/>
        </w:rPr>
        <w:t xml:space="preserve"> - величины, определяемые в рублях за 1 тонну, рассчитываются налогоплательщиком самостоятельно как сумма величин 2 000 и Д</w:t>
      </w:r>
      <w:r w:rsidRPr="00553282">
        <w:rPr>
          <w:rFonts w:ascii="PT Astra Serif" w:hAnsi="PT Astra Serif"/>
          <w:sz w:val="28"/>
          <w:szCs w:val="28"/>
          <w:vertAlign w:val="subscript"/>
        </w:rPr>
        <w:t>АБ</w:t>
      </w:r>
      <w:r w:rsidRPr="00553282">
        <w:rPr>
          <w:rFonts w:ascii="PT Astra Serif" w:hAnsi="PT Astra Serif"/>
          <w:sz w:val="28"/>
          <w:szCs w:val="28"/>
        </w:rPr>
        <w:t xml:space="preserve"> или Д</w:t>
      </w:r>
      <w:r w:rsidRPr="00553282">
        <w:rPr>
          <w:rFonts w:ascii="PT Astra Serif" w:hAnsi="PT Astra Serif"/>
          <w:sz w:val="28"/>
          <w:szCs w:val="28"/>
          <w:vertAlign w:val="subscript"/>
        </w:rPr>
        <w:t>ДТ</w:t>
      </w:r>
      <w:r w:rsidRPr="00553282">
        <w:rPr>
          <w:rFonts w:ascii="PT Astra Serif" w:hAnsi="PT Astra Serif"/>
          <w:sz w:val="28"/>
          <w:szCs w:val="28"/>
        </w:rPr>
        <w:t xml:space="preserve"> соответственно. Величины Д</w:t>
      </w:r>
      <w:r w:rsidRPr="00553282">
        <w:rPr>
          <w:rFonts w:ascii="PT Astra Serif" w:hAnsi="PT Astra Serif"/>
          <w:sz w:val="28"/>
          <w:szCs w:val="28"/>
          <w:vertAlign w:val="subscript"/>
        </w:rPr>
        <w:t>АБ</w:t>
      </w:r>
      <w:r w:rsidRPr="00553282">
        <w:rPr>
          <w:rFonts w:ascii="PT Astra Serif" w:hAnsi="PT Astra Serif"/>
          <w:sz w:val="28"/>
          <w:szCs w:val="28"/>
        </w:rPr>
        <w:t xml:space="preserve"> и Д</w:t>
      </w:r>
      <w:r w:rsidRPr="00553282">
        <w:rPr>
          <w:rFonts w:ascii="PT Astra Serif" w:hAnsi="PT Astra Serif"/>
          <w:sz w:val="28"/>
          <w:szCs w:val="28"/>
          <w:vertAlign w:val="subscript"/>
        </w:rPr>
        <w:t>ДТ</w:t>
      </w:r>
      <w:r w:rsidRPr="00553282">
        <w:rPr>
          <w:rFonts w:ascii="PT Astra Serif" w:hAnsi="PT Astra Serif"/>
          <w:sz w:val="28"/>
          <w:szCs w:val="28"/>
        </w:rPr>
        <w:t xml:space="preserve"> определяются в порядке, установленном </w:t>
      </w:r>
      <w:hyperlink w:anchor="P5528">
        <w:r w:rsidRPr="00553282">
          <w:rPr>
            <w:rFonts w:ascii="PT Astra Serif" w:hAnsi="PT Astra Serif"/>
            <w:sz w:val="28"/>
            <w:szCs w:val="28"/>
          </w:rPr>
          <w:t>пунктом 27 статьи 200</w:t>
        </w:r>
      </w:hyperlink>
      <w:r w:rsidRPr="00553282">
        <w:rPr>
          <w:rFonts w:ascii="PT Astra Serif" w:hAnsi="PT Astra Serif"/>
          <w:sz w:val="28"/>
          <w:szCs w:val="28"/>
        </w:rPr>
        <w:t xml:space="preserve"> настоящего Кодекса. При этом, если величина Д</w:t>
      </w:r>
      <w:r w:rsidRPr="00553282">
        <w:rPr>
          <w:rFonts w:ascii="PT Astra Serif" w:hAnsi="PT Astra Serif"/>
          <w:sz w:val="28"/>
          <w:szCs w:val="28"/>
          <w:vertAlign w:val="subscript"/>
        </w:rPr>
        <w:t>ДВ_АБ</w:t>
      </w:r>
      <w:r w:rsidRPr="00553282">
        <w:rPr>
          <w:rFonts w:ascii="PT Astra Serif" w:hAnsi="PT Astra Serif"/>
          <w:sz w:val="28"/>
          <w:szCs w:val="28"/>
        </w:rPr>
        <w:t xml:space="preserve"> или Д</w:t>
      </w:r>
      <w:r w:rsidRPr="00553282">
        <w:rPr>
          <w:rFonts w:ascii="PT Astra Serif" w:hAnsi="PT Astra Serif"/>
          <w:sz w:val="28"/>
          <w:szCs w:val="28"/>
          <w:vertAlign w:val="subscript"/>
        </w:rPr>
        <w:t>ДВ_ДТ</w:t>
      </w:r>
      <w:r w:rsidRPr="00553282">
        <w:rPr>
          <w:rFonts w:ascii="PT Astra Serif" w:hAnsi="PT Astra Serif"/>
          <w:sz w:val="28"/>
          <w:szCs w:val="28"/>
        </w:rPr>
        <w:t xml:space="preserve"> оказалась более 2 000 или менее 0, для целей настоящего пункта Д</w:t>
      </w:r>
      <w:r w:rsidRPr="00553282">
        <w:rPr>
          <w:rFonts w:ascii="PT Astra Serif" w:hAnsi="PT Astra Serif"/>
          <w:sz w:val="28"/>
          <w:szCs w:val="28"/>
          <w:vertAlign w:val="subscript"/>
        </w:rPr>
        <w:t>ДВ_АБ</w:t>
      </w:r>
      <w:r w:rsidRPr="00553282">
        <w:rPr>
          <w:rFonts w:ascii="PT Astra Serif" w:hAnsi="PT Astra Serif"/>
          <w:sz w:val="28"/>
          <w:szCs w:val="28"/>
        </w:rPr>
        <w:t xml:space="preserve"> или Д</w:t>
      </w:r>
      <w:r w:rsidRPr="00553282">
        <w:rPr>
          <w:rFonts w:ascii="PT Astra Serif" w:hAnsi="PT Astra Serif"/>
          <w:sz w:val="28"/>
          <w:szCs w:val="28"/>
          <w:vertAlign w:val="subscript"/>
        </w:rPr>
        <w:t>ДВ_ДТ</w:t>
      </w:r>
      <w:r w:rsidRPr="00553282">
        <w:rPr>
          <w:rFonts w:ascii="PT Astra Serif" w:hAnsi="PT Astra Serif"/>
          <w:sz w:val="28"/>
          <w:szCs w:val="28"/>
        </w:rPr>
        <w:t xml:space="preserve"> принимается равной 2 000 или 0 соответственно.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Показатели Н</w:t>
      </w:r>
      <w:r w:rsidRPr="00553282">
        <w:rPr>
          <w:rFonts w:ascii="PT Astra Serif" w:hAnsi="PT Astra Serif"/>
          <w:sz w:val="28"/>
          <w:szCs w:val="28"/>
          <w:vertAlign w:val="subscript"/>
        </w:rPr>
        <w:t>БУГ</w:t>
      </w:r>
      <w:r w:rsidRPr="00553282">
        <w:rPr>
          <w:rFonts w:ascii="PT Astra Serif" w:hAnsi="PT Astra Serif"/>
          <w:sz w:val="28"/>
          <w:szCs w:val="28"/>
        </w:rPr>
        <w:t>, Н</w:t>
      </w:r>
      <w:r w:rsidRPr="00553282">
        <w:rPr>
          <w:rFonts w:ascii="PT Astra Serif" w:hAnsi="PT Astra Serif"/>
          <w:sz w:val="28"/>
          <w:szCs w:val="28"/>
          <w:vertAlign w:val="subscript"/>
        </w:rPr>
        <w:t>К_ДЕМП</w:t>
      </w:r>
      <w:r w:rsidRPr="00553282">
        <w:rPr>
          <w:rFonts w:ascii="PT Astra Serif" w:hAnsi="PT Astra Serif"/>
          <w:sz w:val="28"/>
          <w:szCs w:val="28"/>
        </w:rPr>
        <w:t>, С</w:t>
      </w:r>
      <w:r w:rsidRPr="00553282">
        <w:rPr>
          <w:rFonts w:ascii="PT Astra Serif" w:hAnsi="PT Astra Serif"/>
          <w:sz w:val="28"/>
          <w:szCs w:val="28"/>
          <w:vertAlign w:val="subscript"/>
        </w:rPr>
        <w:t>К_ДЕМП</w:t>
      </w:r>
      <w:r w:rsidRPr="00553282">
        <w:rPr>
          <w:rFonts w:ascii="PT Astra Serif" w:hAnsi="PT Astra Serif"/>
          <w:sz w:val="28"/>
          <w:szCs w:val="28"/>
        </w:rPr>
        <w:t xml:space="preserve"> и Н</w:t>
      </w:r>
      <w:r w:rsidRPr="00553282">
        <w:rPr>
          <w:rFonts w:ascii="PT Astra Serif" w:hAnsi="PT Astra Serif"/>
          <w:sz w:val="28"/>
          <w:szCs w:val="28"/>
          <w:vertAlign w:val="subscript"/>
        </w:rPr>
        <w:t>ДФО</w:t>
      </w:r>
      <w:r w:rsidRPr="00553282">
        <w:rPr>
          <w:rFonts w:ascii="PT Astra Serif" w:hAnsi="PT Astra Serif"/>
          <w:sz w:val="28"/>
          <w:szCs w:val="28"/>
        </w:rPr>
        <w:t xml:space="preserve">, рассчитанные в порядке, </w:t>
      </w:r>
      <w:r w:rsidRPr="00553282">
        <w:rPr>
          <w:rFonts w:ascii="PT Astra Serif" w:hAnsi="PT Astra Serif"/>
          <w:sz w:val="28"/>
          <w:szCs w:val="28"/>
        </w:rPr>
        <w:lastRenderedPageBreak/>
        <w:t>установленном настоящим пунктом, округляются до четвертого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значение Н</w:t>
      </w:r>
      <w:r w:rsidRPr="00553282">
        <w:rPr>
          <w:rFonts w:ascii="PT Astra Serif" w:hAnsi="PT Astra Serif"/>
          <w:sz w:val="28"/>
          <w:szCs w:val="28"/>
          <w:vertAlign w:val="subscript"/>
        </w:rPr>
        <w:t>БУГ</w:t>
      </w:r>
      <w:r w:rsidRPr="00553282">
        <w:rPr>
          <w:rFonts w:ascii="PT Astra Serif" w:hAnsi="PT Astra Serif"/>
          <w:sz w:val="28"/>
          <w:szCs w:val="28"/>
        </w:rPr>
        <w:t>, определенное для налогового периода по формуле, установленной настоящим пунктом, принимает значение менее нуля, то в таком налоговом периоде значение Н</w:t>
      </w:r>
      <w:r w:rsidRPr="00553282">
        <w:rPr>
          <w:rFonts w:ascii="PT Astra Serif" w:hAnsi="PT Astra Serif"/>
          <w:sz w:val="28"/>
          <w:szCs w:val="28"/>
          <w:vertAlign w:val="subscript"/>
        </w:rPr>
        <w:t>БУГ</w:t>
      </w:r>
      <w:r w:rsidRPr="00553282">
        <w:rPr>
          <w:rFonts w:ascii="PT Astra Serif" w:hAnsi="PT Astra Serif"/>
          <w:sz w:val="28"/>
          <w:szCs w:val="28"/>
        </w:rPr>
        <w:t xml:space="preserve"> принимается равным нулю.</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435">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целях настоящей статьи степень выработанности запасов конкретного участка недр (С</w:t>
      </w:r>
      <w:r w:rsidRPr="00553282">
        <w:rPr>
          <w:rFonts w:ascii="PT Astra Serif" w:hAnsi="PT Astra Serif"/>
          <w:sz w:val="28"/>
          <w:szCs w:val="28"/>
          <w:vertAlign w:val="subscript"/>
        </w:rPr>
        <w:t>в</w:t>
      </w:r>
      <w:r w:rsidRPr="00553282">
        <w:rPr>
          <w:rFonts w:ascii="PT Astra Serif" w:hAnsi="PT Astra Serif"/>
          <w:sz w:val="28"/>
          <w:szCs w:val="28"/>
        </w:rPr>
        <w:t xml:space="preserve">) рассчитывается в порядке, установленном </w:t>
      </w:r>
      <w:hyperlink w:anchor="P19212">
        <w:r w:rsidRPr="00553282">
          <w:rPr>
            <w:rFonts w:ascii="PT Astra Serif" w:hAnsi="PT Astra Serif"/>
            <w:sz w:val="28"/>
            <w:szCs w:val="28"/>
          </w:rPr>
          <w:t>подпунктом 1 пункта 5 статьи 333.43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436">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35" w:name="P22728"/>
      <w:bookmarkEnd w:id="135"/>
      <w:r w:rsidRPr="00553282">
        <w:rPr>
          <w:rFonts w:ascii="PT Astra Serif" w:hAnsi="PT Astra Serif"/>
          <w:sz w:val="28"/>
          <w:szCs w:val="28"/>
        </w:rPr>
        <w:t>Статья 342.6. Порядок определения коэффициента, характеризующего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w:t>
      </w:r>
      <w:r w:rsidRPr="00553282">
        <w:rPr>
          <w:rFonts w:ascii="PT Astra Serif" w:hAnsi="PT Astra Serif"/>
          <w:sz w:val="28"/>
          <w:szCs w:val="28"/>
          <w:vertAlign w:val="subscript"/>
        </w:rPr>
        <w:t>ндд</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37">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w:t>
      </w:r>
      <w:r w:rsidRPr="00553282">
        <w:rPr>
          <w:rFonts w:ascii="PT Astra Serif" w:hAnsi="PT Astra Serif"/>
          <w:sz w:val="28"/>
          <w:szCs w:val="28"/>
          <w:vertAlign w:val="subscript"/>
        </w:rPr>
        <w:t>ндд</w:t>
      </w:r>
      <w:r w:rsidRPr="00553282">
        <w:rPr>
          <w:rFonts w:ascii="PT Astra Serif" w:hAnsi="PT Astra Serif"/>
          <w:sz w:val="28"/>
          <w:szCs w:val="28"/>
        </w:rPr>
        <w:t>),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НДД</w:t>
      </w:r>
      <w:r w:rsidRPr="00553282">
        <w:rPr>
          <w:rFonts w:ascii="PT Astra Serif" w:hAnsi="PT Astra Serif"/>
          <w:sz w:val="28"/>
          <w:szCs w:val="28"/>
        </w:rPr>
        <w:t xml:space="preserve"> = 0,5 x (Ц</w:t>
      </w:r>
      <w:r w:rsidRPr="00553282">
        <w:rPr>
          <w:rFonts w:ascii="PT Astra Serif" w:hAnsi="PT Astra Serif"/>
          <w:sz w:val="28"/>
          <w:szCs w:val="28"/>
          <w:vertAlign w:val="subscript"/>
        </w:rPr>
        <w:t>нефть</w:t>
      </w:r>
      <w:r w:rsidRPr="00553282">
        <w:rPr>
          <w:rFonts w:ascii="PT Astra Serif" w:hAnsi="PT Astra Serif"/>
          <w:sz w:val="28"/>
          <w:szCs w:val="28"/>
        </w:rPr>
        <w:t xml:space="preserve"> - 15) x Р x 7,3 x К</w:t>
      </w:r>
      <w:r w:rsidRPr="00553282">
        <w:rPr>
          <w:rFonts w:ascii="PT Astra Serif" w:hAnsi="PT Astra Serif"/>
          <w:sz w:val="28"/>
          <w:szCs w:val="28"/>
          <w:vertAlign w:val="subscript"/>
        </w:rPr>
        <w:t>Г</w:t>
      </w:r>
      <w:r w:rsidRPr="00553282">
        <w:rPr>
          <w:rFonts w:ascii="PT Astra Serif" w:hAnsi="PT Astra Serif"/>
          <w:sz w:val="28"/>
          <w:szCs w:val="28"/>
        </w:rPr>
        <w:t xml:space="preserve"> - ЭП x Р + К</w:t>
      </w:r>
      <w:r w:rsidRPr="00553282">
        <w:rPr>
          <w:rFonts w:ascii="PT Astra Serif" w:hAnsi="PT Astra Serif"/>
          <w:sz w:val="28"/>
          <w:szCs w:val="28"/>
          <w:vertAlign w:val="subscript"/>
        </w:rPr>
        <w:t>АБДТ</w:t>
      </w:r>
      <w:r w:rsidRPr="00553282">
        <w:rPr>
          <w:rFonts w:ascii="PT Astra Serif" w:hAnsi="PT Astra Serif"/>
          <w:sz w:val="28"/>
          <w:szCs w:val="28"/>
        </w:rPr>
        <w:t xml:space="preserve"> x И</w:t>
      </w:r>
      <w:r w:rsidRPr="00553282">
        <w:rPr>
          <w:rFonts w:ascii="PT Astra Serif" w:hAnsi="PT Astra Serif"/>
          <w:sz w:val="28"/>
          <w:szCs w:val="28"/>
          <w:vertAlign w:val="subscript"/>
        </w:rPr>
        <w:t>Т-Р</w:t>
      </w:r>
      <w:r w:rsidRPr="00553282">
        <w:rPr>
          <w:rFonts w:ascii="PT Astra Serif" w:hAnsi="PT Astra Serif"/>
          <w:sz w:val="28"/>
          <w:szCs w:val="28"/>
        </w:rPr>
        <w:t xml:space="preserve"> + К</w:t>
      </w:r>
      <w:r w:rsidRPr="00553282">
        <w:rPr>
          <w:rFonts w:ascii="PT Astra Serif" w:hAnsi="PT Astra Serif"/>
          <w:sz w:val="28"/>
          <w:szCs w:val="28"/>
          <w:vertAlign w:val="subscript"/>
        </w:rPr>
        <w:t>Ю</w:t>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8">
        <w:r w:rsidRPr="00553282">
          <w:rPr>
            <w:rFonts w:ascii="PT Astra Serif" w:hAnsi="PT Astra Serif"/>
            <w:sz w:val="28"/>
            <w:szCs w:val="28"/>
          </w:rPr>
          <w:t>закона</w:t>
        </w:r>
      </w:hyperlink>
      <w:r w:rsidRPr="00553282">
        <w:rPr>
          <w:rFonts w:ascii="PT Astra Serif" w:hAnsi="PT Astra Serif"/>
          <w:sz w:val="28"/>
          <w:szCs w:val="28"/>
        </w:rPr>
        <w:t xml:space="preserve"> от 27.04.2023 N 136-ФЗ)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нефть</w:t>
      </w:r>
      <w:r w:rsidRPr="00553282">
        <w:rPr>
          <w:rFonts w:ascii="PT Astra Serif" w:hAnsi="PT Astra Serif"/>
          <w:sz w:val="28"/>
          <w:szCs w:val="28"/>
        </w:rPr>
        <w:t xml:space="preserve"> - средний за налоговый период уровень цен нефти сорта "Юралс", выраженный в долларах США за баррель, определяемый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 - среднее за налоговый период значение курса доллара США к рублю Российской Федерации, устанавливаемого Центральным банком Российской Федерации, определяемое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г</w:t>
      </w:r>
      <w:r w:rsidRPr="00553282">
        <w:rPr>
          <w:rFonts w:ascii="PT Astra Serif" w:hAnsi="PT Astra Serif"/>
          <w:sz w:val="28"/>
          <w:szCs w:val="28"/>
        </w:rPr>
        <w:t xml:space="preserve"> - коэффициент, характеризующий период времени, прошедший с даты начала промышленной добычи нефти на участке недр, определяемый в соответствии с </w:t>
      </w:r>
      <w:hyperlink w:anchor="P22758">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ЭП - ставка вывозной таможенной пошлины на нефть, выраженная в долларах США за тонну нефти обезвоженной, обессоленной и стабилизированной, установленная на календарный месяц, соответствующий налоговому периоду, в отношении нефти, добытой на участке недр, в порядке, определенном </w:t>
      </w:r>
      <w:hyperlink r:id="rId439">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 таможенном тарифе";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К</w:t>
      </w:r>
      <w:r w:rsidRPr="00553282">
        <w:rPr>
          <w:rFonts w:ascii="PT Astra Serif" w:hAnsi="PT Astra Serif"/>
          <w:sz w:val="28"/>
          <w:szCs w:val="28"/>
          <w:vertAlign w:val="subscript"/>
        </w:rPr>
        <w:t>АБДТ</w:t>
      </w:r>
      <w:r w:rsidRPr="00553282">
        <w:rPr>
          <w:rFonts w:ascii="PT Astra Serif" w:hAnsi="PT Astra Serif"/>
          <w:sz w:val="28"/>
          <w:szCs w:val="28"/>
        </w:rPr>
        <w:t xml:space="preserve"> - коэффициент, определяемый в порядке, установленном </w:t>
      </w:r>
      <w:hyperlink w:anchor="P22677">
        <w:r w:rsidRPr="00553282">
          <w:rPr>
            <w:rFonts w:ascii="PT Astra Serif" w:hAnsi="PT Astra Serif"/>
            <w:sz w:val="28"/>
            <w:szCs w:val="28"/>
          </w:rPr>
          <w:t>пунктом 11 статьи 342.5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0">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w:t>
      </w:r>
      <w:r w:rsidRPr="00553282">
        <w:rPr>
          <w:rFonts w:ascii="PT Astra Serif" w:hAnsi="PT Astra Serif"/>
          <w:sz w:val="28"/>
          <w:szCs w:val="28"/>
          <w:vertAlign w:val="subscript"/>
        </w:rPr>
        <w:t>Т-Р</w:t>
      </w:r>
      <w:r w:rsidRPr="00553282">
        <w:rPr>
          <w:rFonts w:ascii="PT Astra Serif" w:hAnsi="PT Astra Serif"/>
          <w:sz w:val="28"/>
          <w:szCs w:val="28"/>
        </w:rPr>
        <w:t xml:space="preserve"> - коэффициент, характеризующий регион добычи нефти, принимаемый равным нулю в отношении нефти обезвоженной, обессоленной и стабилизированной, добытой на участках недр, указанных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 и принимаемый равным 1 в других случаях;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Ю</w:t>
      </w:r>
      <w:r w:rsidRPr="00553282">
        <w:rPr>
          <w:rFonts w:ascii="PT Astra Serif" w:hAnsi="PT Astra Serif"/>
          <w:sz w:val="28"/>
          <w:szCs w:val="28"/>
        </w:rPr>
        <w:t xml:space="preserve"> - коэффициент, определяемый для налогового периода по следующей формуле, если иное не установлено настоящим пунктом:</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2">
        <w:r w:rsidRPr="00553282">
          <w:rPr>
            <w:rFonts w:ascii="PT Astra Serif" w:hAnsi="PT Astra Serif"/>
            <w:sz w:val="28"/>
            <w:szCs w:val="28"/>
          </w:rPr>
          <w:t>законом</w:t>
        </w:r>
      </w:hyperlink>
      <w:r w:rsidRPr="00553282">
        <w:rPr>
          <w:rFonts w:ascii="PT Astra Serif" w:hAnsi="PT Astra Serif"/>
          <w:sz w:val="28"/>
          <w:szCs w:val="28"/>
        </w:rPr>
        <w:t xml:space="preserve"> от 27.04.2023 N 136-ФЗ)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136" w:name="P22748"/>
      <w:bookmarkEnd w:id="136"/>
      <w:r w:rsidRPr="00553282">
        <w:rPr>
          <w:rFonts w:ascii="PT Astra Serif" w:hAnsi="PT Astra Serif"/>
          <w:sz w:val="28"/>
          <w:szCs w:val="28"/>
        </w:rPr>
        <w:t>К</w:t>
      </w:r>
      <w:r w:rsidRPr="00553282">
        <w:rPr>
          <w:rFonts w:ascii="PT Astra Serif" w:hAnsi="PT Astra Serif"/>
          <w:sz w:val="28"/>
          <w:szCs w:val="28"/>
          <w:vertAlign w:val="subscript"/>
        </w:rPr>
        <w:t>Ю</w:t>
      </w:r>
      <w:r w:rsidRPr="00553282">
        <w:rPr>
          <w:rFonts w:ascii="PT Astra Serif" w:hAnsi="PT Astra Serif"/>
          <w:sz w:val="28"/>
          <w:szCs w:val="28"/>
        </w:rPr>
        <w:t xml:space="preserve"> = (Ц</w:t>
      </w:r>
      <w:r w:rsidRPr="00553282">
        <w:rPr>
          <w:rFonts w:ascii="PT Astra Serif" w:hAnsi="PT Astra Serif"/>
          <w:sz w:val="28"/>
          <w:szCs w:val="28"/>
          <w:vertAlign w:val="subscript"/>
        </w:rPr>
        <w:t>нефть</w:t>
      </w:r>
      <w:r w:rsidRPr="00553282">
        <w:rPr>
          <w:rFonts w:ascii="PT Astra Serif" w:hAnsi="PT Astra Serif"/>
          <w:sz w:val="28"/>
          <w:szCs w:val="28"/>
        </w:rPr>
        <w:t xml:space="preserve"> - Ц</w:t>
      </w:r>
      <w:r w:rsidRPr="00553282">
        <w:rPr>
          <w:rFonts w:ascii="PT Astra Serif" w:hAnsi="PT Astra Serif"/>
          <w:sz w:val="28"/>
          <w:szCs w:val="28"/>
          <w:vertAlign w:val="subscript"/>
        </w:rPr>
        <w:t>юралс</w:t>
      </w:r>
      <w:r w:rsidRPr="00553282">
        <w:rPr>
          <w:rFonts w:ascii="PT Astra Serif" w:hAnsi="PT Astra Serif"/>
          <w:sz w:val="28"/>
          <w:szCs w:val="28"/>
        </w:rPr>
        <w:t>) x Р x 7,3,</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3">
        <w:r w:rsidRPr="00553282">
          <w:rPr>
            <w:rFonts w:ascii="PT Astra Serif" w:hAnsi="PT Astra Serif"/>
            <w:sz w:val="28"/>
            <w:szCs w:val="28"/>
          </w:rPr>
          <w:t>законом</w:t>
        </w:r>
      </w:hyperlink>
      <w:r w:rsidRPr="00553282">
        <w:rPr>
          <w:rFonts w:ascii="PT Astra Serif" w:hAnsi="PT Astra Serif"/>
          <w:sz w:val="28"/>
          <w:szCs w:val="28"/>
        </w:rPr>
        <w:t xml:space="preserve"> от 27.04.2023 N 136-ФЗ)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юралс</w:t>
      </w:r>
      <w:r w:rsidRPr="00553282">
        <w:rPr>
          <w:rFonts w:ascii="PT Astra Serif" w:hAnsi="PT Astra Serif"/>
          <w:sz w:val="28"/>
          <w:szCs w:val="28"/>
        </w:rPr>
        <w:t xml:space="preserve"> - средний за налоговый период уровень цен нефти сорта "Юралс", выраженный в долларах США за баррель, определяемый в порядке, установленном </w:t>
      </w:r>
      <w:hyperlink w:anchor="P22207">
        <w:r w:rsidRPr="00553282">
          <w:rPr>
            <w:rFonts w:ascii="PT Astra Serif" w:hAnsi="PT Astra Serif"/>
            <w:sz w:val="28"/>
            <w:szCs w:val="28"/>
          </w:rPr>
          <w:t>абзацем вторым пункта 3 статьи 342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4">
        <w:r w:rsidRPr="00553282">
          <w:rPr>
            <w:rFonts w:ascii="PT Astra Serif" w:hAnsi="PT Astra Serif"/>
            <w:sz w:val="28"/>
            <w:szCs w:val="28"/>
          </w:rPr>
          <w:t>законом</w:t>
        </w:r>
      </w:hyperlink>
      <w:r w:rsidRPr="00553282">
        <w:rPr>
          <w:rFonts w:ascii="PT Astra Serif" w:hAnsi="PT Astra Serif"/>
          <w:sz w:val="28"/>
          <w:szCs w:val="28"/>
        </w:rPr>
        <w:t xml:space="preserve"> от 27.04.2023 N 136-ФЗ)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рассчитанное в соответствии с </w:t>
      </w:r>
      <w:hyperlink w:anchor="P22748">
        <w:r w:rsidRPr="00553282">
          <w:rPr>
            <w:rFonts w:ascii="PT Astra Serif" w:hAnsi="PT Astra Serif"/>
            <w:sz w:val="28"/>
            <w:szCs w:val="28"/>
          </w:rPr>
          <w:t>абзацем десятым</w:t>
        </w:r>
      </w:hyperlink>
      <w:r w:rsidRPr="00553282">
        <w:rPr>
          <w:rFonts w:ascii="PT Astra Serif" w:hAnsi="PT Astra Serif"/>
          <w:sz w:val="28"/>
          <w:szCs w:val="28"/>
        </w:rPr>
        <w:t xml:space="preserve"> настоящего пункта значение коэффициента К</w:t>
      </w:r>
      <w:r w:rsidRPr="00553282">
        <w:rPr>
          <w:rFonts w:ascii="PT Astra Serif" w:hAnsi="PT Astra Serif"/>
          <w:sz w:val="28"/>
          <w:szCs w:val="28"/>
          <w:vertAlign w:val="subscript"/>
        </w:rPr>
        <w:t>Ю</w:t>
      </w:r>
      <w:r w:rsidRPr="00553282">
        <w:rPr>
          <w:rFonts w:ascii="PT Astra Serif" w:hAnsi="PT Astra Serif"/>
          <w:sz w:val="28"/>
          <w:szCs w:val="28"/>
        </w:rPr>
        <w:t xml:space="preserve"> составляет менее 0, коэффициент К</w:t>
      </w:r>
      <w:r w:rsidRPr="00553282">
        <w:rPr>
          <w:rFonts w:ascii="PT Astra Serif" w:hAnsi="PT Astra Serif"/>
          <w:sz w:val="28"/>
          <w:szCs w:val="28"/>
          <w:vertAlign w:val="subscript"/>
        </w:rPr>
        <w:t>Ю</w:t>
      </w:r>
      <w:r w:rsidRPr="00553282">
        <w:rPr>
          <w:rFonts w:ascii="PT Astra Serif" w:hAnsi="PT Astra Serif"/>
          <w:sz w:val="28"/>
          <w:szCs w:val="28"/>
        </w:rPr>
        <w:t xml:space="preserve"> принимается равным 0.</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5">
        <w:r w:rsidRPr="00553282">
          <w:rPr>
            <w:rFonts w:ascii="PT Astra Serif" w:hAnsi="PT Astra Serif"/>
            <w:sz w:val="28"/>
            <w:szCs w:val="28"/>
          </w:rPr>
          <w:t>законом</w:t>
        </w:r>
      </w:hyperlink>
      <w:r w:rsidRPr="00553282">
        <w:rPr>
          <w:rFonts w:ascii="PT Astra Serif" w:hAnsi="PT Astra Serif"/>
          <w:sz w:val="28"/>
          <w:szCs w:val="28"/>
        </w:rPr>
        <w:t xml:space="preserve"> от 27.04.2023 N 136-ФЗ)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Ю</w:t>
      </w:r>
      <w:r w:rsidRPr="00553282">
        <w:rPr>
          <w:rFonts w:ascii="PT Astra Serif" w:hAnsi="PT Astra Serif"/>
          <w:sz w:val="28"/>
          <w:szCs w:val="28"/>
        </w:rPr>
        <w:t xml:space="preserve"> принимается равным 0 для налоговых периодов, для которых коэффициент К</w:t>
      </w:r>
      <w:r w:rsidRPr="00553282">
        <w:rPr>
          <w:rFonts w:ascii="PT Astra Serif" w:hAnsi="PT Astra Serif"/>
          <w:sz w:val="28"/>
          <w:szCs w:val="28"/>
          <w:vertAlign w:val="subscript"/>
        </w:rPr>
        <w:t>Г</w:t>
      </w:r>
      <w:r w:rsidRPr="00553282">
        <w:rPr>
          <w:rFonts w:ascii="PT Astra Serif" w:hAnsi="PT Astra Serif"/>
          <w:sz w:val="28"/>
          <w:szCs w:val="28"/>
        </w:rPr>
        <w:t xml:space="preserve"> принимает значение меньше 1, и для налоговых периодов, дата начала которых приходится на период начиная с 1 января 2024 года.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6">
        <w:r w:rsidRPr="00553282">
          <w:rPr>
            <w:rFonts w:ascii="PT Astra Serif" w:hAnsi="PT Astra Serif"/>
            <w:sz w:val="28"/>
            <w:szCs w:val="28"/>
          </w:rPr>
          <w:t>законом</w:t>
        </w:r>
      </w:hyperlink>
      <w:r w:rsidRPr="00553282">
        <w:rPr>
          <w:rFonts w:ascii="PT Astra Serif" w:hAnsi="PT Astra Serif"/>
          <w:sz w:val="28"/>
          <w:szCs w:val="28"/>
        </w:rPr>
        <w:t xml:space="preserve"> от 27.04.2023 N 136-ФЗ)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значение коэффициента К</w:t>
      </w:r>
      <w:r w:rsidRPr="00553282">
        <w:rPr>
          <w:rFonts w:ascii="PT Astra Serif" w:hAnsi="PT Astra Serif"/>
          <w:sz w:val="28"/>
          <w:szCs w:val="28"/>
          <w:vertAlign w:val="subscript"/>
        </w:rPr>
        <w:t>г</w:t>
      </w:r>
      <w:r w:rsidRPr="00553282">
        <w:rPr>
          <w:rFonts w:ascii="PT Astra Serif" w:hAnsi="PT Astra Serif"/>
          <w:sz w:val="28"/>
          <w:szCs w:val="28"/>
        </w:rPr>
        <w:t xml:space="preserve"> меньше единицы, для целей определения К</w:t>
      </w:r>
      <w:r w:rsidRPr="00553282">
        <w:rPr>
          <w:rFonts w:ascii="PT Astra Serif" w:hAnsi="PT Astra Serif"/>
          <w:sz w:val="28"/>
          <w:szCs w:val="28"/>
          <w:vertAlign w:val="subscript"/>
        </w:rPr>
        <w:t>ндд</w:t>
      </w:r>
      <w:r w:rsidRPr="00553282">
        <w:rPr>
          <w:rFonts w:ascii="PT Astra Serif" w:hAnsi="PT Astra Serif"/>
          <w:sz w:val="28"/>
          <w:szCs w:val="28"/>
        </w:rPr>
        <w:t xml:space="preserve"> значение ЭП принимается равным 0. Положения настоящего абзаца не применяются в отношении нефти, добытой на участках недр, указанных в </w:t>
      </w:r>
      <w:hyperlink w:anchor="P20409">
        <w:r w:rsidRPr="00553282">
          <w:rPr>
            <w:rFonts w:ascii="PT Astra Serif" w:hAnsi="PT Astra Serif"/>
            <w:sz w:val="28"/>
            <w:szCs w:val="28"/>
          </w:rPr>
          <w:t>подпункте 4 пункта 1 статьи 333.45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137" w:name="P22758"/>
      <w:bookmarkEnd w:id="137"/>
      <w:r w:rsidRPr="00553282">
        <w:rPr>
          <w:rFonts w:ascii="PT Astra Serif" w:hAnsi="PT Astra Serif"/>
          <w:sz w:val="28"/>
          <w:szCs w:val="28"/>
        </w:rPr>
        <w:t>2. Коэффициент, характеризующий период времени, прошедший с даты начала промышленной добычи нефти на участке недр (К</w:t>
      </w:r>
      <w:r w:rsidRPr="00553282">
        <w:rPr>
          <w:rFonts w:ascii="PT Astra Serif" w:hAnsi="PT Astra Serif"/>
          <w:sz w:val="28"/>
          <w:szCs w:val="28"/>
          <w:vertAlign w:val="subscript"/>
        </w:rPr>
        <w:t>г</w:t>
      </w:r>
      <w:r w:rsidRPr="00553282">
        <w:rPr>
          <w:rFonts w:ascii="PT Astra Serif" w:hAnsi="PT Astra Serif"/>
          <w:sz w:val="28"/>
          <w:szCs w:val="28"/>
        </w:rPr>
        <w:t>), определяется в следующих размерах:</w:t>
      </w:r>
    </w:p>
    <w:p w:rsidR="00292697" w:rsidRPr="00553282" w:rsidRDefault="00292697" w:rsidP="00292697">
      <w:pPr>
        <w:pStyle w:val="ConsPlusNormal"/>
        <w:spacing w:before="220"/>
        <w:ind w:firstLine="540"/>
        <w:jc w:val="both"/>
        <w:rPr>
          <w:rFonts w:ascii="PT Astra Serif" w:hAnsi="PT Astra Serif"/>
          <w:sz w:val="28"/>
          <w:szCs w:val="28"/>
        </w:rPr>
      </w:pPr>
      <w:bookmarkStart w:id="138" w:name="P22759"/>
      <w:bookmarkEnd w:id="138"/>
      <w:r w:rsidRPr="00553282">
        <w:rPr>
          <w:rFonts w:ascii="PT Astra Serif" w:hAnsi="PT Astra Serif"/>
          <w:sz w:val="28"/>
          <w:szCs w:val="28"/>
        </w:rPr>
        <w:t xml:space="preserve">1) 1 - для нефти обезвоженной, обессоленной и стабилизированной, добытой на участках недр, указанных в </w:t>
      </w:r>
      <w:hyperlink w:anchor="P19283">
        <w:r w:rsidRPr="00553282">
          <w:rPr>
            <w:rFonts w:ascii="PT Astra Serif" w:hAnsi="PT Astra Serif"/>
            <w:sz w:val="28"/>
            <w:szCs w:val="28"/>
          </w:rPr>
          <w:t>подпункте 2</w:t>
        </w:r>
      </w:hyperlink>
      <w:r w:rsidRPr="00553282">
        <w:rPr>
          <w:rFonts w:ascii="PT Astra Serif" w:hAnsi="PT Astra Serif"/>
          <w:sz w:val="28"/>
          <w:szCs w:val="28"/>
        </w:rPr>
        <w:t xml:space="preserve"> (в части участков недр, для которых коэффициент К</w:t>
      </w:r>
      <w:r w:rsidRPr="00553282">
        <w:rPr>
          <w:rFonts w:ascii="PT Astra Serif" w:hAnsi="PT Astra Serif"/>
          <w:sz w:val="28"/>
          <w:szCs w:val="28"/>
          <w:vertAlign w:val="subscript"/>
        </w:rPr>
        <w:t>КАН</w:t>
      </w:r>
      <w:r w:rsidRPr="00553282">
        <w:rPr>
          <w:rFonts w:ascii="PT Astra Serif" w:hAnsi="PT Astra Serif"/>
          <w:sz w:val="28"/>
          <w:szCs w:val="28"/>
        </w:rPr>
        <w:t xml:space="preserve">, определенный на 1 января 2021 года в порядке, установленном </w:t>
      </w:r>
      <w:hyperlink w:anchor="P22581">
        <w:r w:rsidRPr="00553282">
          <w:rPr>
            <w:rFonts w:ascii="PT Astra Serif" w:hAnsi="PT Astra Serif"/>
            <w:sz w:val="28"/>
            <w:szCs w:val="28"/>
          </w:rPr>
          <w:t>пунктом 4 статьи 342.5</w:t>
        </w:r>
      </w:hyperlink>
      <w:r w:rsidRPr="00553282">
        <w:rPr>
          <w:rFonts w:ascii="PT Astra Serif" w:hAnsi="PT Astra Serif"/>
          <w:sz w:val="28"/>
          <w:szCs w:val="28"/>
        </w:rPr>
        <w:t xml:space="preserve"> настоящего Кодекса, принимается равным 1) и </w:t>
      </w:r>
      <w:hyperlink w:anchor="P19286">
        <w:r w:rsidRPr="00553282">
          <w:rPr>
            <w:rFonts w:ascii="PT Astra Serif" w:hAnsi="PT Astra Serif"/>
            <w:sz w:val="28"/>
            <w:szCs w:val="28"/>
          </w:rPr>
          <w:t>подпункте 3 пункта 1 статьи 333.45</w:t>
        </w:r>
      </w:hyperlink>
      <w:r w:rsidRPr="00553282">
        <w:rPr>
          <w:rFonts w:ascii="PT Astra Serif" w:hAnsi="PT Astra Serif"/>
          <w:sz w:val="28"/>
          <w:szCs w:val="28"/>
        </w:rPr>
        <w:t xml:space="preserve"> настоящего Кодекса, если иное не предусмотрено настоящим подпунктом;</w:t>
      </w:r>
    </w:p>
    <w:p w:rsidR="00292697" w:rsidRPr="00553282" w:rsidRDefault="00292697" w:rsidP="00292697">
      <w:pPr>
        <w:pStyle w:val="ConsPlusNormal"/>
        <w:spacing w:before="220"/>
        <w:ind w:firstLine="540"/>
        <w:jc w:val="both"/>
        <w:rPr>
          <w:rFonts w:ascii="PT Astra Serif" w:hAnsi="PT Astra Serif"/>
          <w:sz w:val="28"/>
          <w:szCs w:val="28"/>
        </w:rPr>
      </w:pPr>
      <w:bookmarkStart w:id="139" w:name="P22760"/>
      <w:bookmarkEnd w:id="139"/>
      <w:r w:rsidRPr="00553282">
        <w:rPr>
          <w:rFonts w:ascii="PT Astra Serif" w:hAnsi="PT Astra Serif"/>
          <w:sz w:val="28"/>
          <w:szCs w:val="28"/>
        </w:rPr>
        <w:lastRenderedPageBreak/>
        <w:t xml:space="preserve">1,2 - для нефти обезвоженной, обессоленной и стабилизированной, добытой на участках недр, указанных в </w:t>
      </w:r>
      <w:hyperlink w:anchor="P19283">
        <w:r w:rsidRPr="00553282">
          <w:rPr>
            <w:rFonts w:ascii="PT Astra Serif" w:hAnsi="PT Astra Serif"/>
            <w:sz w:val="28"/>
            <w:szCs w:val="28"/>
          </w:rPr>
          <w:t>подпункте 2 пункта 1 статьи 333.45</w:t>
        </w:r>
      </w:hyperlink>
      <w:r w:rsidRPr="00553282">
        <w:rPr>
          <w:rFonts w:ascii="PT Astra Serif" w:hAnsi="PT Astra Serif"/>
          <w:sz w:val="28"/>
          <w:szCs w:val="28"/>
        </w:rPr>
        <w:t xml:space="preserve"> настоящего Кодекса, одновременно расположенных в границах Нефтеюганского, Сургутского и Ханты-Мансийского районов Ханты-Мансийского автономного округа - Югры, на период с 1 января 2021 года по 31 декабря 2023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bookmarkStart w:id="140" w:name="P22761"/>
      <w:bookmarkEnd w:id="140"/>
      <w:r w:rsidRPr="00553282">
        <w:rPr>
          <w:rFonts w:ascii="PT Astra Serif" w:hAnsi="PT Astra Serif"/>
          <w:sz w:val="28"/>
          <w:szCs w:val="28"/>
        </w:rPr>
        <w:t xml:space="preserve">1,95 - для нефти обезвоженной, обессоленной и стабилизированной, добытой на участках недр, указанных в </w:t>
      </w:r>
      <w:hyperlink w:anchor="P19283">
        <w:r w:rsidRPr="00553282">
          <w:rPr>
            <w:rFonts w:ascii="PT Astra Serif" w:hAnsi="PT Astra Serif"/>
            <w:sz w:val="28"/>
            <w:szCs w:val="28"/>
          </w:rPr>
          <w:t>подпункте 2 пункта 1 статьи 333.45</w:t>
        </w:r>
      </w:hyperlink>
      <w:r w:rsidRPr="00553282">
        <w:rPr>
          <w:rFonts w:ascii="PT Astra Serif" w:hAnsi="PT Astra Serif"/>
          <w:sz w:val="28"/>
          <w:szCs w:val="28"/>
        </w:rPr>
        <w:t xml:space="preserve"> настоящего Кодекса, расположенных полностью в границах Ямальского района Ямало-Ненецкого автономного округа, на период с 1 января 2021 года по 31 декабря 2023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нефти, добытой на участках недр, указанных в </w:t>
      </w:r>
      <w:hyperlink w:anchor="P22760">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22761">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подпункта, коэффициент К</w:t>
      </w:r>
      <w:r w:rsidRPr="00553282">
        <w:rPr>
          <w:rFonts w:ascii="PT Astra Serif" w:hAnsi="PT Astra Serif"/>
          <w:sz w:val="28"/>
          <w:szCs w:val="28"/>
          <w:vertAlign w:val="subscript"/>
        </w:rPr>
        <w:t>Г</w:t>
      </w:r>
      <w:r w:rsidRPr="00553282">
        <w:rPr>
          <w:rFonts w:ascii="PT Astra Serif" w:hAnsi="PT Astra Serif"/>
          <w:sz w:val="28"/>
          <w:szCs w:val="28"/>
        </w:rPr>
        <w:t xml:space="preserve"> принимается равным 1 начиная с 1 января 2024 года;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447">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для нефти обезвоженной, обессоленной и стабилизированной, добытой на участках недр, указанных в </w:t>
      </w:r>
      <w:hyperlink w:anchor="P19277">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19283">
        <w:r w:rsidRPr="00553282">
          <w:rPr>
            <w:rFonts w:ascii="PT Astra Serif" w:hAnsi="PT Astra Serif"/>
            <w:sz w:val="28"/>
            <w:szCs w:val="28"/>
          </w:rPr>
          <w:t>2</w:t>
        </w:r>
      </w:hyperlink>
      <w:r w:rsidRPr="00553282">
        <w:rPr>
          <w:rFonts w:ascii="PT Astra Serif" w:hAnsi="PT Astra Serif"/>
          <w:sz w:val="28"/>
          <w:szCs w:val="28"/>
        </w:rPr>
        <w:t xml:space="preserve"> (в части участков недр, не указанных в </w:t>
      </w:r>
      <w:hyperlink w:anchor="P22759">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пункта 1 статьи 333.45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8">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0,4 -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пять последовательных календарных лет, непосредственно следующих за годом начала промышленной добычи нефти на этом участке недр. Положения настоящего абзаца не применяются в отношении участков недр, для которых по состоянию на 1 января календарного года, начиная с которого в отношении соответствующего участка недр исчисляется налог на дополнительный доход от добычи углеводородного сырья, истекло пять последовательных календарных лет, непосредственно следующих за годом начала промышленной добычи нефти на этом участке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9">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0,6 - с 1 января по 31 декабря (включительно) года, следующего за годом, в котором истекает пять последовательных календарных лет, непосредственно следующих за годом начала промышленной добычи нефти на соответствующем участке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0,8 - с 1 января по 31 декабря (включительно) года, следующего за годом, в котором истекает шесть последовательных календарных лет, непосредственно следующих за годом начала промышленной добычи нефти на соответствующем участке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 с 1 января года, следующего за годом, в котором истекает семь последовательных календарных лет, непосредственно следующих за годом </w:t>
      </w:r>
      <w:r w:rsidRPr="00553282">
        <w:rPr>
          <w:rFonts w:ascii="PT Astra Serif" w:hAnsi="PT Astra Serif"/>
          <w:sz w:val="28"/>
          <w:szCs w:val="28"/>
        </w:rPr>
        <w:lastRenderedPageBreak/>
        <w:t>начала промышленной добычи нефти на соответствующем участке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для нефти обезвоженной, обессоленной и стабилизированной, добытой на участках недр, указанных в </w:t>
      </w:r>
      <w:hyperlink w:anchor="P20409">
        <w:r w:rsidRPr="00553282">
          <w:rPr>
            <w:rFonts w:ascii="PT Astra Serif" w:hAnsi="PT Astra Serif"/>
            <w:sz w:val="28"/>
            <w:szCs w:val="28"/>
          </w:rPr>
          <w:t>подпункте 4 пункта 1 статьи 333.45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0,5 -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один календарный год, непосредственно следующий за календарным годом начала промышленной добычи нефти на этом участке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0,75 - с 1 января по 31 декабря (включительно) года, следующего за годом, в котором истекает один календарный год, непосредственно следующий за календарным годом начала промышленной добычи нефти на соответствующем участке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 с 1 января года, следующего за календарным годом, в котором истекает два календарных года, непосредственно следующих за годом начала промышленной добычи нефти на соответствующем участке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0">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Коэффициенты, предусмотренные настоящим подпунктом, в размере менее 1 не применяются в отношении участков недр, для которых по состоянию на 1 января календарного года, начиная с которого в отношении соответствующего участка недр исчисляется налог на дополнительный доход от добычи углеводородного сырья, истек один календарный год, непосредственно следующий за календарным годом начала промышленной добычи нефти на этом участке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51">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141" w:name="P22778"/>
      <w:bookmarkEnd w:id="141"/>
      <w:r w:rsidRPr="00553282">
        <w:rPr>
          <w:rFonts w:ascii="PT Astra Serif" w:hAnsi="PT Astra Serif"/>
          <w:sz w:val="28"/>
          <w:szCs w:val="28"/>
        </w:rPr>
        <w:t xml:space="preserve">4) для нефти обезвоженной, обессоленной и стабилизированной, добытой на участках недр, указанных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пятнадцать последовательных календарных лет, непосредственно следующих за годом начала промышленной добычи нефти на этом участке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2">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0,2 - с 1 января по 31 декабря (включительно) года, следующего за годом, в котором истекает пятнадцать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3">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0,4 - с 1 января по 31 декабря (включительно) года, следующего за годом, в котором истекает шестнадцать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4">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0,6 - с 1 января по 31 декабря (включительно) года, следующего за годом, в котором истекает семнадцать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5">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0,8 - с 1 января по 31 декабря (включительно) года, следующего за годом, в котором истекает восемнадцать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6">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 с 1 января года, следующего за годом, в котором истекает девятнадцать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7">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458">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целях настоящей статьи годом начала промышленной добычи нефти на участке недр признается календарный год, на 1 января которого в соответствии с данными государственного баланса запасов полезных ископаемых степень выработанности запасов нефти такого участка недр впервые превысила 1 процент.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степень выработанности запасов нефти конкретного участка недр определяется в порядке, установленном </w:t>
      </w:r>
      <w:hyperlink w:anchor="P19212">
        <w:r w:rsidRPr="00553282">
          <w:rPr>
            <w:rFonts w:ascii="PT Astra Serif" w:hAnsi="PT Astra Serif"/>
            <w:sz w:val="28"/>
            <w:szCs w:val="28"/>
          </w:rPr>
          <w:t>подпунктом 1 пункта 5 статьи 333.43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Рассчитанный в порядке, определенном настоящей статьей, коэффициент К</w:t>
      </w:r>
      <w:r w:rsidRPr="00553282">
        <w:rPr>
          <w:rFonts w:ascii="PT Astra Serif" w:hAnsi="PT Astra Serif"/>
          <w:sz w:val="28"/>
          <w:szCs w:val="28"/>
          <w:vertAlign w:val="subscript"/>
        </w:rPr>
        <w:t>НДД</w:t>
      </w:r>
      <w:r w:rsidRPr="00553282">
        <w:rPr>
          <w:rFonts w:ascii="PT Astra Serif" w:hAnsi="PT Astra Serif"/>
          <w:sz w:val="28"/>
          <w:szCs w:val="28"/>
        </w:rPr>
        <w:t xml:space="preserve"> округляется до 4-го знака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значение коэффициента К</w:t>
      </w:r>
      <w:r w:rsidRPr="00553282">
        <w:rPr>
          <w:rFonts w:ascii="PT Astra Serif" w:hAnsi="PT Astra Serif"/>
          <w:sz w:val="28"/>
          <w:szCs w:val="28"/>
          <w:vertAlign w:val="subscript"/>
        </w:rPr>
        <w:t>НДД</w:t>
      </w:r>
      <w:r w:rsidRPr="00553282">
        <w:rPr>
          <w:rFonts w:ascii="PT Astra Serif" w:hAnsi="PT Astra Serif"/>
          <w:sz w:val="28"/>
          <w:szCs w:val="28"/>
        </w:rPr>
        <w:t>, определенное в соответствии с настоящей статьей, составляет менее 0, то коэффициент К</w:t>
      </w:r>
      <w:r w:rsidRPr="00553282">
        <w:rPr>
          <w:rFonts w:ascii="PT Astra Serif" w:hAnsi="PT Astra Serif"/>
          <w:sz w:val="28"/>
          <w:szCs w:val="28"/>
          <w:vertAlign w:val="subscript"/>
        </w:rPr>
        <w:t>НДД</w:t>
      </w:r>
      <w:r w:rsidRPr="00553282">
        <w:rPr>
          <w:rFonts w:ascii="PT Astra Serif" w:hAnsi="PT Astra Serif"/>
          <w:sz w:val="28"/>
          <w:szCs w:val="28"/>
        </w:rPr>
        <w:t xml:space="preserve"> принимается равным 0.</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459">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42" w:name="P22798"/>
      <w:bookmarkEnd w:id="142"/>
      <w:r w:rsidRPr="00553282">
        <w:rPr>
          <w:rFonts w:ascii="PT Astra Serif" w:hAnsi="PT Astra Serif"/>
          <w:sz w:val="28"/>
          <w:szCs w:val="28"/>
        </w:rPr>
        <w:t>Статья 342.7. Порядок определения и применения коэффициента, характеризующего особенности добычи редких металлов (К</w:t>
      </w:r>
      <w:r w:rsidRPr="00553282">
        <w:rPr>
          <w:rFonts w:ascii="PT Astra Serif" w:hAnsi="PT Astra Serif"/>
          <w:sz w:val="28"/>
          <w:szCs w:val="28"/>
          <w:vertAlign w:val="subscript"/>
        </w:rPr>
        <w:t>рм</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60">
        <w:r w:rsidRPr="00553282">
          <w:rPr>
            <w:rFonts w:ascii="PT Astra Serif" w:hAnsi="PT Astra Serif"/>
            <w:sz w:val="28"/>
            <w:szCs w:val="28"/>
          </w:rPr>
          <w:t>законом</w:t>
        </w:r>
      </w:hyperlink>
      <w:r w:rsidRPr="00553282">
        <w:rPr>
          <w:rFonts w:ascii="PT Astra Serif" w:hAnsi="PT Astra Serif"/>
          <w:sz w:val="28"/>
          <w:szCs w:val="28"/>
        </w:rPr>
        <w:t xml:space="preserve"> от 02.08.2019 N 284-ФЗ)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1. При соблюдении условий, установленных настоящей статьей, коэффициент, характеризующий особенности добычи редких металлов (К</w:t>
      </w:r>
      <w:r w:rsidRPr="00553282">
        <w:rPr>
          <w:rFonts w:ascii="PT Astra Serif" w:hAnsi="PT Astra Serif"/>
          <w:sz w:val="28"/>
          <w:szCs w:val="28"/>
          <w:vertAlign w:val="subscript"/>
        </w:rPr>
        <w:t>рм</w:t>
      </w:r>
      <w:r w:rsidRPr="00553282">
        <w:rPr>
          <w:rFonts w:ascii="PT Astra Serif" w:hAnsi="PT Astra Serif"/>
          <w:sz w:val="28"/>
          <w:szCs w:val="28"/>
        </w:rPr>
        <w:t>), принимается равным:</w:t>
      </w:r>
    </w:p>
    <w:p w:rsidR="00292697" w:rsidRPr="00553282" w:rsidRDefault="00292697" w:rsidP="00292697">
      <w:pPr>
        <w:pStyle w:val="ConsPlusNormal"/>
        <w:spacing w:before="220"/>
        <w:ind w:firstLine="540"/>
        <w:jc w:val="both"/>
        <w:rPr>
          <w:rFonts w:ascii="PT Astra Serif" w:hAnsi="PT Astra Serif"/>
          <w:sz w:val="28"/>
          <w:szCs w:val="28"/>
        </w:rPr>
      </w:pPr>
      <w:bookmarkStart w:id="143" w:name="P22803"/>
      <w:bookmarkEnd w:id="143"/>
      <w:r w:rsidRPr="00553282">
        <w:rPr>
          <w:rFonts w:ascii="PT Astra Serif" w:hAnsi="PT Astra Serif"/>
          <w:sz w:val="28"/>
          <w:szCs w:val="28"/>
        </w:rPr>
        <w:t>1) 0,1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подпункте,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1 при добыче руд редких металлов и редких металлов, не указанных в </w:t>
      </w:r>
      <w:hyperlink w:anchor="P22803">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Коэффициент К</w:t>
      </w:r>
      <w:r w:rsidRPr="00553282">
        <w:rPr>
          <w:rFonts w:ascii="PT Astra Serif" w:hAnsi="PT Astra Serif"/>
          <w:sz w:val="28"/>
          <w:szCs w:val="28"/>
          <w:vertAlign w:val="subscript"/>
        </w:rPr>
        <w:t>рм</w:t>
      </w:r>
      <w:r w:rsidRPr="00553282">
        <w:rPr>
          <w:rFonts w:ascii="PT Astra Serif" w:hAnsi="PT Astra Serif"/>
          <w:sz w:val="28"/>
          <w:szCs w:val="28"/>
        </w:rPr>
        <w:t xml:space="preserve"> применяется до истечения 120 налоговых периодов начиная с налогового периода, в котором впервые появились основания для определения налоговой базы по налогу на добычу полезных ископаемых при добыче руд редких металлов, указанных в </w:t>
      </w:r>
      <w:hyperlink w:anchor="P22803">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образующих собственные месторождения, редких металлов, указанных в </w:t>
      </w:r>
      <w:hyperlink w:anchor="P22803">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истечении указанного в настоящем пункте срока значение коэффициента К</w:t>
      </w:r>
      <w:r w:rsidRPr="00553282">
        <w:rPr>
          <w:rFonts w:ascii="PT Astra Serif" w:hAnsi="PT Astra Serif"/>
          <w:sz w:val="28"/>
          <w:szCs w:val="28"/>
          <w:vertAlign w:val="subscript"/>
        </w:rPr>
        <w:t>рм</w:t>
      </w:r>
      <w:r w:rsidRPr="00553282">
        <w:rPr>
          <w:rFonts w:ascii="PT Astra Serif" w:hAnsi="PT Astra Serif"/>
          <w:sz w:val="28"/>
          <w:szCs w:val="28"/>
        </w:rPr>
        <w:t xml:space="preserve"> принимается равным 1.</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44" w:name="P22808"/>
      <w:bookmarkEnd w:id="144"/>
      <w:r w:rsidRPr="00553282">
        <w:rPr>
          <w:rFonts w:ascii="PT Astra Serif" w:hAnsi="PT Astra Serif"/>
          <w:sz w:val="28"/>
          <w:szCs w:val="28"/>
        </w:rPr>
        <w:t>Статья 342.8. Порядок определения и применения рентного коэффициента К</w:t>
      </w:r>
      <w:r w:rsidRPr="00553282">
        <w:rPr>
          <w:rFonts w:ascii="PT Astra Serif" w:hAnsi="PT Astra Serif"/>
          <w:sz w:val="28"/>
          <w:szCs w:val="28"/>
          <w:vertAlign w:val="subscript"/>
        </w:rPr>
        <w:t>РЕНТА</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6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309-ФЗ)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Если иное не предусмотрено настоящей статьей, в отношении налоговых ставок, установленных </w:t>
      </w:r>
      <w:hyperlink w:anchor="P22124">
        <w:r w:rsidRPr="00553282">
          <w:rPr>
            <w:rFonts w:ascii="PT Astra Serif" w:hAnsi="PT Astra Serif"/>
            <w:sz w:val="28"/>
            <w:szCs w:val="28"/>
          </w:rPr>
          <w:t>пунктом 2 статьи 342</w:t>
        </w:r>
      </w:hyperlink>
      <w:r w:rsidRPr="00553282">
        <w:rPr>
          <w:rFonts w:ascii="PT Astra Serif" w:hAnsi="PT Astra Serif"/>
          <w:sz w:val="28"/>
          <w:szCs w:val="28"/>
        </w:rPr>
        <w:t xml:space="preserve"> настоящего Кодекса, 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xml:space="preserve"> принимается равным 3,5.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Утратил силу с 1 января 2025 года. - Федеральный </w:t>
      </w:r>
      <w:hyperlink r:id="rId462">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bookmarkStart w:id="145" w:name="P22814"/>
      <w:bookmarkEnd w:id="145"/>
      <w:r w:rsidRPr="00553282">
        <w:rPr>
          <w:rFonts w:ascii="PT Astra Serif" w:hAnsi="PT Astra Serif"/>
          <w:sz w:val="28"/>
          <w:szCs w:val="28"/>
        </w:rPr>
        <w:t>2. 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xml:space="preserve"> принимается равным 0,2 в отношении налоговой ставки, установленной </w:t>
      </w:r>
      <w:hyperlink w:anchor="P22179">
        <w:r w:rsidRPr="00553282">
          <w:rPr>
            <w:rFonts w:ascii="PT Astra Serif" w:hAnsi="PT Astra Serif"/>
            <w:sz w:val="28"/>
            <w:szCs w:val="28"/>
          </w:rPr>
          <w:t>подпунктом 16 пункта 2 статьи 342</w:t>
        </w:r>
      </w:hyperlink>
      <w:r w:rsidRPr="00553282">
        <w:rPr>
          <w:rFonts w:ascii="PT Astra Serif" w:hAnsi="PT Astra Serif"/>
          <w:sz w:val="28"/>
          <w:szCs w:val="28"/>
        </w:rPr>
        <w:t xml:space="preserve"> настоящего Кодекса, до истечения десяти следующих подряд календарных лет, начинающихся с года начала промышленной добычи соответствующих полезных ископаемых на участке недр, при одновременном выполнении следующих требований:</w:t>
      </w:r>
    </w:p>
    <w:p w:rsidR="00292697" w:rsidRPr="00553282" w:rsidRDefault="00292697" w:rsidP="00292697">
      <w:pPr>
        <w:pStyle w:val="ConsPlusNormal"/>
        <w:spacing w:before="220"/>
        <w:ind w:firstLine="540"/>
        <w:jc w:val="both"/>
        <w:rPr>
          <w:rFonts w:ascii="PT Astra Serif" w:hAnsi="PT Astra Serif"/>
          <w:sz w:val="28"/>
          <w:szCs w:val="28"/>
        </w:rPr>
      </w:pPr>
      <w:bookmarkStart w:id="146" w:name="P22815"/>
      <w:bookmarkEnd w:id="146"/>
      <w:r w:rsidRPr="00553282">
        <w:rPr>
          <w:rFonts w:ascii="PT Astra Serif" w:hAnsi="PT Astra Serif"/>
          <w:sz w:val="28"/>
          <w:szCs w:val="28"/>
        </w:rPr>
        <w:t xml:space="preserve">1) в добываемой на участках недр, расположенных полностью или </w:t>
      </w:r>
      <w:r w:rsidRPr="00553282">
        <w:rPr>
          <w:rFonts w:ascii="PT Astra Serif" w:hAnsi="PT Astra Serif"/>
          <w:sz w:val="28"/>
          <w:szCs w:val="28"/>
        </w:rPr>
        <w:lastRenderedPageBreak/>
        <w:t>частично на территории Красноярского края, многокомпонентной комплексной руде, содержащей медь, и (или) никель, и (или) металлы платиновой группы, содержание никеля составляет не более 0,5 процента и металлов платиновой группы не более 1 грамма на 1 тонну руды;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степень выработанности запасов участков недр, указанных в </w:t>
      </w:r>
      <w:hyperlink w:anchor="P22815">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по состоянию на 1 января 2021 года составляет менее 1 процента;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деятельность по добыче указанных в </w:t>
      </w:r>
      <w:hyperlink w:anchor="P22815">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полезных ископаемых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xml:space="preserve"> принимается равным 1 в отношении: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налоговых ставок, установленных </w:t>
      </w:r>
      <w:hyperlink w:anchor="P22125">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22136">
        <w:r w:rsidRPr="00553282">
          <w:rPr>
            <w:rFonts w:ascii="PT Astra Serif" w:hAnsi="PT Astra Serif"/>
            <w:sz w:val="28"/>
            <w:szCs w:val="28"/>
          </w:rPr>
          <w:t>3.1</w:t>
        </w:r>
      </w:hyperlink>
      <w:r w:rsidRPr="00553282">
        <w:rPr>
          <w:rFonts w:ascii="PT Astra Serif" w:hAnsi="PT Astra Serif"/>
          <w:sz w:val="28"/>
          <w:szCs w:val="28"/>
        </w:rPr>
        <w:t xml:space="preserve">, </w:t>
      </w:r>
      <w:hyperlink w:anchor="P22155">
        <w:r w:rsidRPr="00553282">
          <w:rPr>
            <w:rFonts w:ascii="PT Astra Serif" w:hAnsi="PT Astra Serif"/>
            <w:sz w:val="28"/>
            <w:szCs w:val="28"/>
          </w:rPr>
          <w:t>7</w:t>
        </w:r>
      </w:hyperlink>
      <w:r w:rsidRPr="00553282">
        <w:rPr>
          <w:rFonts w:ascii="PT Astra Serif" w:hAnsi="PT Astra Serif"/>
          <w:sz w:val="28"/>
          <w:szCs w:val="28"/>
        </w:rPr>
        <w:t xml:space="preserve">, </w:t>
      </w:r>
      <w:hyperlink w:anchor="P22162">
        <w:r w:rsidRPr="00553282">
          <w:rPr>
            <w:rFonts w:ascii="PT Astra Serif" w:hAnsi="PT Astra Serif"/>
            <w:sz w:val="28"/>
            <w:szCs w:val="28"/>
          </w:rPr>
          <w:t>9</w:t>
        </w:r>
      </w:hyperlink>
      <w:r w:rsidRPr="00553282">
        <w:rPr>
          <w:rFonts w:ascii="PT Astra Serif" w:hAnsi="PT Astra Serif"/>
          <w:sz w:val="28"/>
          <w:szCs w:val="28"/>
        </w:rPr>
        <w:t xml:space="preserve"> - </w:t>
      </w:r>
      <w:hyperlink w:anchor="P22177">
        <w:r w:rsidRPr="00553282">
          <w:rPr>
            <w:rFonts w:ascii="PT Astra Serif" w:hAnsi="PT Astra Serif"/>
            <w:sz w:val="28"/>
            <w:szCs w:val="28"/>
          </w:rPr>
          <w:t>15</w:t>
        </w:r>
      </w:hyperlink>
      <w:r w:rsidRPr="00553282">
        <w:rPr>
          <w:rFonts w:ascii="PT Astra Serif" w:hAnsi="PT Astra Serif"/>
          <w:sz w:val="28"/>
          <w:szCs w:val="28"/>
        </w:rPr>
        <w:t xml:space="preserve">, </w:t>
      </w:r>
      <w:hyperlink w:anchor="P22179">
        <w:r w:rsidRPr="00553282">
          <w:rPr>
            <w:rFonts w:ascii="PT Astra Serif" w:hAnsi="PT Astra Serif"/>
            <w:sz w:val="28"/>
            <w:szCs w:val="28"/>
          </w:rPr>
          <w:t>16</w:t>
        </w:r>
      </w:hyperlink>
      <w:r w:rsidRPr="00553282">
        <w:rPr>
          <w:rFonts w:ascii="PT Astra Serif" w:hAnsi="PT Astra Serif"/>
          <w:sz w:val="28"/>
          <w:szCs w:val="28"/>
        </w:rPr>
        <w:t xml:space="preserve"> (если иное не предусмотрено </w:t>
      </w:r>
      <w:hyperlink w:anchor="P2281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w:t>
      </w:r>
      <w:hyperlink w:anchor="P22181">
        <w:r w:rsidRPr="00553282">
          <w:rPr>
            <w:rFonts w:ascii="PT Astra Serif" w:hAnsi="PT Astra Serif"/>
            <w:sz w:val="28"/>
            <w:szCs w:val="28"/>
          </w:rPr>
          <w:t>подпунктами 18</w:t>
        </w:r>
      </w:hyperlink>
      <w:r w:rsidRPr="00553282">
        <w:rPr>
          <w:rFonts w:ascii="PT Astra Serif" w:hAnsi="PT Astra Serif"/>
          <w:sz w:val="28"/>
          <w:szCs w:val="28"/>
        </w:rPr>
        <w:t xml:space="preserve"> и </w:t>
      </w:r>
      <w:hyperlink w:anchor="P22183">
        <w:r w:rsidRPr="00553282">
          <w:rPr>
            <w:rFonts w:ascii="PT Astra Serif" w:hAnsi="PT Astra Serif"/>
            <w:sz w:val="28"/>
            <w:szCs w:val="28"/>
          </w:rPr>
          <w:t>19 пункта 2 статьи 342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463">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налоговых ставок, установленных </w:t>
      </w:r>
      <w:hyperlink w:anchor="P22124">
        <w:r w:rsidRPr="00553282">
          <w:rPr>
            <w:rFonts w:ascii="PT Astra Serif" w:hAnsi="PT Astra Serif"/>
            <w:sz w:val="28"/>
            <w:szCs w:val="28"/>
          </w:rPr>
          <w:t>пунктом 2 статьи 342</w:t>
        </w:r>
      </w:hyperlink>
      <w:r w:rsidRPr="00553282">
        <w:rPr>
          <w:rFonts w:ascii="PT Astra Serif" w:hAnsi="PT Astra Serif"/>
          <w:sz w:val="28"/>
          <w:szCs w:val="28"/>
        </w:rPr>
        <w:t xml:space="preserve"> настоящего Кодекса для следующих видов добытых полезных ископаемых: торфа, горючих сланцев, сырья радиоактивных металлов, неметаллического сырья, используемого в основном в строительной индустрии, подземных промышленных и термальных вод, битуминозных пород, концентратов и других полупродуктов, содержащих драгоценные металлы, общераспространенных полезных ископаемых, природных алмазов и других драгоценных и полудрагоценных камней;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4">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налоговых ставок, установленных </w:t>
      </w:r>
      <w:hyperlink w:anchor="P22126">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22130">
        <w:r w:rsidRPr="00553282">
          <w:rPr>
            <w:rFonts w:ascii="PT Astra Serif" w:hAnsi="PT Astra Serif"/>
            <w:sz w:val="28"/>
            <w:szCs w:val="28"/>
          </w:rPr>
          <w:t>3</w:t>
        </w:r>
      </w:hyperlink>
      <w:r w:rsidRPr="00553282">
        <w:rPr>
          <w:rFonts w:ascii="PT Astra Serif" w:hAnsi="PT Astra Serif"/>
          <w:sz w:val="28"/>
          <w:szCs w:val="28"/>
        </w:rPr>
        <w:t xml:space="preserve">, </w:t>
      </w:r>
      <w:hyperlink w:anchor="P22138">
        <w:r w:rsidRPr="00553282">
          <w:rPr>
            <w:rFonts w:ascii="PT Astra Serif" w:hAnsi="PT Astra Serif"/>
            <w:sz w:val="28"/>
            <w:szCs w:val="28"/>
          </w:rPr>
          <w:t>4</w:t>
        </w:r>
      </w:hyperlink>
      <w:r w:rsidRPr="00553282">
        <w:rPr>
          <w:rFonts w:ascii="PT Astra Serif" w:hAnsi="PT Astra Serif"/>
          <w:sz w:val="28"/>
          <w:szCs w:val="28"/>
        </w:rPr>
        <w:t xml:space="preserve"> - </w:t>
      </w:r>
      <w:hyperlink w:anchor="P22151">
        <w:r w:rsidRPr="00553282">
          <w:rPr>
            <w:rFonts w:ascii="PT Astra Serif" w:hAnsi="PT Astra Serif"/>
            <w:sz w:val="28"/>
            <w:szCs w:val="28"/>
          </w:rPr>
          <w:t>6</w:t>
        </w:r>
      </w:hyperlink>
      <w:r w:rsidRPr="00553282">
        <w:rPr>
          <w:rFonts w:ascii="PT Astra Serif" w:hAnsi="PT Astra Serif"/>
          <w:sz w:val="28"/>
          <w:szCs w:val="28"/>
        </w:rPr>
        <w:t xml:space="preserve">, </w:t>
      </w:r>
      <w:hyperlink w:anchor="P22156">
        <w:r w:rsidRPr="00553282">
          <w:rPr>
            <w:rFonts w:ascii="PT Astra Serif" w:hAnsi="PT Astra Serif"/>
            <w:sz w:val="28"/>
            <w:szCs w:val="28"/>
          </w:rPr>
          <w:t>8</w:t>
        </w:r>
      </w:hyperlink>
      <w:r w:rsidRPr="00553282">
        <w:rPr>
          <w:rFonts w:ascii="PT Astra Serif" w:hAnsi="PT Astra Serif"/>
          <w:sz w:val="28"/>
          <w:szCs w:val="28"/>
        </w:rPr>
        <w:t xml:space="preserve"> и </w:t>
      </w:r>
      <w:hyperlink w:anchor="P22180">
        <w:r w:rsidRPr="00553282">
          <w:rPr>
            <w:rFonts w:ascii="PT Astra Serif" w:hAnsi="PT Astra Serif"/>
            <w:sz w:val="28"/>
            <w:szCs w:val="28"/>
          </w:rPr>
          <w:t>17 пункта 2 статьи 342</w:t>
        </w:r>
      </w:hyperlink>
      <w:r w:rsidRPr="00553282">
        <w:rPr>
          <w:rFonts w:ascii="PT Astra Serif" w:hAnsi="PT Astra Serif"/>
          <w:sz w:val="28"/>
          <w:szCs w:val="28"/>
        </w:rPr>
        <w:t xml:space="preserve"> настоящего Кодекса, при добыче полезных ископаемых на участках недр, степень выработанности запасов которых по состоянию на 1 января 2021 года составляет менее 1 процента, при выполнении одного из следующих условий: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29.11.2021 </w:t>
      </w:r>
      <w:hyperlink r:id="rId465">
        <w:r w:rsidRPr="00553282">
          <w:rPr>
            <w:rFonts w:ascii="PT Astra Serif" w:hAnsi="PT Astra Serif"/>
            <w:sz w:val="28"/>
            <w:szCs w:val="28"/>
          </w:rPr>
          <w:t>N 382-ФЗ</w:t>
        </w:r>
      </w:hyperlink>
      <w:r w:rsidRPr="00553282">
        <w:rPr>
          <w:rFonts w:ascii="PT Astra Serif" w:hAnsi="PT Astra Serif"/>
          <w:sz w:val="28"/>
          <w:szCs w:val="28"/>
        </w:rPr>
        <w:t xml:space="preserve">, от 12.07.2024 </w:t>
      </w:r>
      <w:hyperlink r:id="rId466">
        <w:r w:rsidRPr="00553282">
          <w:rPr>
            <w:rFonts w:ascii="PT Astra Serif" w:hAnsi="PT Astra Serif"/>
            <w:sz w:val="28"/>
            <w:szCs w:val="28"/>
          </w:rPr>
          <w:t>N 176-ФЗ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деятельность по добыче соответствующих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соглашение о защите и поощрении капиталовложений;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деятельность по добыче соответствующих полезных ископаемых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w:t>
      </w:r>
      <w:hyperlink r:id="rId467">
        <w:r w:rsidRPr="00553282">
          <w:rPr>
            <w:rFonts w:ascii="PT Astra Serif" w:hAnsi="PT Astra Serif"/>
            <w:sz w:val="28"/>
            <w:szCs w:val="28"/>
          </w:rPr>
          <w:t>законом</w:t>
        </w:r>
      </w:hyperlink>
      <w:r w:rsidRPr="00553282">
        <w:rPr>
          <w:rFonts w:ascii="PT Astra Serif" w:hAnsi="PT Astra Serif"/>
          <w:sz w:val="28"/>
          <w:szCs w:val="28"/>
        </w:rPr>
        <w:t xml:space="preserve"> от 31 декабря 2014 года N 488-</w:t>
      </w:r>
      <w:r w:rsidRPr="00553282">
        <w:rPr>
          <w:rFonts w:ascii="PT Astra Serif" w:hAnsi="PT Astra Serif"/>
          <w:sz w:val="28"/>
          <w:szCs w:val="28"/>
        </w:rPr>
        <w:lastRenderedPageBreak/>
        <w:t>ФЗ "О промышленной политике в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равный 1, применяется по основаниям, указанным в настоящем подпункте, в течение или пятнадцати следующих подряд календарных лет, начинающихся с года начала промышленной добычи полезных ископаемых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rsidR="00292697" w:rsidRPr="00553282" w:rsidRDefault="00292697" w:rsidP="00292697">
      <w:pPr>
        <w:pStyle w:val="ConsPlusNormal"/>
        <w:spacing w:before="220"/>
        <w:ind w:firstLine="540"/>
        <w:jc w:val="both"/>
        <w:rPr>
          <w:rFonts w:ascii="PT Astra Serif" w:hAnsi="PT Astra Serif"/>
          <w:sz w:val="28"/>
          <w:szCs w:val="28"/>
        </w:rPr>
      </w:pPr>
      <w:bookmarkStart w:id="147" w:name="P22828"/>
      <w:bookmarkEnd w:id="147"/>
      <w:r w:rsidRPr="00553282">
        <w:rPr>
          <w:rFonts w:ascii="PT Astra Serif" w:hAnsi="PT Astra Serif"/>
          <w:sz w:val="28"/>
          <w:szCs w:val="28"/>
        </w:rPr>
        <w:t xml:space="preserve">4) налоговых ставок, установленных </w:t>
      </w:r>
      <w:hyperlink w:anchor="P22124">
        <w:r w:rsidRPr="00553282">
          <w:rPr>
            <w:rFonts w:ascii="PT Astra Serif" w:hAnsi="PT Astra Serif"/>
            <w:sz w:val="28"/>
            <w:szCs w:val="28"/>
          </w:rPr>
          <w:t>пунктом 2 статьи 342</w:t>
        </w:r>
      </w:hyperlink>
      <w:r w:rsidRPr="00553282">
        <w:rPr>
          <w:rFonts w:ascii="PT Astra Serif" w:hAnsi="PT Astra Serif"/>
          <w:sz w:val="28"/>
          <w:szCs w:val="28"/>
        </w:rPr>
        <w:t xml:space="preserve"> настоящего Кодекса для отдельных видов полезных ископаемых, добытых на участках недр, указанных в настоящем подпункте, при условии заключения организацией, владеющей лицензиями на пользование такими участками недр и не являющейся участником регионального инвестиционного проекта, соглашения о добыче и сохранении занятости (далее в настоящей статье - соглашение о сохранении занятости) в соответствии с </w:t>
      </w:r>
      <w:hyperlink w:anchor="P22834">
        <w:r w:rsidRPr="00553282">
          <w:rPr>
            <w:rFonts w:ascii="PT Astra Serif" w:hAnsi="PT Astra Serif"/>
            <w:sz w:val="28"/>
            <w:szCs w:val="28"/>
          </w:rPr>
          <w:t>пунктами 4</w:t>
        </w:r>
      </w:hyperlink>
      <w:r w:rsidRPr="00553282">
        <w:rPr>
          <w:rFonts w:ascii="PT Astra Serif" w:hAnsi="PT Astra Serif"/>
          <w:sz w:val="28"/>
          <w:szCs w:val="28"/>
        </w:rPr>
        <w:t xml:space="preserve"> - </w:t>
      </w:r>
      <w:hyperlink w:anchor="P22861">
        <w:r w:rsidRPr="00553282">
          <w:rPr>
            <w:rFonts w:ascii="PT Astra Serif" w:hAnsi="PT Astra Serif"/>
            <w:sz w:val="28"/>
            <w:szCs w:val="28"/>
          </w:rPr>
          <w:t>10</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применения рентного коэффициента К</w:t>
      </w:r>
      <w:r w:rsidRPr="00553282">
        <w:rPr>
          <w:rFonts w:ascii="PT Astra Serif" w:hAnsi="PT Astra Serif"/>
          <w:sz w:val="28"/>
          <w:szCs w:val="28"/>
          <w:vertAlign w:val="subscript"/>
        </w:rPr>
        <w:t>РЕНТА</w:t>
      </w:r>
      <w:r w:rsidRPr="00553282">
        <w:rPr>
          <w:rFonts w:ascii="PT Astra Serif" w:hAnsi="PT Astra Serif"/>
          <w:sz w:val="28"/>
          <w:szCs w:val="28"/>
        </w:rPr>
        <w:t xml:space="preserve"> в соответствии с настоящим подпунктом к отдельным видам полезных ископаемых относятся: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товарные руды цветных металлов, содержащие вольфрам в качестве основного компонента, добытые на участках недр, расположенных полностью или частично на территории Забайкальского края, Приморского края или Республики Бурятия;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борные руды, многокомпонентные комплексные руды, содержащие свинец и цинк, и полезные компоненты многокомпонентных комплексных руд, содержащих свинец и цинк (за исключением драгоценных металлов, являющихся полезными компонентами указанных многокомпонентных комплексных руд), добытые на участках недр, расположенных полностью или частично на территории Приморского края;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товарные руды редких металлов, содержащие одновременно титан, ниобий, тантал, редкоземельные металлы, добытые на участках недр, расположенных полностью или частично на территории Мурманской области.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xml:space="preserve">, равный 1, применяется с даты, указанной в соглашении о сохранении занятости, но не ранее 1 января календарного года, в котором заключено такое соглашение, и до последнего числа месяца (включительно), предшествующего месяцу, в котором прекращено действие соглашения о сохранении занятости в соответствии с </w:t>
      </w:r>
      <w:hyperlink w:anchor="P22861">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bookmarkStart w:id="148" w:name="P22834"/>
      <w:bookmarkEnd w:id="148"/>
      <w:r w:rsidRPr="00553282">
        <w:rPr>
          <w:rFonts w:ascii="PT Astra Serif" w:hAnsi="PT Astra Serif"/>
          <w:sz w:val="28"/>
          <w:szCs w:val="28"/>
        </w:rPr>
        <w:t xml:space="preserve">4. Соглашение о сохранении занятости заключается организацией, указанной в </w:t>
      </w:r>
      <w:hyperlink w:anchor="P22828">
        <w:r w:rsidRPr="00553282">
          <w:rPr>
            <w:rFonts w:ascii="PT Astra Serif" w:hAnsi="PT Astra Serif"/>
            <w:sz w:val="28"/>
            <w:szCs w:val="28"/>
          </w:rPr>
          <w:t>подпункте 4 пункта 3</w:t>
        </w:r>
      </w:hyperlink>
      <w:r w:rsidRPr="00553282">
        <w:rPr>
          <w:rFonts w:ascii="PT Astra Serif" w:hAnsi="PT Astra Serif"/>
          <w:sz w:val="28"/>
          <w:szCs w:val="28"/>
        </w:rPr>
        <w:t xml:space="preserve"> настоящей статьи, с Министерством финансов Российской Федерации и федеральным органом исполнительной </w:t>
      </w:r>
      <w:r w:rsidRPr="00553282">
        <w:rPr>
          <w:rFonts w:ascii="PT Astra Serif" w:hAnsi="PT Astra Serif"/>
          <w:sz w:val="28"/>
          <w:szCs w:val="28"/>
        </w:rPr>
        <w:lastRenderedPageBreak/>
        <w:t>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Данная организация вправе заключить соглашение о сохранении занятости до 31 декабря 2021 года (включительно). С 1 января 2022 года заключение соглашений о сохранении занятости не допускается (за исключением случаев, предусмотренных </w:t>
      </w:r>
      <w:hyperlink w:anchor="P22837">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hyperlink r:id="rId468">
        <w:r w:rsidRPr="00553282">
          <w:rPr>
            <w:rFonts w:ascii="PT Astra Serif" w:hAnsi="PT Astra Serif"/>
            <w:sz w:val="28"/>
            <w:szCs w:val="28"/>
          </w:rPr>
          <w:t>Форма</w:t>
        </w:r>
      </w:hyperlink>
      <w:r w:rsidRPr="00553282">
        <w:rPr>
          <w:rFonts w:ascii="PT Astra Serif" w:hAnsi="PT Astra Serif"/>
          <w:sz w:val="28"/>
          <w:szCs w:val="28"/>
        </w:rPr>
        <w:t xml:space="preserve"> соглашения о сохранении занятости, </w:t>
      </w:r>
      <w:hyperlink r:id="rId469">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о прекращении действия соглашения о сохранении занятости, </w:t>
      </w:r>
      <w:hyperlink r:id="rId470">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(прекращения действия) соглашения о сохранении занятости,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292697" w:rsidRPr="00553282" w:rsidRDefault="00292697" w:rsidP="00292697">
      <w:pPr>
        <w:pStyle w:val="ConsPlusNormal"/>
        <w:spacing w:before="220"/>
        <w:ind w:firstLine="540"/>
        <w:jc w:val="both"/>
        <w:rPr>
          <w:rFonts w:ascii="PT Astra Serif" w:hAnsi="PT Astra Serif"/>
          <w:sz w:val="28"/>
          <w:szCs w:val="28"/>
        </w:rPr>
      </w:pPr>
      <w:bookmarkStart w:id="149" w:name="P22837"/>
      <w:bookmarkEnd w:id="149"/>
      <w:r w:rsidRPr="00553282">
        <w:rPr>
          <w:rFonts w:ascii="PT Astra Serif" w:hAnsi="PT Astra Serif"/>
          <w:sz w:val="28"/>
          <w:szCs w:val="28"/>
        </w:rPr>
        <w:t xml:space="preserve">5. В случае реорганизации организации, заключившей соглашение о сохранении занятости (далее в настоящем пункте - первоначальное соглашение о сохранении занятости), и (или) перехода в соответствии с законодательством Российской Федерации о недрах права пользования участком недр (участками недр), указанным (указанными) в первоначальном соглашении о сохранении занятости, и при условии, что на момент совершения данных действий действие первоначального соглашения о сохранении занятости не прекращено по основаниям, предусмотренным </w:t>
      </w:r>
      <w:hyperlink w:anchor="P22856">
        <w:r w:rsidRPr="00553282">
          <w:rPr>
            <w:rFonts w:ascii="PT Astra Serif" w:hAnsi="PT Astra Serif"/>
            <w:sz w:val="28"/>
            <w:szCs w:val="28"/>
          </w:rPr>
          <w:t>подпунктами 3</w:t>
        </w:r>
      </w:hyperlink>
      <w:r w:rsidRPr="00553282">
        <w:rPr>
          <w:rFonts w:ascii="PT Astra Serif" w:hAnsi="PT Astra Serif"/>
          <w:sz w:val="28"/>
          <w:szCs w:val="28"/>
        </w:rPr>
        <w:t xml:space="preserve"> - </w:t>
      </w:r>
      <w:hyperlink w:anchor="P22860">
        <w:r w:rsidRPr="00553282">
          <w:rPr>
            <w:rFonts w:ascii="PT Astra Serif" w:hAnsi="PT Astra Serif"/>
            <w:sz w:val="28"/>
            <w:szCs w:val="28"/>
          </w:rPr>
          <w:t>7 пункта 9</w:t>
        </w:r>
      </w:hyperlink>
      <w:r w:rsidRPr="00553282">
        <w:rPr>
          <w:rFonts w:ascii="PT Astra Serif" w:hAnsi="PT Astra Serif"/>
          <w:sz w:val="28"/>
          <w:szCs w:val="28"/>
        </w:rPr>
        <w:t xml:space="preserve"> настоящей статьи, организация (организации), к которой (к которым) перешли права пользования участком недр (участками недр), и (или) организация, заключившая первоначальное соглашение о сохранении занятости, вправе заключить новое соглашение (новые соглашения) о сохранении занятости при условии, что объем обязательств, возникших из такого нового соглашения (соглашений в совокупности), равен объему обязательств, возникших при заключении первоначального соглашения о сохранении занятости.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существенные условия соглашения (соглашений) о сохранении занятости, предусмотренные </w:t>
      </w:r>
      <w:hyperlink w:anchor="P22843">
        <w:r w:rsidRPr="00553282">
          <w:rPr>
            <w:rFonts w:ascii="PT Astra Serif" w:hAnsi="PT Astra Serif"/>
            <w:sz w:val="28"/>
            <w:szCs w:val="28"/>
          </w:rPr>
          <w:t>подпунктами 4</w:t>
        </w:r>
      </w:hyperlink>
      <w:r w:rsidRPr="00553282">
        <w:rPr>
          <w:rFonts w:ascii="PT Astra Serif" w:hAnsi="PT Astra Serif"/>
          <w:sz w:val="28"/>
          <w:szCs w:val="28"/>
        </w:rPr>
        <w:t xml:space="preserve"> и </w:t>
      </w:r>
      <w:hyperlink w:anchor="P22844">
        <w:r w:rsidRPr="00553282">
          <w:rPr>
            <w:rFonts w:ascii="PT Astra Serif" w:hAnsi="PT Astra Serif"/>
            <w:sz w:val="28"/>
            <w:szCs w:val="28"/>
          </w:rPr>
          <w:t>5 пункта 6</w:t>
        </w:r>
      </w:hyperlink>
      <w:r w:rsidRPr="00553282">
        <w:rPr>
          <w:rFonts w:ascii="PT Astra Serif" w:hAnsi="PT Astra Serif"/>
          <w:sz w:val="28"/>
          <w:szCs w:val="28"/>
        </w:rPr>
        <w:t xml:space="preserve"> настоящей статьи, должны быть выполнены в отношении всего объема соответствующих обязательств, возникших из таких соглашений о сохранении занятости.</w:t>
      </w:r>
    </w:p>
    <w:p w:rsidR="00292697" w:rsidRPr="00553282" w:rsidRDefault="00292697" w:rsidP="00292697">
      <w:pPr>
        <w:pStyle w:val="ConsPlusNormal"/>
        <w:spacing w:before="220"/>
        <w:ind w:firstLine="540"/>
        <w:jc w:val="both"/>
        <w:rPr>
          <w:rFonts w:ascii="PT Astra Serif" w:hAnsi="PT Astra Serif"/>
          <w:sz w:val="28"/>
          <w:szCs w:val="28"/>
        </w:rPr>
      </w:pPr>
      <w:bookmarkStart w:id="150" w:name="P22839"/>
      <w:bookmarkEnd w:id="150"/>
      <w:r w:rsidRPr="00553282">
        <w:rPr>
          <w:rFonts w:ascii="PT Astra Serif" w:hAnsi="PT Astra Serif"/>
          <w:sz w:val="28"/>
          <w:szCs w:val="28"/>
        </w:rPr>
        <w:t>6. Соглашение о сохранении занятости должно содержать следующие существенные условия: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предмет соглашения о сохранении занятости - предоставление организации, заключившей соглашение о сохранении занятости, права на применение рентного коэффициента К</w:t>
      </w:r>
      <w:r w:rsidRPr="00553282">
        <w:rPr>
          <w:rFonts w:ascii="PT Astra Serif" w:hAnsi="PT Astra Serif"/>
          <w:sz w:val="28"/>
          <w:szCs w:val="28"/>
          <w:vertAlign w:val="subscript"/>
        </w:rPr>
        <w:t>РЕНТА</w:t>
      </w:r>
      <w:r w:rsidRPr="00553282">
        <w:rPr>
          <w:rFonts w:ascii="PT Astra Serif" w:hAnsi="PT Astra Serif"/>
          <w:sz w:val="28"/>
          <w:szCs w:val="28"/>
        </w:rPr>
        <w:t xml:space="preserve">, равного 1, при добыче отдельных видов полезных ископаемых, предусмотренных </w:t>
      </w:r>
      <w:hyperlink w:anchor="P22828">
        <w:r w:rsidRPr="00553282">
          <w:rPr>
            <w:rFonts w:ascii="PT Astra Serif" w:hAnsi="PT Astra Serif"/>
            <w:sz w:val="28"/>
            <w:szCs w:val="28"/>
          </w:rPr>
          <w:t xml:space="preserve">подпунктом 4 </w:t>
        </w:r>
        <w:r w:rsidRPr="00553282">
          <w:rPr>
            <w:rFonts w:ascii="PT Astra Serif" w:hAnsi="PT Astra Serif"/>
            <w:sz w:val="28"/>
            <w:szCs w:val="28"/>
          </w:rPr>
          <w:lastRenderedPageBreak/>
          <w:t>пункта 3</w:t>
        </w:r>
      </w:hyperlink>
      <w:r w:rsidRPr="00553282">
        <w:rPr>
          <w:rFonts w:ascii="PT Astra Serif" w:hAnsi="PT Astra Serif"/>
          <w:sz w:val="28"/>
          <w:szCs w:val="28"/>
        </w:rPr>
        <w:t xml:space="preserve"> настоящей статьи, на участках недр, указанных в соглашении о сохранении занятости, на период действия такого соглашения при условии принятия данной организацией на себя обязательств по сохранению численности работников организации на уровне не ниже указанного в соглашении о сохранении занятости и по обеспечению добычи полезных ископаемых, в отношении которых применяется 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равный 1, в объемах и в сроки, предусмотренные соглашением о сохранении занятости;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номера лицензий на пользование участками недр, при добыче отдельных видов полезных ископаемых на которых может применяться 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равный 1, и их географические координаты;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идентификационный номер налогоплательщика, полное и сокращенное наименование организации (при наличии), владеющей лицензиями на пользование участками недр, указанными в соглашении о сохранении занятости;</w:t>
      </w:r>
    </w:p>
    <w:p w:rsidR="00292697" w:rsidRPr="00553282" w:rsidRDefault="00292697" w:rsidP="00292697">
      <w:pPr>
        <w:pStyle w:val="ConsPlusNormal"/>
        <w:spacing w:before="220"/>
        <w:ind w:firstLine="540"/>
        <w:jc w:val="both"/>
        <w:rPr>
          <w:rFonts w:ascii="PT Astra Serif" w:hAnsi="PT Astra Serif"/>
          <w:sz w:val="28"/>
          <w:szCs w:val="28"/>
        </w:rPr>
      </w:pPr>
      <w:bookmarkStart w:id="151" w:name="P22843"/>
      <w:bookmarkEnd w:id="151"/>
      <w:r w:rsidRPr="00553282">
        <w:rPr>
          <w:rFonts w:ascii="PT Astra Serif" w:hAnsi="PT Astra Serif"/>
          <w:sz w:val="28"/>
          <w:szCs w:val="28"/>
        </w:rPr>
        <w:t xml:space="preserve">4) планируемый объем добычи отдельных видов полезных ископаемых, предусмотренных </w:t>
      </w:r>
      <w:hyperlink w:anchor="P22828">
        <w:r w:rsidRPr="00553282">
          <w:rPr>
            <w:rFonts w:ascii="PT Astra Serif" w:hAnsi="PT Astra Serif"/>
            <w:sz w:val="28"/>
            <w:szCs w:val="28"/>
          </w:rPr>
          <w:t>подпунктом 4 пункта 3</w:t>
        </w:r>
      </w:hyperlink>
      <w:r w:rsidRPr="00553282">
        <w:rPr>
          <w:rFonts w:ascii="PT Astra Serif" w:hAnsi="PT Astra Serif"/>
          <w:sz w:val="28"/>
          <w:szCs w:val="28"/>
        </w:rPr>
        <w:t xml:space="preserve"> настоящей статьи, при добыче которых может применяться 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равный 1, по каждому году на период с 1 января 2021 года или с 1-го числа календарного года, на который приходится дата заключения соглашения о сохранении занятости, по 31 декабря 2030 года (включительно) отдельно по участкам недр, указанным в соглашении о сохранении занятости, и видам добытых полезных ископаемых (далее в настоящей статье - планируемый объем добычи). При этом планируемый объем добычи определяется в соответствии с техническим проектом разработки месторождения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bookmarkStart w:id="152" w:name="P22844"/>
      <w:bookmarkEnd w:id="152"/>
      <w:r w:rsidRPr="00553282">
        <w:rPr>
          <w:rFonts w:ascii="PT Astra Serif" w:hAnsi="PT Astra Serif"/>
          <w:sz w:val="28"/>
          <w:szCs w:val="28"/>
        </w:rPr>
        <w:t>5) минимальная предельная численность работников, в отношении которых должно быть обеспечено выполнение условия о сохранении их занятости, определяемая как величина, которая не может быть менее среднесписочной численности работников организации, владеющей лицензиями на пользование участками недр, указанными в соглашении о сохранении занятости, за декабрь 2020 года (далее в настоящей статье - минимальная предельная численность работников).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Основанием для отказа в заключении соглашения о сохранении занятости является наличие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соглашении о сохранении занятости указана недостоверная информация;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организация, участки недр и (или) виды добытых полезных ископаемых, указанные в соглашении о сохранении занятости, не соответствуют условиям, установленным настоящей статьей;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соглашение о сохранении занятости не соответствует требованиям, предусмотренным </w:t>
      </w:r>
      <w:hyperlink w:anchor="P22834">
        <w:r w:rsidRPr="00553282">
          <w:rPr>
            <w:rFonts w:ascii="PT Astra Serif" w:hAnsi="PT Astra Serif"/>
            <w:sz w:val="28"/>
            <w:szCs w:val="28"/>
          </w:rPr>
          <w:t>пунктами 4</w:t>
        </w:r>
      </w:hyperlink>
      <w:r w:rsidRPr="00553282">
        <w:rPr>
          <w:rFonts w:ascii="PT Astra Serif" w:hAnsi="PT Astra Serif"/>
          <w:sz w:val="28"/>
          <w:szCs w:val="28"/>
        </w:rPr>
        <w:t xml:space="preserve"> - </w:t>
      </w:r>
      <w:hyperlink w:anchor="P22839">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4) в случае заключения соглашения (соглашений) о сохранении занятости по основаниям, предусмотренным </w:t>
      </w:r>
      <w:hyperlink w:anchor="P22837">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если не выполнено условие в отношении объема обязательств, определенное указанным пунктом.</w:t>
      </w:r>
    </w:p>
    <w:p w:rsidR="00292697" w:rsidRPr="00553282" w:rsidRDefault="00292697" w:rsidP="00292697">
      <w:pPr>
        <w:pStyle w:val="ConsPlusNormal"/>
        <w:spacing w:before="220"/>
        <w:ind w:firstLine="540"/>
        <w:jc w:val="both"/>
        <w:rPr>
          <w:rFonts w:ascii="PT Astra Serif" w:hAnsi="PT Astra Serif"/>
          <w:sz w:val="28"/>
          <w:szCs w:val="28"/>
        </w:rPr>
      </w:pPr>
      <w:bookmarkStart w:id="153" w:name="P22850"/>
      <w:bookmarkEnd w:id="153"/>
      <w:r w:rsidRPr="00553282">
        <w:rPr>
          <w:rFonts w:ascii="PT Astra Serif" w:hAnsi="PT Astra Serif"/>
          <w:sz w:val="28"/>
          <w:szCs w:val="28"/>
        </w:rPr>
        <w:t xml:space="preserve">8. В случае, если в период действия соглашения о сохранении занятости в соответствии с законодательством Российской Федерации о недрах продлен срок пользования участком недр (участками недр), указанным (указанными) в соглашении о сохранении занятости, и (или) внесены изменения в технический проект разработки месторождения полезных ископаемых, предусматривающие увеличение объема добычи полезных ископаемых на участке недр (участках недр), указанном (указанных) в соглашении о сохранении занятости, за период, оставшийся до истечения срока действия соглашения о сохранении занятости, по сравнению с планируемым объемом добычи за тот же период, в соглашение о сохранении занятости по инициативе организации, заключившей такое соглашение, в течение шести месяцев с даты наступления одного из указанных в настоящем пункте событий должны быть внесены соответствующие изменения в планируемый объем добычи в соответствии с порядком заключения (прекращения действия) соглашения о сохранении занятости, внесения в него изменений и осуществления контроля за его исполнением, утвержденным согласно </w:t>
      </w:r>
      <w:hyperlink w:anchor="P22834">
        <w:r w:rsidRPr="00553282">
          <w:rPr>
            <w:rFonts w:ascii="PT Astra Serif" w:hAnsi="PT Astra Serif"/>
            <w:sz w:val="28"/>
            <w:szCs w:val="28"/>
          </w:rPr>
          <w:t>пункту 4</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1">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внесение изменений в соглашение о сохранении занятости не допускается.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Действие соглашения о сохранении занятости прекращается при наступлении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bookmarkStart w:id="154" w:name="P22854"/>
      <w:bookmarkEnd w:id="154"/>
      <w:r w:rsidRPr="00553282">
        <w:rPr>
          <w:rFonts w:ascii="PT Astra Serif" w:hAnsi="PT Astra Serif"/>
          <w:sz w:val="28"/>
          <w:szCs w:val="28"/>
        </w:rPr>
        <w:t>1) по истечении срока действия соглашения о сохранении занятости с 1 января 2031 года;</w:t>
      </w:r>
    </w:p>
    <w:p w:rsidR="00292697" w:rsidRPr="00553282" w:rsidRDefault="00292697" w:rsidP="00292697">
      <w:pPr>
        <w:pStyle w:val="ConsPlusNormal"/>
        <w:spacing w:before="220"/>
        <w:ind w:firstLine="540"/>
        <w:jc w:val="both"/>
        <w:rPr>
          <w:rFonts w:ascii="PT Astra Serif" w:hAnsi="PT Astra Serif"/>
          <w:sz w:val="28"/>
          <w:szCs w:val="28"/>
        </w:rPr>
      </w:pPr>
      <w:bookmarkStart w:id="155" w:name="P22855"/>
      <w:bookmarkEnd w:id="155"/>
      <w:r w:rsidRPr="00553282">
        <w:rPr>
          <w:rFonts w:ascii="PT Astra Serif" w:hAnsi="PT Astra Serif"/>
          <w:sz w:val="28"/>
          <w:szCs w:val="28"/>
        </w:rPr>
        <w:t>2) в случае ликвидации или реорганизации организации, заключившей соглашение о сохранении занятости;</w:t>
      </w:r>
    </w:p>
    <w:p w:rsidR="00292697" w:rsidRPr="00553282" w:rsidRDefault="00292697" w:rsidP="00292697">
      <w:pPr>
        <w:pStyle w:val="ConsPlusNormal"/>
        <w:spacing w:before="220"/>
        <w:ind w:firstLine="540"/>
        <w:jc w:val="both"/>
        <w:rPr>
          <w:rFonts w:ascii="PT Astra Serif" w:hAnsi="PT Astra Serif"/>
          <w:sz w:val="28"/>
          <w:szCs w:val="28"/>
        </w:rPr>
      </w:pPr>
      <w:bookmarkStart w:id="156" w:name="P22856"/>
      <w:bookmarkEnd w:id="156"/>
      <w:r w:rsidRPr="00553282">
        <w:rPr>
          <w:rFonts w:ascii="PT Astra Serif" w:hAnsi="PT Astra Serif"/>
          <w:sz w:val="28"/>
          <w:szCs w:val="28"/>
        </w:rPr>
        <w:t>3) в случае, если в период действия соглашения о сохранении занятости среднесписочная численность работников организации, заключившей соглашение о сохранении занятости, за один календарный месяц оказалась менее минимальной предельной численности работников, указанной в соглашении о сохранении занятости;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случае, если в период действия соглашения о сохранении занятости количество добытого полезного ископаемого за все налоговые периоды календарного года по участку недр, указанному в соглашении о сохранении занятости, оказалось менее планируемого объема добычи такого полезного ископаемого за соответствующий календарный год, указанного в соглашении о сохранении занятости;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5) в случае несоблюдения организацией, заключившей соглашение о сохранении занятости, требования, предусмотренного </w:t>
      </w:r>
      <w:hyperlink w:anchor="P22850">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bookmarkStart w:id="157" w:name="P22859"/>
      <w:bookmarkEnd w:id="157"/>
      <w:r w:rsidRPr="00553282">
        <w:rPr>
          <w:rFonts w:ascii="PT Astra Serif" w:hAnsi="PT Astra Serif"/>
          <w:sz w:val="28"/>
          <w:szCs w:val="28"/>
        </w:rPr>
        <w:t>6) в случае прекращения права пользования одним из участков недр, указанных в соглашении о сохранении занятости, в соответствии с законодательством Российской Федерации о недрах;</w:t>
      </w:r>
    </w:p>
    <w:p w:rsidR="00292697" w:rsidRPr="00553282" w:rsidRDefault="00292697" w:rsidP="00292697">
      <w:pPr>
        <w:pStyle w:val="ConsPlusNormal"/>
        <w:spacing w:before="220"/>
        <w:ind w:firstLine="540"/>
        <w:jc w:val="both"/>
        <w:rPr>
          <w:rFonts w:ascii="PT Astra Serif" w:hAnsi="PT Astra Serif"/>
          <w:sz w:val="28"/>
          <w:szCs w:val="28"/>
        </w:rPr>
      </w:pPr>
      <w:bookmarkStart w:id="158" w:name="P22860"/>
      <w:bookmarkEnd w:id="158"/>
      <w:r w:rsidRPr="00553282">
        <w:rPr>
          <w:rFonts w:ascii="PT Astra Serif" w:hAnsi="PT Astra Serif"/>
          <w:sz w:val="28"/>
          <w:szCs w:val="28"/>
        </w:rPr>
        <w:t>7) по соглашению сторон.</w:t>
      </w:r>
    </w:p>
    <w:p w:rsidR="00292697" w:rsidRPr="00553282" w:rsidRDefault="00292697" w:rsidP="00292697">
      <w:pPr>
        <w:pStyle w:val="ConsPlusNormal"/>
        <w:spacing w:before="220"/>
        <w:ind w:firstLine="540"/>
        <w:jc w:val="both"/>
        <w:rPr>
          <w:rFonts w:ascii="PT Astra Serif" w:hAnsi="PT Astra Serif"/>
          <w:sz w:val="28"/>
          <w:szCs w:val="28"/>
        </w:rPr>
      </w:pPr>
      <w:bookmarkStart w:id="159" w:name="P22861"/>
      <w:bookmarkEnd w:id="159"/>
      <w:r w:rsidRPr="00553282">
        <w:rPr>
          <w:rFonts w:ascii="PT Astra Serif" w:hAnsi="PT Astra Serif"/>
          <w:sz w:val="28"/>
          <w:szCs w:val="28"/>
        </w:rPr>
        <w:t xml:space="preserve">10. При наступлении обстоятельств, указанных в </w:t>
      </w:r>
      <w:hyperlink w:anchor="P22854">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22855">
        <w:r w:rsidRPr="00553282">
          <w:rPr>
            <w:rFonts w:ascii="PT Astra Serif" w:hAnsi="PT Astra Serif"/>
            <w:sz w:val="28"/>
            <w:szCs w:val="28"/>
          </w:rPr>
          <w:t>2 пункта 9</w:t>
        </w:r>
      </w:hyperlink>
      <w:r w:rsidRPr="00553282">
        <w:rPr>
          <w:rFonts w:ascii="PT Astra Serif" w:hAnsi="PT Astra Serif"/>
          <w:sz w:val="28"/>
          <w:szCs w:val="28"/>
        </w:rPr>
        <w:t xml:space="preserve"> настоящей статьи, действие соглашения о сохранении занятости прекращается со дня наступления соответствующих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наступлении обстоятельств, указанных в </w:t>
      </w:r>
      <w:hyperlink w:anchor="P22856">
        <w:r w:rsidRPr="00553282">
          <w:rPr>
            <w:rFonts w:ascii="PT Astra Serif" w:hAnsi="PT Astra Serif"/>
            <w:sz w:val="28"/>
            <w:szCs w:val="28"/>
          </w:rPr>
          <w:t>подпунктах 3</w:t>
        </w:r>
      </w:hyperlink>
      <w:r w:rsidRPr="00553282">
        <w:rPr>
          <w:rFonts w:ascii="PT Astra Serif" w:hAnsi="PT Astra Serif"/>
          <w:sz w:val="28"/>
          <w:szCs w:val="28"/>
        </w:rPr>
        <w:t xml:space="preserve"> - </w:t>
      </w:r>
      <w:hyperlink w:anchor="P22859">
        <w:r w:rsidRPr="00553282">
          <w:rPr>
            <w:rFonts w:ascii="PT Astra Serif" w:hAnsi="PT Astra Serif"/>
            <w:sz w:val="28"/>
            <w:szCs w:val="28"/>
          </w:rPr>
          <w:t>6 пункта 9</w:t>
        </w:r>
      </w:hyperlink>
      <w:r w:rsidRPr="00553282">
        <w:rPr>
          <w:rFonts w:ascii="PT Astra Serif" w:hAnsi="PT Astra Serif"/>
          <w:sz w:val="28"/>
          <w:szCs w:val="28"/>
        </w:rPr>
        <w:t xml:space="preserve"> настоящей статьи, действие соглашения о сохранении занятости прекращается с 1 января календарного года, для которого установлено наступление таких обстоятельств. При этом суммы налога, исчисленные в отношении добытых полезных ископаемых с применением рентного коэффициента К</w:t>
      </w:r>
      <w:r w:rsidRPr="00553282">
        <w:rPr>
          <w:rFonts w:ascii="PT Astra Serif" w:hAnsi="PT Astra Serif"/>
          <w:sz w:val="28"/>
          <w:szCs w:val="28"/>
          <w:vertAlign w:val="subscript"/>
        </w:rPr>
        <w:t>РЕНТА</w:t>
      </w:r>
      <w:r w:rsidRPr="00553282">
        <w:rPr>
          <w:rFonts w:ascii="PT Astra Serif" w:hAnsi="PT Astra Serif"/>
          <w:sz w:val="28"/>
          <w:szCs w:val="28"/>
        </w:rPr>
        <w:t>, равного 1, за налоговые периоды, заканчивающиеся после 1 января года, для которого установлено наступление таких обстоятельств, подлежат перерасчету с применением рентного коэффициента К</w:t>
      </w:r>
      <w:r w:rsidRPr="00553282">
        <w:rPr>
          <w:rFonts w:ascii="PT Astra Serif" w:hAnsi="PT Astra Serif"/>
          <w:sz w:val="28"/>
          <w:szCs w:val="28"/>
          <w:vertAlign w:val="subscript"/>
        </w:rPr>
        <w:t>РЕНТА</w:t>
      </w:r>
      <w:r w:rsidRPr="00553282">
        <w:rPr>
          <w:rFonts w:ascii="PT Astra Serif" w:hAnsi="PT Astra Serif"/>
          <w:sz w:val="28"/>
          <w:szCs w:val="28"/>
        </w:rPr>
        <w:t>, равного 3,5, и уплате в бюджет в части, превышающей фактически уплаченные суммы налога для соответствующих налоговых периодов, с уплатой сумм пеней, начисляемых на указанную величину превышения со дня, следующего за днем уплаты налога для соответствующего 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наступлении обстоятельства, указанного в </w:t>
      </w:r>
      <w:hyperlink w:anchor="P22860">
        <w:r w:rsidRPr="00553282">
          <w:rPr>
            <w:rFonts w:ascii="PT Astra Serif" w:hAnsi="PT Astra Serif"/>
            <w:sz w:val="28"/>
            <w:szCs w:val="28"/>
          </w:rPr>
          <w:t>подпункте 7 пункта 9</w:t>
        </w:r>
      </w:hyperlink>
      <w:r w:rsidRPr="00553282">
        <w:rPr>
          <w:rFonts w:ascii="PT Astra Serif" w:hAnsi="PT Astra Serif"/>
          <w:sz w:val="28"/>
          <w:szCs w:val="28"/>
        </w:rPr>
        <w:t xml:space="preserve"> настоящей статьи, действие соглашения о сохранении занятости прекращается с даты заключения соглашения о прекращении действия такого соглашения.</w:t>
      </w:r>
    </w:p>
    <w:p w:rsidR="00292697" w:rsidRPr="00553282" w:rsidRDefault="00292697" w:rsidP="00292697">
      <w:pPr>
        <w:pStyle w:val="ConsPlusNormal"/>
        <w:spacing w:before="220"/>
        <w:ind w:firstLine="540"/>
        <w:jc w:val="both"/>
        <w:rPr>
          <w:rFonts w:ascii="PT Astra Serif" w:hAnsi="PT Astra Serif"/>
          <w:sz w:val="28"/>
          <w:szCs w:val="28"/>
        </w:rPr>
      </w:pPr>
      <w:bookmarkStart w:id="160" w:name="P22864"/>
      <w:bookmarkEnd w:id="160"/>
      <w:r w:rsidRPr="00553282">
        <w:rPr>
          <w:rFonts w:ascii="PT Astra Serif" w:hAnsi="PT Astra Serif"/>
          <w:sz w:val="28"/>
          <w:szCs w:val="28"/>
        </w:rPr>
        <w:t>11. В целях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bookmarkStart w:id="161" w:name="P22865"/>
      <w:bookmarkEnd w:id="161"/>
      <w:r w:rsidRPr="00553282">
        <w:rPr>
          <w:rFonts w:ascii="PT Astra Serif" w:hAnsi="PT Astra Serif"/>
          <w:sz w:val="28"/>
          <w:szCs w:val="28"/>
        </w:rPr>
        <w:t>1) степень выработанности запасов полезного ископаемого на участке недр рассчитывается налогоплательщиком самостоятельно на основании данных государственного баланса запасов полезных ископаемых по состоянию на соответствующую дату как частное от деления суммы накопленной добычи полезного ископаемого (включая потери при добыче) на участке недр на начальные извлекаемые запасы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второго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под годом начала промышленной добычи полезного ископаемого на участке недр понимается год, по состоянию на 1-е число которого степень выработанности запасов полезного ископаемого на таком участке недр </w:t>
      </w:r>
      <w:r w:rsidRPr="00553282">
        <w:rPr>
          <w:rFonts w:ascii="PT Astra Serif" w:hAnsi="PT Astra Serif"/>
          <w:sz w:val="28"/>
          <w:szCs w:val="28"/>
        </w:rPr>
        <w:lastRenderedPageBreak/>
        <w:t>впервые превысила 1 процент.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случае, если в отношении добытого полезного ископаемого в соответствии с настоящей статьей рентный коэффициент К</w:t>
      </w:r>
      <w:r w:rsidRPr="00553282">
        <w:rPr>
          <w:rFonts w:ascii="PT Astra Serif" w:hAnsi="PT Astra Serif"/>
          <w:sz w:val="28"/>
          <w:szCs w:val="28"/>
          <w:vertAlign w:val="subscript"/>
        </w:rPr>
        <w:t>РЕНТА</w:t>
      </w:r>
      <w:r w:rsidRPr="00553282">
        <w:rPr>
          <w:rFonts w:ascii="PT Astra Serif" w:hAnsi="PT Astra Serif"/>
          <w:sz w:val="28"/>
          <w:szCs w:val="28"/>
        </w:rPr>
        <w:t xml:space="preserve"> может принимать несколько значений, в целях налогообложения налогом такого полезного ископаемого используется наименьшее из таких значений.</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62" w:name="P22869"/>
      <w:bookmarkEnd w:id="162"/>
      <w:r w:rsidRPr="00553282">
        <w:rPr>
          <w:rFonts w:ascii="PT Astra Serif" w:hAnsi="PT Astra Serif"/>
          <w:sz w:val="28"/>
          <w:szCs w:val="28"/>
        </w:rPr>
        <w:t>Статья 342.9. Порядок определения и применения коэффициента К</w:t>
      </w:r>
      <w:r w:rsidRPr="00553282">
        <w:rPr>
          <w:rFonts w:ascii="PT Astra Serif" w:hAnsi="PT Astra Serif"/>
          <w:sz w:val="28"/>
          <w:szCs w:val="28"/>
          <w:vertAlign w:val="subscript"/>
        </w:rPr>
        <w:t>ЖР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72">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Если иное не установлено настоящей статьей, коэффициент К</w:t>
      </w:r>
      <w:r w:rsidRPr="00553282">
        <w:rPr>
          <w:rFonts w:ascii="PT Astra Serif" w:hAnsi="PT Astra Serif"/>
          <w:sz w:val="28"/>
          <w:szCs w:val="28"/>
          <w:vertAlign w:val="subscript"/>
        </w:rPr>
        <w:t>ЖР</w:t>
      </w:r>
      <w:r w:rsidRPr="00553282">
        <w:rPr>
          <w:rFonts w:ascii="PT Astra Serif" w:hAnsi="PT Astra Serif"/>
          <w:sz w:val="28"/>
          <w:szCs w:val="28"/>
        </w:rPr>
        <w:t xml:space="preserve">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ЖР</w:t>
      </w:r>
      <w:r w:rsidRPr="00553282">
        <w:rPr>
          <w:rFonts w:ascii="PT Astra Serif" w:hAnsi="PT Astra Serif"/>
          <w:sz w:val="28"/>
          <w:szCs w:val="28"/>
        </w:rPr>
        <w:t xml:space="preserve"> = Ц</w:t>
      </w:r>
      <w:r w:rsidRPr="00553282">
        <w:rPr>
          <w:rFonts w:ascii="PT Astra Serif" w:hAnsi="PT Astra Serif"/>
          <w:sz w:val="28"/>
          <w:szCs w:val="28"/>
          <w:vertAlign w:val="subscript"/>
        </w:rPr>
        <w:t>ЖР</w:t>
      </w:r>
      <w:r w:rsidRPr="00553282">
        <w:rPr>
          <w:rFonts w:ascii="PT Astra Serif" w:hAnsi="PT Astra Serif"/>
          <w:sz w:val="28"/>
          <w:szCs w:val="28"/>
        </w:rPr>
        <w:t xml:space="preserve"> x 0,067 x (С</w:t>
      </w:r>
      <w:r w:rsidRPr="00553282">
        <w:rPr>
          <w:rFonts w:ascii="PT Astra Serif" w:hAnsi="PT Astra Serif"/>
          <w:sz w:val="28"/>
          <w:szCs w:val="28"/>
          <w:vertAlign w:val="subscript"/>
        </w:rPr>
        <w:t>ЖР</w:t>
      </w:r>
      <w:r w:rsidRPr="00553282">
        <w:rPr>
          <w:rFonts w:ascii="PT Astra Serif" w:hAnsi="PT Astra Serif"/>
          <w:sz w:val="28"/>
          <w:szCs w:val="28"/>
        </w:rPr>
        <w:t xml:space="preserve"> / 62%) x 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3">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ЖР</w:t>
      </w:r>
      <w:r w:rsidRPr="00553282">
        <w:rPr>
          <w:rFonts w:ascii="PT Astra Serif" w:hAnsi="PT Astra Serif"/>
          <w:sz w:val="28"/>
          <w:szCs w:val="28"/>
        </w:rPr>
        <w:t xml:space="preserve"> - средняя за налоговый период мировая цена на железную руду (с содержанием железа 62 процента) в соответствии с индексом SGX TSI Iron Ore CFR China (62% Fe Fines) Index Futures/Options, определяемая в </w:t>
      </w:r>
      <w:hyperlink r:id="rId474">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долларах США за 1 тонну. </w:t>
      </w:r>
      <w:hyperlink r:id="rId475">
        <w:r w:rsidRPr="00553282">
          <w:rPr>
            <w:rFonts w:ascii="PT Astra Serif" w:hAnsi="PT Astra Serif"/>
            <w:sz w:val="28"/>
            <w:szCs w:val="28"/>
          </w:rPr>
          <w:t>Показатель</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ЖР</w:t>
      </w:r>
      <w:r w:rsidRPr="00553282">
        <w:rPr>
          <w:rFonts w:ascii="PT Astra Serif" w:hAnsi="PT Astra Serif"/>
          <w:sz w:val="28"/>
          <w:szCs w:val="28"/>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показатель Ц</w:t>
      </w:r>
      <w:r w:rsidRPr="00553282">
        <w:rPr>
          <w:rFonts w:ascii="PT Astra Serif" w:hAnsi="PT Astra Serif"/>
          <w:sz w:val="28"/>
          <w:szCs w:val="28"/>
          <w:vertAlign w:val="subscript"/>
        </w:rPr>
        <w:t>ЖР</w:t>
      </w:r>
      <w:r w:rsidRPr="00553282">
        <w:rPr>
          <w:rFonts w:ascii="PT Astra Serif" w:hAnsi="PT Astra Serif"/>
          <w:sz w:val="28"/>
          <w:szCs w:val="28"/>
        </w:rPr>
        <w:t xml:space="preserve">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показатель рассчитывается налогоплательщиком самостоятельно в порядке, установленном указанным федеральным органом исполнительной власти;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ЖР</w:t>
      </w:r>
      <w:r w:rsidRPr="00553282">
        <w:rPr>
          <w:rFonts w:ascii="PT Astra Serif" w:hAnsi="PT Astra Serif"/>
          <w:sz w:val="28"/>
          <w:szCs w:val="28"/>
        </w:rPr>
        <w:t xml:space="preserve"> - содержание (в процентах) железа в руде на соответствующем участке недр в соответствии с данными государственного баланса запасов полезных ископаемых, утвержденного в году, предшествующем году </w:t>
      </w:r>
      <w:r w:rsidRPr="00553282">
        <w:rPr>
          <w:rFonts w:ascii="PT Astra Serif" w:hAnsi="PT Astra Serif"/>
          <w:sz w:val="28"/>
          <w:szCs w:val="28"/>
        </w:rPr>
        <w:lastRenderedPageBreak/>
        <w:t>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Рассчитанный в порядке, определенном настоящей статьей, коэффициент К</w:t>
      </w:r>
      <w:r w:rsidRPr="00553282">
        <w:rPr>
          <w:rFonts w:ascii="PT Astra Serif" w:hAnsi="PT Astra Serif"/>
          <w:sz w:val="28"/>
          <w:szCs w:val="28"/>
          <w:vertAlign w:val="subscript"/>
        </w:rPr>
        <w:t>ЖР</w:t>
      </w:r>
      <w:r w:rsidRPr="00553282">
        <w:rPr>
          <w:rFonts w:ascii="PT Astra Serif" w:hAnsi="PT Astra Serif"/>
          <w:sz w:val="28"/>
          <w:szCs w:val="28"/>
        </w:rPr>
        <w:t xml:space="preserve"> округляется до первого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значение показателя Ц</w:t>
      </w:r>
      <w:r w:rsidRPr="00553282">
        <w:rPr>
          <w:rFonts w:ascii="PT Astra Serif" w:hAnsi="PT Astra Serif"/>
          <w:sz w:val="28"/>
          <w:szCs w:val="28"/>
          <w:vertAlign w:val="subscript"/>
        </w:rPr>
        <w:t>ЖР</w:t>
      </w:r>
      <w:r w:rsidRPr="00553282">
        <w:rPr>
          <w:rFonts w:ascii="PT Astra Serif" w:hAnsi="PT Astra Serif"/>
          <w:sz w:val="28"/>
          <w:szCs w:val="28"/>
        </w:rPr>
        <w:t>, определенное для налогового периода, оказалось меньше 60 долларов США за 1 тонну, значение коэффициента К</w:t>
      </w:r>
      <w:r w:rsidRPr="00553282">
        <w:rPr>
          <w:rFonts w:ascii="PT Astra Serif" w:hAnsi="PT Astra Serif"/>
          <w:sz w:val="28"/>
          <w:szCs w:val="28"/>
          <w:vertAlign w:val="subscript"/>
        </w:rPr>
        <w:t>ЖР</w:t>
      </w:r>
      <w:r w:rsidRPr="00553282">
        <w:rPr>
          <w:rFonts w:ascii="PT Astra Serif" w:hAnsi="PT Astra Serif"/>
          <w:sz w:val="28"/>
          <w:szCs w:val="28"/>
        </w:rPr>
        <w:t xml:space="preserve"> для налогового периода принимается равным произведению 0,63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Коэффициент К</w:t>
      </w:r>
      <w:r w:rsidRPr="00553282">
        <w:rPr>
          <w:rFonts w:ascii="PT Astra Serif" w:hAnsi="PT Astra Serif"/>
          <w:sz w:val="28"/>
          <w:szCs w:val="28"/>
          <w:vertAlign w:val="subscript"/>
        </w:rPr>
        <w:t>ЖР</w:t>
      </w:r>
      <w:r w:rsidRPr="00553282">
        <w:rPr>
          <w:rFonts w:ascii="PT Astra Serif" w:hAnsi="PT Astra Serif"/>
          <w:sz w:val="28"/>
          <w:szCs w:val="28"/>
        </w:rPr>
        <w:t xml:space="preserve"> определяется как произведение 0,18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(Р), в течение сроков, предусмотренных настоящим пунктом, в случае, если деятельность по добыче железных руд на участках недр, степень выработанности запасов которых по состоянию на 1 января 2021 года составляет менее 1 процента,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ЖР</w:t>
      </w:r>
      <w:r w:rsidRPr="00553282">
        <w:rPr>
          <w:rFonts w:ascii="PT Astra Serif" w:hAnsi="PT Astra Serif"/>
          <w:sz w:val="28"/>
          <w:szCs w:val="28"/>
        </w:rPr>
        <w:t xml:space="preserve"> определяется в порядке, установленном настоящим пунктом,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степень выработанности запасов полезного ископаемого, год начала промышленной добычи полезных ископаемых на участке недр определяются в порядке, установленном </w:t>
      </w:r>
      <w:hyperlink w:anchor="P22864">
        <w:r w:rsidRPr="00553282">
          <w:rPr>
            <w:rFonts w:ascii="PT Astra Serif" w:hAnsi="PT Astra Serif"/>
            <w:sz w:val="28"/>
            <w:szCs w:val="28"/>
          </w:rPr>
          <w:t>пунктом 11 статьи 342.8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63" w:name="P22887"/>
      <w:bookmarkEnd w:id="163"/>
      <w:r w:rsidRPr="00553282">
        <w:rPr>
          <w:rFonts w:ascii="PT Astra Serif" w:hAnsi="PT Astra Serif"/>
          <w:sz w:val="28"/>
          <w:szCs w:val="28"/>
        </w:rPr>
        <w:t>Статья 342.10. Порядок определения и применения коэффициента К</w:t>
      </w:r>
      <w:r w:rsidRPr="00553282">
        <w:rPr>
          <w:rFonts w:ascii="PT Astra Serif" w:hAnsi="PT Astra Serif"/>
          <w:sz w:val="28"/>
          <w:szCs w:val="28"/>
          <w:vertAlign w:val="subscript"/>
        </w:rPr>
        <w:t>МКР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76">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164" w:name="P22891"/>
      <w:bookmarkEnd w:id="164"/>
      <w:r w:rsidRPr="00553282">
        <w:rPr>
          <w:rFonts w:ascii="PT Astra Serif" w:hAnsi="PT Astra Serif"/>
          <w:sz w:val="28"/>
          <w:szCs w:val="28"/>
        </w:rPr>
        <w:lastRenderedPageBreak/>
        <w:t>1. Если иное не установлено настоящей статьей, 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xml:space="preserve">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МКР</w:t>
      </w:r>
      <w:r w:rsidRPr="00553282">
        <w:rPr>
          <w:rFonts w:ascii="PT Astra Serif" w:hAnsi="PT Astra Serif"/>
          <w:sz w:val="28"/>
          <w:szCs w:val="28"/>
        </w:rPr>
        <w:t xml:space="preserve"> = (С</w:t>
      </w:r>
      <w:r w:rsidRPr="00553282">
        <w:rPr>
          <w:rFonts w:ascii="PT Astra Serif" w:hAnsi="PT Astra Serif"/>
          <w:sz w:val="28"/>
          <w:szCs w:val="28"/>
          <w:vertAlign w:val="subscript"/>
        </w:rPr>
        <w:t>М</w:t>
      </w:r>
      <w:r w:rsidRPr="00553282">
        <w:rPr>
          <w:rFonts w:ascii="PT Astra Serif" w:hAnsi="PT Astra Serif"/>
          <w:sz w:val="28"/>
          <w:szCs w:val="28"/>
        </w:rPr>
        <w:t xml:space="preserve"> x Ц</w:t>
      </w:r>
      <w:r w:rsidRPr="00553282">
        <w:rPr>
          <w:rFonts w:ascii="PT Astra Serif" w:hAnsi="PT Astra Serif"/>
          <w:sz w:val="28"/>
          <w:szCs w:val="28"/>
          <w:vertAlign w:val="subscript"/>
        </w:rPr>
        <w:t>М</w:t>
      </w:r>
      <w:r w:rsidRPr="00553282">
        <w:rPr>
          <w:rFonts w:ascii="PT Astra Serif" w:hAnsi="PT Astra Serif"/>
          <w:sz w:val="28"/>
          <w:szCs w:val="28"/>
        </w:rPr>
        <w:t xml:space="preserve"> x (1 - П) + С</w:t>
      </w:r>
      <w:r w:rsidRPr="00553282">
        <w:rPr>
          <w:rFonts w:ascii="PT Astra Serif" w:hAnsi="PT Astra Serif"/>
          <w:sz w:val="28"/>
          <w:szCs w:val="28"/>
          <w:vertAlign w:val="subscript"/>
        </w:rPr>
        <w:t>Н</w:t>
      </w:r>
      <w:r w:rsidRPr="00553282">
        <w:rPr>
          <w:rFonts w:ascii="PT Astra Serif" w:hAnsi="PT Astra Serif"/>
          <w:sz w:val="28"/>
          <w:szCs w:val="28"/>
        </w:rPr>
        <w:t xml:space="preserve"> x Ц</w:t>
      </w:r>
      <w:r w:rsidRPr="00553282">
        <w:rPr>
          <w:rFonts w:ascii="PT Astra Serif" w:hAnsi="PT Astra Serif"/>
          <w:sz w:val="28"/>
          <w:szCs w:val="28"/>
          <w:vertAlign w:val="subscript"/>
        </w:rPr>
        <w:t>Н</w:t>
      </w:r>
      <w:r w:rsidRPr="00553282">
        <w:rPr>
          <w:rFonts w:ascii="PT Astra Serif" w:hAnsi="PT Astra Serif"/>
          <w:sz w:val="28"/>
          <w:szCs w:val="28"/>
        </w:rPr>
        <w:t xml:space="preserve"> x (1 - П) + С</w:t>
      </w:r>
      <w:r w:rsidRPr="00553282">
        <w:rPr>
          <w:rFonts w:ascii="PT Astra Serif" w:hAnsi="PT Astra Serif"/>
          <w:sz w:val="28"/>
          <w:szCs w:val="28"/>
          <w:vertAlign w:val="subscript"/>
        </w:rPr>
        <w:t>ПЛ</w:t>
      </w:r>
      <w:r w:rsidRPr="00553282">
        <w:rPr>
          <w:rFonts w:ascii="PT Astra Serif" w:hAnsi="PT Astra Serif"/>
          <w:sz w:val="28"/>
          <w:szCs w:val="28"/>
        </w:rPr>
        <w:t xml:space="preserve"> x Ц</w:t>
      </w:r>
      <w:r w:rsidRPr="00553282">
        <w:rPr>
          <w:rFonts w:ascii="PT Astra Serif" w:hAnsi="PT Astra Serif"/>
          <w:sz w:val="28"/>
          <w:szCs w:val="28"/>
          <w:vertAlign w:val="subscript"/>
        </w:rPr>
        <w:t>ПЛ</w:t>
      </w:r>
      <w:r w:rsidRPr="00553282">
        <w:rPr>
          <w:rFonts w:ascii="PT Astra Serif" w:hAnsi="PT Astra Serif"/>
          <w:sz w:val="28"/>
          <w:szCs w:val="28"/>
        </w:rPr>
        <w:t xml:space="preserve"> x (1 - П) + С</w:t>
      </w:r>
      <w:r w:rsidRPr="00553282">
        <w:rPr>
          <w:rFonts w:ascii="PT Astra Serif" w:hAnsi="PT Astra Serif"/>
          <w:sz w:val="28"/>
          <w:szCs w:val="28"/>
          <w:vertAlign w:val="subscript"/>
        </w:rPr>
        <w:t>П</w:t>
      </w:r>
      <w:r w:rsidRPr="00553282">
        <w:rPr>
          <w:rFonts w:ascii="PT Astra Serif" w:hAnsi="PT Astra Serif"/>
          <w:sz w:val="28"/>
          <w:szCs w:val="28"/>
        </w:rPr>
        <w:t xml:space="preserve"> x Ц</w:t>
      </w:r>
      <w:r w:rsidRPr="00553282">
        <w:rPr>
          <w:rFonts w:ascii="PT Astra Serif" w:hAnsi="PT Astra Serif"/>
          <w:sz w:val="28"/>
          <w:szCs w:val="28"/>
          <w:vertAlign w:val="subscript"/>
        </w:rPr>
        <w:t>П</w:t>
      </w:r>
      <w:r w:rsidRPr="00553282">
        <w:rPr>
          <w:rFonts w:ascii="PT Astra Serif" w:hAnsi="PT Astra Serif"/>
          <w:sz w:val="28"/>
          <w:szCs w:val="28"/>
        </w:rPr>
        <w:t xml:space="preserve"> x (1 - П) + С</w:t>
      </w:r>
      <w:r w:rsidRPr="00553282">
        <w:rPr>
          <w:rFonts w:ascii="PT Astra Serif" w:hAnsi="PT Astra Serif"/>
          <w:sz w:val="28"/>
          <w:szCs w:val="28"/>
          <w:vertAlign w:val="subscript"/>
        </w:rPr>
        <w:t>З</w:t>
      </w:r>
      <w:r w:rsidRPr="00553282">
        <w:rPr>
          <w:rFonts w:ascii="PT Astra Serif" w:hAnsi="PT Astra Serif"/>
          <w:sz w:val="28"/>
          <w:szCs w:val="28"/>
        </w:rPr>
        <w:t xml:space="preserve"> x Ц</w:t>
      </w:r>
      <w:r w:rsidRPr="00553282">
        <w:rPr>
          <w:rFonts w:ascii="PT Astra Serif" w:hAnsi="PT Astra Serif"/>
          <w:sz w:val="28"/>
          <w:szCs w:val="28"/>
          <w:vertAlign w:val="subscript"/>
        </w:rPr>
        <w:t>З</w:t>
      </w:r>
      <w:r w:rsidRPr="00553282">
        <w:rPr>
          <w:rFonts w:ascii="PT Astra Serif" w:hAnsi="PT Astra Serif"/>
          <w:sz w:val="28"/>
          <w:szCs w:val="28"/>
        </w:rPr>
        <w:t xml:space="preserve"> x (1 - П) + С</w:t>
      </w:r>
      <w:r w:rsidRPr="00553282">
        <w:rPr>
          <w:rFonts w:ascii="PT Astra Serif" w:hAnsi="PT Astra Serif"/>
          <w:sz w:val="28"/>
          <w:szCs w:val="28"/>
          <w:vertAlign w:val="subscript"/>
        </w:rPr>
        <w:t>КБ</w:t>
      </w:r>
      <w:r w:rsidRPr="00553282">
        <w:rPr>
          <w:rFonts w:ascii="PT Astra Serif" w:hAnsi="PT Astra Serif"/>
          <w:sz w:val="28"/>
          <w:szCs w:val="28"/>
        </w:rPr>
        <w:t xml:space="preserve"> x Ц</w:t>
      </w:r>
      <w:r w:rsidRPr="00553282">
        <w:rPr>
          <w:rFonts w:ascii="PT Astra Serif" w:hAnsi="PT Astra Serif"/>
          <w:sz w:val="28"/>
          <w:szCs w:val="28"/>
          <w:vertAlign w:val="subscript"/>
        </w:rPr>
        <w:t>КБ</w:t>
      </w:r>
      <w:r w:rsidRPr="00553282">
        <w:rPr>
          <w:rFonts w:ascii="PT Astra Serif" w:hAnsi="PT Astra Serif"/>
          <w:sz w:val="28"/>
          <w:szCs w:val="28"/>
        </w:rPr>
        <w:t xml:space="preserve"> x (1 - П)) x 0,06 x 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С</w:t>
      </w:r>
      <w:r w:rsidRPr="00553282">
        <w:rPr>
          <w:rFonts w:ascii="PT Astra Serif" w:hAnsi="PT Astra Serif"/>
          <w:sz w:val="28"/>
          <w:szCs w:val="28"/>
          <w:vertAlign w:val="subscript"/>
        </w:rPr>
        <w:t>М</w:t>
      </w:r>
      <w:r w:rsidRPr="00553282">
        <w:rPr>
          <w:rFonts w:ascii="PT Astra Serif" w:hAnsi="PT Astra Serif"/>
          <w:sz w:val="28"/>
          <w:szCs w:val="28"/>
        </w:rPr>
        <w:t>, С</w:t>
      </w:r>
      <w:r w:rsidRPr="00553282">
        <w:rPr>
          <w:rFonts w:ascii="PT Astra Serif" w:hAnsi="PT Astra Serif"/>
          <w:sz w:val="28"/>
          <w:szCs w:val="28"/>
          <w:vertAlign w:val="subscript"/>
        </w:rPr>
        <w:t>Н</w:t>
      </w:r>
      <w:r w:rsidRPr="00553282">
        <w:rPr>
          <w:rFonts w:ascii="PT Astra Serif" w:hAnsi="PT Astra Serif"/>
          <w:sz w:val="28"/>
          <w:szCs w:val="28"/>
        </w:rPr>
        <w:t>, С</w:t>
      </w:r>
      <w:r w:rsidRPr="00553282">
        <w:rPr>
          <w:rFonts w:ascii="PT Astra Serif" w:hAnsi="PT Astra Serif"/>
          <w:sz w:val="28"/>
          <w:szCs w:val="28"/>
          <w:vertAlign w:val="subscript"/>
        </w:rPr>
        <w:t>ПЛ</w:t>
      </w:r>
      <w:r w:rsidRPr="00553282">
        <w:rPr>
          <w:rFonts w:ascii="PT Astra Serif" w:hAnsi="PT Astra Serif"/>
          <w:sz w:val="28"/>
          <w:szCs w:val="28"/>
        </w:rPr>
        <w:t>, С</w:t>
      </w:r>
      <w:r w:rsidRPr="00553282">
        <w:rPr>
          <w:rFonts w:ascii="PT Astra Serif" w:hAnsi="PT Astra Serif"/>
          <w:sz w:val="28"/>
          <w:szCs w:val="28"/>
          <w:vertAlign w:val="subscript"/>
        </w:rPr>
        <w:t>П</w:t>
      </w:r>
      <w:r w:rsidRPr="00553282">
        <w:rPr>
          <w:rFonts w:ascii="PT Astra Serif" w:hAnsi="PT Astra Serif"/>
          <w:sz w:val="28"/>
          <w:szCs w:val="28"/>
        </w:rPr>
        <w:t>, С</w:t>
      </w:r>
      <w:r w:rsidRPr="00553282">
        <w:rPr>
          <w:rFonts w:ascii="PT Astra Serif" w:hAnsi="PT Astra Serif"/>
          <w:sz w:val="28"/>
          <w:szCs w:val="28"/>
          <w:vertAlign w:val="subscript"/>
        </w:rPr>
        <w:t>З</w:t>
      </w:r>
      <w:r w:rsidRPr="00553282">
        <w:rPr>
          <w:rFonts w:ascii="PT Astra Serif" w:hAnsi="PT Astra Serif"/>
          <w:sz w:val="28"/>
          <w:szCs w:val="28"/>
        </w:rPr>
        <w:t>, С</w:t>
      </w:r>
      <w:r w:rsidRPr="00553282">
        <w:rPr>
          <w:rFonts w:ascii="PT Astra Serif" w:hAnsi="PT Astra Serif"/>
          <w:sz w:val="28"/>
          <w:szCs w:val="28"/>
          <w:vertAlign w:val="subscript"/>
        </w:rPr>
        <w:t>КБ</w:t>
      </w:r>
      <w:r w:rsidRPr="00553282">
        <w:rPr>
          <w:rFonts w:ascii="PT Astra Serif" w:hAnsi="PT Astra Serif"/>
          <w:sz w:val="28"/>
          <w:szCs w:val="28"/>
        </w:rPr>
        <w:t xml:space="preserve"> - содержание (в долях) соответственно меди, никеля, палладия, металлов платиновой группы (за исключением палладия), золота, кобальта в 1 тонне многокомпонентной комплексной руды, добываемой на участке недр,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каждого из указанных в настоящем абзаце полезных ископаемых всех категорий в результате его добычи на участке недр (в тоннах) на соответствующий совокупный объем добытой на участке недр руды (в тоннах). Показатели С</w:t>
      </w:r>
      <w:r w:rsidRPr="00553282">
        <w:rPr>
          <w:rFonts w:ascii="PT Astra Serif" w:hAnsi="PT Astra Serif"/>
          <w:sz w:val="28"/>
          <w:szCs w:val="28"/>
          <w:vertAlign w:val="subscript"/>
        </w:rPr>
        <w:t>М</w:t>
      </w:r>
      <w:r w:rsidRPr="00553282">
        <w:rPr>
          <w:rFonts w:ascii="PT Astra Serif" w:hAnsi="PT Astra Serif"/>
          <w:sz w:val="28"/>
          <w:szCs w:val="28"/>
        </w:rPr>
        <w:t>, С</w:t>
      </w:r>
      <w:r w:rsidRPr="00553282">
        <w:rPr>
          <w:rFonts w:ascii="PT Astra Serif" w:hAnsi="PT Astra Serif"/>
          <w:sz w:val="28"/>
          <w:szCs w:val="28"/>
          <w:vertAlign w:val="subscript"/>
        </w:rPr>
        <w:t>Н</w:t>
      </w:r>
      <w:r w:rsidRPr="00553282">
        <w:rPr>
          <w:rFonts w:ascii="PT Astra Serif" w:hAnsi="PT Astra Serif"/>
          <w:sz w:val="28"/>
          <w:szCs w:val="28"/>
        </w:rPr>
        <w:t>, С</w:t>
      </w:r>
      <w:r w:rsidRPr="00553282">
        <w:rPr>
          <w:rFonts w:ascii="PT Astra Serif" w:hAnsi="PT Astra Serif"/>
          <w:sz w:val="28"/>
          <w:szCs w:val="28"/>
          <w:vertAlign w:val="subscript"/>
        </w:rPr>
        <w:t>ПЛ</w:t>
      </w:r>
      <w:r w:rsidRPr="00553282">
        <w:rPr>
          <w:rFonts w:ascii="PT Astra Serif" w:hAnsi="PT Astra Serif"/>
          <w:sz w:val="28"/>
          <w:szCs w:val="28"/>
        </w:rPr>
        <w:t>, С</w:t>
      </w:r>
      <w:r w:rsidRPr="00553282">
        <w:rPr>
          <w:rFonts w:ascii="PT Astra Serif" w:hAnsi="PT Astra Serif"/>
          <w:sz w:val="28"/>
          <w:szCs w:val="28"/>
          <w:vertAlign w:val="subscript"/>
        </w:rPr>
        <w:t>П</w:t>
      </w:r>
      <w:r w:rsidRPr="00553282">
        <w:rPr>
          <w:rFonts w:ascii="PT Astra Serif" w:hAnsi="PT Astra Serif"/>
          <w:sz w:val="28"/>
          <w:szCs w:val="28"/>
        </w:rPr>
        <w:t>, С</w:t>
      </w:r>
      <w:r w:rsidRPr="00553282">
        <w:rPr>
          <w:rFonts w:ascii="PT Astra Serif" w:hAnsi="PT Astra Serif"/>
          <w:sz w:val="28"/>
          <w:szCs w:val="28"/>
          <w:vertAlign w:val="subscript"/>
        </w:rPr>
        <w:t>З</w:t>
      </w:r>
      <w:r w:rsidRPr="00553282">
        <w:rPr>
          <w:rFonts w:ascii="PT Astra Serif" w:hAnsi="PT Astra Serif"/>
          <w:sz w:val="28"/>
          <w:szCs w:val="28"/>
        </w:rPr>
        <w:t>, С</w:t>
      </w:r>
      <w:r w:rsidRPr="00553282">
        <w:rPr>
          <w:rFonts w:ascii="PT Astra Serif" w:hAnsi="PT Astra Serif"/>
          <w:sz w:val="28"/>
          <w:szCs w:val="28"/>
          <w:vertAlign w:val="subscript"/>
        </w:rPr>
        <w:t>КБ</w:t>
      </w:r>
      <w:r w:rsidRPr="00553282">
        <w:rPr>
          <w:rFonts w:ascii="PT Astra Serif" w:hAnsi="PT Astra Serif"/>
          <w:sz w:val="28"/>
          <w:szCs w:val="28"/>
        </w:rPr>
        <w:t xml:space="preserve"> округляются до восьмого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М</w:t>
      </w:r>
      <w:r w:rsidRPr="00553282">
        <w:rPr>
          <w:rFonts w:ascii="PT Astra Serif" w:hAnsi="PT Astra Serif"/>
          <w:sz w:val="28"/>
          <w:szCs w:val="28"/>
        </w:rPr>
        <w:t>, Ц</w:t>
      </w:r>
      <w:r w:rsidRPr="00553282">
        <w:rPr>
          <w:rFonts w:ascii="PT Astra Serif" w:hAnsi="PT Astra Serif"/>
          <w:sz w:val="28"/>
          <w:szCs w:val="28"/>
          <w:vertAlign w:val="subscript"/>
        </w:rPr>
        <w:t>Н</w:t>
      </w:r>
      <w:r w:rsidRPr="00553282">
        <w:rPr>
          <w:rFonts w:ascii="PT Astra Serif" w:hAnsi="PT Astra Serif"/>
          <w:sz w:val="28"/>
          <w:szCs w:val="28"/>
        </w:rPr>
        <w:t>, Ц</w:t>
      </w:r>
      <w:r w:rsidRPr="00553282">
        <w:rPr>
          <w:rFonts w:ascii="PT Astra Serif" w:hAnsi="PT Astra Serif"/>
          <w:sz w:val="28"/>
          <w:szCs w:val="28"/>
          <w:vertAlign w:val="subscript"/>
        </w:rPr>
        <w:t>ПЛ</w:t>
      </w:r>
      <w:r w:rsidRPr="00553282">
        <w:rPr>
          <w:rFonts w:ascii="PT Astra Serif" w:hAnsi="PT Astra Serif"/>
          <w:sz w:val="28"/>
          <w:szCs w:val="28"/>
        </w:rPr>
        <w:t>, Ц</w:t>
      </w:r>
      <w:r w:rsidRPr="00553282">
        <w:rPr>
          <w:rFonts w:ascii="PT Astra Serif" w:hAnsi="PT Astra Serif"/>
          <w:sz w:val="28"/>
          <w:szCs w:val="28"/>
          <w:vertAlign w:val="subscript"/>
        </w:rPr>
        <w:t>П</w:t>
      </w:r>
      <w:r w:rsidRPr="00553282">
        <w:rPr>
          <w:rFonts w:ascii="PT Astra Serif" w:hAnsi="PT Astra Serif"/>
          <w:sz w:val="28"/>
          <w:szCs w:val="28"/>
        </w:rPr>
        <w:t>, Ц</w:t>
      </w:r>
      <w:r w:rsidRPr="00553282">
        <w:rPr>
          <w:rFonts w:ascii="PT Astra Serif" w:hAnsi="PT Astra Serif"/>
          <w:sz w:val="28"/>
          <w:szCs w:val="28"/>
          <w:vertAlign w:val="subscript"/>
        </w:rPr>
        <w:t>З</w:t>
      </w:r>
      <w:r w:rsidRPr="00553282">
        <w:rPr>
          <w:rFonts w:ascii="PT Astra Serif" w:hAnsi="PT Astra Serif"/>
          <w:sz w:val="28"/>
          <w:szCs w:val="28"/>
        </w:rPr>
        <w:t>, Ц</w:t>
      </w:r>
      <w:r w:rsidRPr="00553282">
        <w:rPr>
          <w:rFonts w:ascii="PT Astra Serif" w:hAnsi="PT Astra Serif"/>
          <w:sz w:val="28"/>
          <w:szCs w:val="28"/>
          <w:vertAlign w:val="subscript"/>
        </w:rPr>
        <w:t>КБ</w:t>
      </w:r>
      <w:r w:rsidRPr="00553282">
        <w:rPr>
          <w:rFonts w:ascii="PT Astra Serif" w:hAnsi="PT Astra Serif"/>
          <w:sz w:val="28"/>
          <w:szCs w:val="28"/>
        </w:rPr>
        <w:t xml:space="preserve"> - средние за налоговый период цены на мировых рынках соответственно меди, никеля, палладия, платины, золота, кобальта, выраженные в долларах США за 1 тонну. В случае, если мировая цена палладия, платины или золота в соответствии с правилами биржи определяется на единицу измерения веса, равную тройской унции, она подлежит пересчету в целях приведения к цене за 1 тонну путем умножения на 32 150,75. Средние за налоговый период цены на мировых рынках меди, никеля, палладия, платины, золота, кобальта определяются в </w:t>
      </w:r>
      <w:hyperlink r:id="rId477">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Значения показателей Ц</w:t>
      </w:r>
      <w:r w:rsidRPr="00553282">
        <w:rPr>
          <w:rFonts w:ascii="PT Astra Serif" w:hAnsi="PT Astra Serif"/>
          <w:sz w:val="28"/>
          <w:szCs w:val="28"/>
          <w:vertAlign w:val="subscript"/>
        </w:rPr>
        <w:t>М</w:t>
      </w:r>
      <w:r w:rsidRPr="00553282">
        <w:rPr>
          <w:rFonts w:ascii="PT Astra Serif" w:hAnsi="PT Astra Serif"/>
          <w:sz w:val="28"/>
          <w:szCs w:val="28"/>
        </w:rPr>
        <w:t>, Ц</w:t>
      </w:r>
      <w:r w:rsidRPr="00553282">
        <w:rPr>
          <w:rFonts w:ascii="PT Astra Serif" w:hAnsi="PT Astra Serif"/>
          <w:sz w:val="28"/>
          <w:szCs w:val="28"/>
          <w:vertAlign w:val="subscript"/>
        </w:rPr>
        <w:t>Н</w:t>
      </w:r>
      <w:r w:rsidRPr="00553282">
        <w:rPr>
          <w:rFonts w:ascii="PT Astra Serif" w:hAnsi="PT Astra Serif"/>
          <w:sz w:val="28"/>
          <w:szCs w:val="28"/>
        </w:rPr>
        <w:t>, Ц</w:t>
      </w:r>
      <w:r w:rsidRPr="00553282">
        <w:rPr>
          <w:rFonts w:ascii="PT Astra Serif" w:hAnsi="PT Astra Serif"/>
          <w:sz w:val="28"/>
          <w:szCs w:val="28"/>
          <w:vertAlign w:val="subscript"/>
        </w:rPr>
        <w:t>ПЛ</w:t>
      </w:r>
      <w:r w:rsidRPr="00553282">
        <w:rPr>
          <w:rFonts w:ascii="PT Astra Serif" w:hAnsi="PT Astra Serif"/>
          <w:sz w:val="28"/>
          <w:szCs w:val="28"/>
        </w:rPr>
        <w:t>, Ц</w:t>
      </w:r>
      <w:r w:rsidRPr="00553282">
        <w:rPr>
          <w:rFonts w:ascii="PT Astra Serif" w:hAnsi="PT Astra Serif"/>
          <w:sz w:val="28"/>
          <w:szCs w:val="28"/>
          <w:vertAlign w:val="subscript"/>
        </w:rPr>
        <w:t>П</w:t>
      </w:r>
      <w:r w:rsidRPr="00553282">
        <w:rPr>
          <w:rFonts w:ascii="PT Astra Serif" w:hAnsi="PT Astra Serif"/>
          <w:sz w:val="28"/>
          <w:szCs w:val="28"/>
        </w:rPr>
        <w:t>, Ц</w:t>
      </w:r>
      <w:r w:rsidRPr="00553282">
        <w:rPr>
          <w:rFonts w:ascii="PT Astra Serif" w:hAnsi="PT Astra Serif"/>
          <w:sz w:val="28"/>
          <w:szCs w:val="28"/>
          <w:vertAlign w:val="subscript"/>
        </w:rPr>
        <w:t>З</w:t>
      </w:r>
      <w:r w:rsidRPr="00553282">
        <w:rPr>
          <w:rFonts w:ascii="PT Astra Serif" w:hAnsi="PT Astra Serif"/>
          <w:sz w:val="28"/>
          <w:szCs w:val="28"/>
        </w:rPr>
        <w:t>, Ц</w:t>
      </w:r>
      <w:r w:rsidRPr="00553282">
        <w:rPr>
          <w:rFonts w:ascii="PT Astra Serif" w:hAnsi="PT Astra Serif"/>
          <w:sz w:val="28"/>
          <w:szCs w:val="28"/>
          <w:vertAlign w:val="subscript"/>
        </w:rPr>
        <w:t>КБ</w:t>
      </w:r>
      <w:r w:rsidRPr="00553282">
        <w:rPr>
          <w:rFonts w:ascii="PT Astra Serif" w:hAnsi="PT Astra Serif"/>
          <w:sz w:val="28"/>
          <w:szCs w:val="28"/>
        </w:rPr>
        <w:t xml:space="preserve"> округляются до первого знака после запятой в соответствии с действующим порядком округления. </w:t>
      </w:r>
      <w:hyperlink r:id="rId478">
        <w:r w:rsidRPr="00553282">
          <w:rPr>
            <w:rFonts w:ascii="PT Astra Serif" w:hAnsi="PT Astra Serif"/>
            <w:sz w:val="28"/>
            <w:szCs w:val="28"/>
          </w:rPr>
          <w:t>Показатели</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М</w:t>
      </w:r>
      <w:r w:rsidRPr="00553282">
        <w:rPr>
          <w:rFonts w:ascii="PT Astra Serif" w:hAnsi="PT Astra Serif"/>
          <w:sz w:val="28"/>
          <w:szCs w:val="28"/>
        </w:rPr>
        <w:t>, Ц</w:t>
      </w:r>
      <w:r w:rsidRPr="00553282">
        <w:rPr>
          <w:rFonts w:ascii="PT Astra Serif" w:hAnsi="PT Astra Serif"/>
          <w:sz w:val="28"/>
          <w:szCs w:val="28"/>
          <w:vertAlign w:val="subscript"/>
        </w:rPr>
        <w:t>Н</w:t>
      </w:r>
      <w:r w:rsidRPr="00553282">
        <w:rPr>
          <w:rFonts w:ascii="PT Astra Serif" w:hAnsi="PT Astra Serif"/>
          <w:sz w:val="28"/>
          <w:szCs w:val="28"/>
        </w:rPr>
        <w:t>, Ц</w:t>
      </w:r>
      <w:r w:rsidRPr="00553282">
        <w:rPr>
          <w:rFonts w:ascii="PT Astra Serif" w:hAnsi="PT Astra Serif"/>
          <w:sz w:val="28"/>
          <w:szCs w:val="28"/>
          <w:vertAlign w:val="subscript"/>
        </w:rPr>
        <w:t>ПЛ</w:t>
      </w:r>
      <w:r w:rsidRPr="00553282">
        <w:rPr>
          <w:rFonts w:ascii="PT Astra Serif" w:hAnsi="PT Astra Serif"/>
          <w:sz w:val="28"/>
          <w:szCs w:val="28"/>
        </w:rPr>
        <w:t>, Ц</w:t>
      </w:r>
      <w:r w:rsidRPr="00553282">
        <w:rPr>
          <w:rFonts w:ascii="PT Astra Serif" w:hAnsi="PT Astra Serif"/>
          <w:sz w:val="28"/>
          <w:szCs w:val="28"/>
          <w:vertAlign w:val="subscript"/>
        </w:rPr>
        <w:t>П</w:t>
      </w:r>
      <w:r w:rsidRPr="00553282">
        <w:rPr>
          <w:rFonts w:ascii="PT Astra Serif" w:hAnsi="PT Astra Serif"/>
          <w:sz w:val="28"/>
          <w:szCs w:val="28"/>
        </w:rPr>
        <w:t>, Ц</w:t>
      </w:r>
      <w:r w:rsidRPr="00553282">
        <w:rPr>
          <w:rFonts w:ascii="PT Astra Serif" w:hAnsi="PT Astra Serif"/>
          <w:sz w:val="28"/>
          <w:szCs w:val="28"/>
          <w:vertAlign w:val="subscript"/>
        </w:rPr>
        <w:t>З</w:t>
      </w:r>
      <w:r w:rsidRPr="00553282">
        <w:rPr>
          <w:rFonts w:ascii="PT Astra Serif" w:hAnsi="PT Astra Serif"/>
          <w:sz w:val="28"/>
          <w:szCs w:val="28"/>
        </w:rPr>
        <w:t>, Ц</w:t>
      </w:r>
      <w:r w:rsidRPr="00553282">
        <w:rPr>
          <w:rFonts w:ascii="PT Astra Serif" w:hAnsi="PT Astra Serif"/>
          <w:sz w:val="28"/>
          <w:szCs w:val="28"/>
          <w:vertAlign w:val="subscript"/>
        </w:rPr>
        <w:t>КБ</w:t>
      </w:r>
      <w:r w:rsidRPr="00553282">
        <w:rPr>
          <w:rFonts w:ascii="PT Astra Serif" w:hAnsi="PT Astra Serif"/>
          <w:sz w:val="28"/>
          <w:szCs w:val="28"/>
        </w:rPr>
        <w:t xml:space="preserve">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подлежат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показатели Ц</w:t>
      </w:r>
      <w:r w:rsidRPr="00553282">
        <w:rPr>
          <w:rFonts w:ascii="PT Astra Serif" w:hAnsi="PT Astra Serif"/>
          <w:sz w:val="28"/>
          <w:szCs w:val="28"/>
          <w:vertAlign w:val="subscript"/>
        </w:rPr>
        <w:t>М</w:t>
      </w:r>
      <w:r w:rsidRPr="00553282">
        <w:rPr>
          <w:rFonts w:ascii="PT Astra Serif" w:hAnsi="PT Astra Serif"/>
          <w:sz w:val="28"/>
          <w:szCs w:val="28"/>
        </w:rPr>
        <w:t>, и (или) Ц</w:t>
      </w:r>
      <w:r w:rsidRPr="00553282">
        <w:rPr>
          <w:rFonts w:ascii="PT Astra Serif" w:hAnsi="PT Astra Serif"/>
          <w:sz w:val="28"/>
          <w:szCs w:val="28"/>
          <w:vertAlign w:val="subscript"/>
        </w:rPr>
        <w:t>Н</w:t>
      </w:r>
      <w:r w:rsidRPr="00553282">
        <w:rPr>
          <w:rFonts w:ascii="PT Astra Serif" w:hAnsi="PT Astra Serif"/>
          <w:sz w:val="28"/>
          <w:szCs w:val="28"/>
        </w:rPr>
        <w:t>, и (или) Ц</w:t>
      </w:r>
      <w:r w:rsidRPr="00553282">
        <w:rPr>
          <w:rFonts w:ascii="PT Astra Serif" w:hAnsi="PT Astra Serif"/>
          <w:sz w:val="28"/>
          <w:szCs w:val="28"/>
          <w:vertAlign w:val="subscript"/>
        </w:rPr>
        <w:t>ПЛ</w:t>
      </w:r>
      <w:r w:rsidRPr="00553282">
        <w:rPr>
          <w:rFonts w:ascii="PT Astra Serif" w:hAnsi="PT Astra Serif"/>
          <w:sz w:val="28"/>
          <w:szCs w:val="28"/>
        </w:rPr>
        <w:t>, и (или) Ц</w:t>
      </w:r>
      <w:r w:rsidRPr="00553282">
        <w:rPr>
          <w:rFonts w:ascii="PT Astra Serif" w:hAnsi="PT Astra Serif"/>
          <w:sz w:val="28"/>
          <w:szCs w:val="28"/>
          <w:vertAlign w:val="subscript"/>
        </w:rPr>
        <w:t>П</w:t>
      </w:r>
      <w:r w:rsidRPr="00553282">
        <w:rPr>
          <w:rFonts w:ascii="PT Astra Serif" w:hAnsi="PT Astra Serif"/>
          <w:sz w:val="28"/>
          <w:szCs w:val="28"/>
        </w:rPr>
        <w:t>, и (или) Ц</w:t>
      </w:r>
      <w:r w:rsidRPr="00553282">
        <w:rPr>
          <w:rFonts w:ascii="PT Astra Serif" w:hAnsi="PT Astra Serif"/>
          <w:sz w:val="28"/>
          <w:szCs w:val="28"/>
          <w:vertAlign w:val="subscript"/>
        </w:rPr>
        <w:t>З</w:t>
      </w:r>
      <w:r w:rsidRPr="00553282">
        <w:rPr>
          <w:rFonts w:ascii="PT Astra Serif" w:hAnsi="PT Astra Serif"/>
          <w:sz w:val="28"/>
          <w:szCs w:val="28"/>
        </w:rPr>
        <w:t>, и (или) Ц</w:t>
      </w:r>
      <w:r w:rsidRPr="00553282">
        <w:rPr>
          <w:rFonts w:ascii="PT Astra Serif" w:hAnsi="PT Astra Serif"/>
          <w:sz w:val="28"/>
          <w:szCs w:val="28"/>
          <w:vertAlign w:val="subscript"/>
        </w:rPr>
        <w:t>КБ</w:t>
      </w:r>
      <w:r w:rsidRPr="00553282">
        <w:rPr>
          <w:rFonts w:ascii="PT Astra Serif" w:hAnsi="PT Astra Serif"/>
          <w:sz w:val="28"/>
          <w:szCs w:val="28"/>
        </w:rPr>
        <w:t xml:space="preserve">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w:t>
      </w:r>
      <w:r w:rsidRPr="00553282">
        <w:rPr>
          <w:rFonts w:ascii="PT Astra Serif" w:hAnsi="PT Astra Serif"/>
          <w:sz w:val="28"/>
          <w:szCs w:val="28"/>
        </w:rPr>
        <w:lastRenderedPageBreak/>
        <w:t>конкуренции на товарных рынках, защиты конкуренции на рынке финансовых услуг, деятельности субъектов естественных монополий и рекламы, указанные показатели рассчитываются налогоплательщиком самостоятельно в порядке, установленном указанным федеральным органом исполнительной власти;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 - потери при извлечении из многокомпонентной комплексной руды меди, никеля, палладия, платины, золота, кобальта в процессе дальнейшей переработки (обогащения, технологического передела) добытого полезного ископаемого. Значение показателя П принимается равным 0,15;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bookmarkStart w:id="165" w:name="P22900"/>
      <w:bookmarkEnd w:id="165"/>
      <w:r w:rsidRPr="00553282">
        <w:rPr>
          <w:rFonts w:ascii="PT Astra Serif" w:hAnsi="PT Astra Serif"/>
          <w:sz w:val="28"/>
          <w:szCs w:val="28"/>
        </w:rPr>
        <w:t xml:space="preserve">2. Если иное не установлено </w:t>
      </w:r>
      <w:hyperlink w:anchor="P22902">
        <w:r w:rsidRPr="00553282">
          <w:rPr>
            <w:rFonts w:ascii="PT Astra Serif" w:hAnsi="PT Astra Serif"/>
            <w:sz w:val="28"/>
            <w:szCs w:val="28"/>
          </w:rPr>
          <w:t>пунктами 2.1</w:t>
        </w:r>
      </w:hyperlink>
      <w:r w:rsidRPr="00553282">
        <w:rPr>
          <w:rFonts w:ascii="PT Astra Serif" w:hAnsi="PT Astra Serif"/>
          <w:sz w:val="28"/>
          <w:szCs w:val="28"/>
        </w:rPr>
        <w:t xml:space="preserve">, </w:t>
      </w:r>
      <w:hyperlink w:anchor="P22907">
        <w:r w:rsidRPr="00553282">
          <w:rPr>
            <w:rFonts w:ascii="PT Astra Serif" w:hAnsi="PT Astra Serif"/>
            <w:sz w:val="28"/>
            <w:szCs w:val="28"/>
          </w:rPr>
          <w:t>3</w:t>
        </w:r>
      </w:hyperlink>
      <w:r w:rsidRPr="00553282">
        <w:rPr>
          <w:rFonts w:ascii="PT Astra Serif" w:hAnsi="PT Astra Serif"/>
          <w:sz w:val="28"/>
          <w:szCs w:val="28"/>
        </w:rPr>
        <w:t xml:space="preserve"> и </w:t>
      </w:r>
      <w:hyperlink w:anchor="P22909">
        <w:r w:rsidRPr="00553282">
          <w:rPr>
            <w:rFonts w:ascii="PT Astra Serif" w:hAnsi="PT Astra Serif"/>
            <w:sz w:val="28"/>
            <w:szCs w:val="28"/>
          </w:rPr>
          <w:t>3.1</w:t>
        </w:r>
      </w:hyperlink>
      <w:r w:rsidRPr="00553282">
        <w:rPr>
          <w:rFonts w:ascii="PT Astra Serif" w:hAnsi="PT Astra Serif"/>
          <w:sz w:val="28"/>
          <w:szCs w:val="28"/>
        </w:rPr>
        <w:t xml:space="preserve"> настоящей статьи и если 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xml:space="preserve">, рассчитанный в соответствии с </w:t>
      </w:r>
      <w:hyperlink w:anchor="P22891">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принимает значение меньшее, чем 2 555, значение коэффициента К</w:t>
      </w:r>
      <w:r w:rsidRPr="00553282">
        <w:rPr>
          <w:rFonts w:ascii="PT Astra Serif" w:hAnsi="PT Astra Serif"/>
          <w:sz w:val="28"/>
          <w:szCs w:val="28"/>
          <w:vertAlign w:val="subscript"/>
        </w:rPr>
        <w:t>МКР</w:t>
      </w:r>
      <w:r w:rsidRPr="00553282">
        <w:rPr>
          <w:rFonts w:ascii="PT Astra Serif" w:hAnsi="PT Astra Serif"/>
          <w:sz w:val="28"/>
          <w:szCs w:val="28"/>
        </w:rPr>
        <w:t xml:space="preserve"> принимается равным 2 555.</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9">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bookmarkStart w:id="166" w:name="P22902"/>
      <w:bookmarkEnd w:id="166"/>
      <w:r w:rsidRPr="00553282">
        <w:rPr>
          <w:rFonts w:ascii="PT Astra Serif" w:hAnsi="PT Astra Serif"/>
          <w:sz w:val="28"/>
          <w:szCs w:val="28"/>
        </w:rPr>
        <w:t xml:space="preserve">2.1. Положение </w:t>
      </w:r>
      <w:hyperlink w:anchor="P22900">
        <w:r w:rsidRPr="00553282">
          <w:rPr>
            <w:rFonts w:ascii="PT Astra Serif" w:hAnsi="PT Astra Serif"/>
            <w:sz w:val="28"/>
            <w:szCs w:val="28"/>
          </w:rPr>
          <w:t>пункта 2</w:t>
        </w:r>
      </w:hyperlink>
      <w:r w:rsidRPr="00553282">
        <w:rPr>
          <w:rFonts w:ascii="PT Astra Serif" w:hAnsi="PT Astra Serif"/>
          <w:sz w:val="28"/>
          <w:szCs w:val="28"/>
        </w:rPr>
        <w:t xml:space="preserve"> настоящей статьи не применяется в отношении многокомпонентной комплексной руды, содержащей медь, и (или) никель, и (или) металлы платиновой группы и добытой на участках недр, расположенных полностью или частично на территории Красноярского края (за исключением участков недр, указанных в </w:t>
      </w:r>
      <w:hyperlink w:anchor="P22907">
        <w:r w:rsidRPr="00553282">
          <w:rPr>
            <w:rFonts w:ascii="PT Astra Serif" w:hAnsi="PT Astra Serif"/>
            <w:sz w:val="28"/>
            <w:szCs w:val="28"/>
          </w:rPr>
          <w:t>пунктах 3</w:t>
        </w:r>
      </w:hyperlink>
      <w:r w:rsidRPr="00553282">
        <w:rPr>
          <w:rFonts w:ascii="PT Astra Serif" w:hAnsi="PT Astra Serif"/>
          <w:sz w:val="28"/>
          <w:szCs w:val="28"/>
        </w:rPr>
        <w:t xml:space="preserve"> и </w:t>
      </w:r>
      <w:hyperlink w:anchor="P22909">
        <w:r w:rsidRPr="00553282">
          <w:rPr>
            <w:rFonts w:ascii="PT Astra Serif" w:hAnsi="PT Astra Serif"/>
            <w:sz w:val="28"/>
            <w:szCs w:val="28"/>
          </w:rPr>
          <w:t>3.1</w:t>
        </w:r>
      </w:hyperlink>
      <w:r w:rsidRPr="00553282">
        <w:rPr>
          <w:rFonts w:ascii="PT Astra Serif" w:hAnsi="PT Astra Serif"/>
          <w:sz w:val="28"/>
          <w:szCs w:val="28"/>
        </w:rPr>
        <w:t xml:space="preserve"> настоящей статьи, </w:t>
      </w:r>
      <w:hyperlink w:anchor="P22814">
        <w:r w:rsidRPr="00553282">
          <w:rPr>
            <w:rFonts w:ascii="PT Astra Serif" w:hAnsi="PT Astra Serif"/>
            <w:sz w:val="28"/>
            <w:szCs w:val="28"/>
          </w:rPr>
          <w:t>пункте 2 статьи 342.8</w:t>
        </w:r>
      </w:hyperlink>
      <w:r w:rsidRPr="00553282">
        <w:rPr>
          <w:rFonts w:ascii="PT Astra Serif" w:hAnsi="PT Astra Serif"/>
          <w:sz w:val="28"/>
          <w:szCs w:val="28"/>
        </w:rPr>
        <w:t xml:space="preserve"> настоящего Кодекса), при одновременном выполнении следующих требований: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добываемой на участках недр, указанных в настоящем пункте, многокомпонентной комплексной руде, содержащей медь, и (или) никель, и (или) металлы платиновой группы, в соответствии с данными государственного баланса запасов полезных ископаемых по состоянию на 1 января года, предшествующего году налогового периода, содержание меди составляет не более 0,5 процента, никеля не более 0,35 процента;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степень выработанности запасов участков недр, указанных в настоящем пункте, по состоянию на 1 января 2024 года составляет менее 1 процента либо запасы меди, и (или) никеля, и (или) металлов платиновой группы участков недр, указанных в настоящем пункте, по которым такие запасы отсутствуют в государственном балансе запасов полезных ископаемых на 1 января 2024 года, впервые поставлены на государственный </w:t>
      </w:r>
      <w:r w:rsidRPr="00553282">
        <w:rPr>
          <w:rFonts w:ascii="PT Astra Serif" w:hAnsi="PT Astra Serif"/>
          <w:sz w:val="28"/>
          <w:szCs w:val="28"/>
        </w:rPr>
        <w:lastRenderedPageBreak/>
        <w:t xml:space="preserve">баланс запасов полезных ископаемых после указанной даты в порядке, предусмотренном </w:t>
      </w:r>
      <w:hyperlink r:id="rId480">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21 февраля 1992 года N 2395-I "О недрах";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налогоплательщик, осуществляющий добычу многокомпонентной комплексной руды, содержащей медь, и (или) никель, и (или) металлы платиновой группы, на участках недр, указанных в настоящем пункте, не является и ранее не являлся резидентом особой экономической зоны любого типа, резидентом территории опережающего развития, резидентом Арктической зоны Российской Федерации,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 стороной инвестиционного соглашения о добыче металлов платиновой группы на участках недр, указанных в </w:t>
      </w:r>
      <w:hyperlink w:anchor="P22909">
        <w:r w:rsidRPr="00553282">
          <w:rPr>
            <w:rFonts w:ascii="PT Astra Serif" w:hAnsi="PT Astra Serif"/>
            <w:sz w:val="28"/>
            <w:szCs w:val="28"/>
          </w:rPr>
          <w:t>пункте 3.1</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48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(ред. 29.10.2024))</w:t>
      </w:r>
    </w:p>
    <w:p w:rsidR="00292697" w:rsidRPr="00553282" w:rsidRDefault="00292697" w:rsidP="00292697">
      <w:pPr>
        <w:pStyle w:val="ConsPlusNormal"/>
        <w:spacing w:before="220"/>
        <w:ind w:firstLine="540"/>
        <w:jc w:val="both"/>
        <w:rPr>
          <w:rFonts w:ascii="PT Astra Serif" w:hAnsi="PT Astra Serif"/>
          <w:sz w:val="28"/>
          <w:szCs w:val="28"/>
        </w:rPr>
      </w:pPr>
      <w:bookmarkStart w:id="167" w:name="P22907"/>
      <w:bookmarkEnd w:id="167"/>
      <w:r w:rsidRPr="00553282">
        <w:rPr>
          <w:rFonts w:ascii="PT Astra Serif" w:hAnsi="PT Astra Serif"/>
          <w:sz w:val="28"/>
          <w:szCs w:val="28"/>
        </w:rPr>
        <w:t>3. 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xml:space="preserve"> принимается равным 730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в Красноярском крае,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xml:space="preserve"> принимается равным 730 по основаниям, указанным в настоящем пункте,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w:t>
      </w:r>
    </w:p>
    <w:p w:rsidR="00292697" w:rsidRPr="00553282" w:rsidRDefault="00292697" w:rsidP="00292697">
      <w:pPr>
        <w:pStyle w:val="ConsPlusNormal"/>
        <w:spacing w:before="220"/>
        <w:ind w:firstLine="540"/>
        <w:jc w:val="both"/>
        <w:rPr>
          <w:rFonts w:ascii="PT Astra Serif" w:hAnsi="PT Astra Serif"/>
          <w:sz w:val="28"/>
          <w:szCs w:val="28"/>
        </w:rPr>
      </w:pPr>
      <w:bookmarkStart w:id="168" w:name="P22909"/>
      <w:bookmarkEnd w:id="168"/>
      <w:r w:rsidRPr="00553282">
        <w:rPr>
          <w:rFonts w:ascii="PT Astra Serif" w:hAnsi="PT Astra Serif"/>
          <w:sz w:val="28"/>
          <w:szCs w:val="28"/>
        </w:rPr>
        <w:t>3.1. 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xml:space="preserve"> принимается равным 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на территории Красноярского края, лицензия на пользование которыми впервые выдана до 1 января 2014 года и степень выработанности запасов которых по состоянию на 1 января 2022 года составляет менее 1 процента, при одновременном выполнении следующих требований: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добываемой на участках недр, указанных в настоящем пункте, многокомпонентной комплексной руде, содержащей медь, и (или) никель, и (или) металлы платиновой группы, в соответствии с данными </w:t>
      </w:r>
      <w:r w:rsidRPr="00553282">
        <w:rPr>
          <w:rFonts w:ascii="PT Astra Serif" w:hAnsi="PT Astra Serif"/>
          <w:sz w:val="28"/>
          <w:szCs w:val="28"/>
        </w:rPr>
        <w:lastRenderedPageBreak/>
        <w:t>государственного баланса запасов полезных ископаемых по состоянию на 1 января 2022 года содержание металлов платиновой группы составляет не менее 1 грамма на 1 тонну руды и не более 4 граммов на 1 тонну руды;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не является резидентом особой экономической зоны любого типа, резидентом территории опережающего развития, резидентом Арктической зоны Российской Федерации, участником регионального инвестиционного проекта, участником специального инвестиционного контракта;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является стороной соглашения о защите и поощрении капиталовложений;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налогоплательщиком заключено инвестиционное соглашение о добыче металлов платиновой группы на участках недр, указанных в настоящем пункте (далее в настоящем пункте - соглашение о добыче палладия),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заключить соглашение о добыче палладия до 31 декабря 2023 года включительно. С 1 января 2024 года заключение соглашений о добыче палладия не допускается.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Соглашение о добыче палладия должно содержать следующие существенные условия: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предмет соглашения о добыче палладия - предоставление налогоплательщику права на применение коэффициента К</w:t>
      </w:r>
      <w:r w:rsidRPr="00553282">
        <w:rPr>
          <w:rFonts w:ascii="PT Astra Serif" w:hAnsi="PT Astra Serif"/>
          <w:sz w:val="28"/>
          <w:szCs w:val="28"/>
          <w:vertAlign w:val="subscript"/>
        </w:rPr>
        <w:t>МКР</w:t>
      </w:r>
      <w:r w:rsidRPr="00553282">
        <w:rPr>
          <w:rFonts w:ascii="PT Astra Serif" w:hAnsi="PT Astra Serif"/>
          <w:sz w:val="28"/>
          <w:szCs w:val="28"/>
        </w:rPr>
        <w:t>, равного 0, в соответствии с настоящим пунктом при условии принятия данным налогоплательщиком на себя обязательства по осуществлению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указанных в настоящем пункте, на участках недр, расположенных полностью или частично на территории Красноярского края, и переработке (обогащению, технологическому переделу) таких полезных ископаемых, в объемах и сроки, которые предусмотрены соглашением о добыче палладия;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номера лицензий на пользование участками недр, при добыче полезных ископаемых на которых может применяться 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равный 0, и географические координаты таких участков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идентификационный номер налогоплательщика, полное и сокращенное наименования налогоплательщика;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планируемый объем капитальных вложений по участкам недр, указанным в соглашении о добыче палладия, на период с 1 января 2023 года по 31 декабря 2029 года включительно, величина которого в совокупности за указанный период не может составлять менее 89 000 миллионов рублей без учета налога на добавленную стоимость (далее в настоящем пункте - планируемый объем инвестиций).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Основанием для отказа в заключении соглашения о добыче палладия является наличие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соглашении о добыче палладия указана недостоверная информация;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участки недр и (или) виды добытых полезных ископаемых, указанные в соглашении о добыче палладия, не соответствуют условиям, предусмотренным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соглашение о добыче палладия не соответствует требованиям, установленным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Соглашение о добыче палладия действует до 31 декабря 2037 года включительно, при этом срок его действия продлевается до 31 декабря 2045 года включительно в случае увеличения срока применения коэффициента К</w:t>
      </w:r>
      <w:r w:rsidRPr="00553282">
        <w:rPr>
          <w:rFonts w:ascii="PT Astra Serif" w:hAnsi="PT Astra Serif"/>
          <w:sz w:val="28"/>
          <w:szCs w:val="28"/>
          <w:vertAlign w:val="subscript"/>
        </w:rPr>
        <w:t>МКР</w:t>
      </w:r>
      <w:r w:rsidRPr="00553282">
        <w:rPr>
          <w:rFonts w:ascii="PT Astra Serif" w:hAnsi="PT Astra Serif"/>
          <w:sz w:val="28"/>
          <w:szCs w:val="28"/>
        </w:rPr>
        <w:t>, равного 0, по основаниям, предусмотренным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Внесение изменений в соглашение о добыче палладия не допускается, за исключением замены стороны в данном соглашении.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Замена стороны в соглашении о добыче палладия допускается в случае перехода права пользования участками недр, указанными в соглашении о добыче палладия, в соответствии с законодательством Российской Федерации о недрах в течение всего срока действия соглашения о добыче палладия.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Соглашение о замене стороны в соглашении о добыче палладия заключается организацией, к которой перешло право пользования участками недр, указанными в соглашении о добыче палладия,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Соглашение о замене стороны в соглашении о добыче палладия должно быть заключено по инициативе организации, к которой перешло право пользования участками недр, указанными в соглашении о добыче палладия, в течение шести месяцев с даты переоформления лицензии на пользование такими участками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соглашении о замене стороны в соглашении о добыче палладия организация, к которой перешло право пользования участками недр, указанными в соглашении о добыче палладия, принимает на себя все </w:t>
      </w:r>
      <w:r w:rsidRPr="00553282">
        <w:rPr>
          <w:rFonts w:ascii="PT Astra Serif" w:hAnsi="PT Astra Serif"/>
          <w:sz w:val="28"/>
          <w:szCs w:val="28"/>
        </w:rPr>
        <w:lastRenderedPageBreak/>
        <w:t>обязательства, предусмотренные соглашением о добыче палладия.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Соглашение о добыче палладия расторгается по истечении срока его действия, а также по соглашению сторон, если иное не предусмотрено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Соглашение о добыче палладия расторгается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в одностороннем порядке при наступлении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течение срока действия соглашения о добыче палладия совокупный объем осуществленных налогоплательщиком, и (или) его взаимозависимыми лицами, и (или) организацией, к которой перешло право пользования участками недр, указанными в соглашении о добыче палладия,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на участках недр, указанных в соглашении о добыче палладия, и переработке (обогащению, технологическому переделу) таких полезных ископаемых, без учета налога на добавленную стоимость за период с 1 января 2023 года по 31 декабря 2029 года включительно оказался меньше планируемого объема инвестиций;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досрочного прекращения права пользования хотя бы одним из участков недр, указанных в соглашении о добыче палладия, в соответствии с законодательством Российской Федерации о недрах;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несоблюдения требования о внесении изменений в соглашение о добыче палладия.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при определении совокупного объема осуществленных налогоплательщиком, и (или) его взаимозависимыми лицами, и (или) организацией, к которой перешло право пользования участками недр, указанными в соглашении о добыче палладия,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на участках недр, указанных в соглашении о добыче палладия, и переработке (обогащению, технологическому переделу) таких полезных ископаемых, учитываются авансовые платежи, выданные (перечисленные) поставщикам (подрядчикам) по договорам на приобретение, сооружение, изготовление, доставку данных объектов основных средств и доведение их до состояния, в котором они пригодны для использования, при </w:t>
      </w:r>
      <w:r w:rsidRPr="00553282">
        <w:rPr>
          <w:rFonts w:ascii="PT Astra Serif" w:hAnsi="PT Astra Serif"/>
          <w:sz w:val="28"/>
          <w:szCs w:val="28"/>
        </w:rPr>
        <w:lastRenderedPageBreak/>
        <w:t>условии, что данные объекты основных средств введены в эксплуатацию до 31 декабря 2037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hyperlink r:id="rId482">
        <w:r w:rsidRPr="00553282">
          <w:rPr>
            <w:rFonts w:ascii="PT Astra Serif" w:hAnsi="PT Astra Serif"/>
            <w:sz w:val="28"/>
            <w:szCs w:val="28"/>
          </w:rPr>
          <w:t>Форма</w:t>
        </w:r>
      </w:hyperlink>
      <w:r w:rsidRPr="00553282">
        <w:rPr>
          <w:rFonts w:ascii="PT Astra Serif" w:hAnsi="PT Astra Serif"/>
          <w:sz w:val="28"/>
          <w:szCs w:val="28"/>
        </w:rPr>
        <w:t xml:space="preserve"> соглашения о добыче палладия, </w:t>
      </w:r>
      <w:hyperlink r:id="rId483">
        <w:r w:rsidRPr="00553282">
          <w:rPr>
            <w:rFonts w:ascii="PT Astra Serif" w:hAnsi="PT Astra Serif"/>
            <w:sz w:val="28"/>
            <w:szCs w:val="28"/>
          </w:rPr>
          <w:t>форма</w:t>
        </w:r>
      </w:hyperlink>
      <w:r w:rsidRPr="00553282">
        <w:rPr>
          <w:rFonts w:ascii="PT Astra Serif" w:hAnsi="PT Astra Serif"/>
          <w:sz w:val="28"/>
          <w:szCs w:val="28"/>
        </w:rPr>
        <w:t xml:space="preserve"> соглашения о замене стороны в соглашении о добыче палладия, </w:t>
      </w:r>
      <w:hyperlink r:id="rId484">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(расторжения) соглашения о добыче палладия,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xml:space="preserve"> принимается равным 0 по основаниям, предусмотренным настоящим пунктом, в течение 144 налоговых периодов, начинающихся с 1 января 2026 года. При этом указанный срок продлевается на 96 налоговых периодов в случае, если округленная до целого значения в соответствии с действующим порядком округления величина, рассчитанная как деление на значение 144 суммы определяемых в соответствии с </w:t>
      </w:r>
      <w:hyperlink w:anchor="P22891">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за налоговые периоды, дата начала которых приходится на период с 1 января 2026 года по 31 декабря 2037 года включительно, показателей Ц</w:t>
      </w:r>
      <w:r w:rsidRPr="00553282">
        <w:rPr>
          <w:rFonts w:ascii="PT Astra Serif" w:hAnsi="PT Astra Serif"/>
          <w:sz w:val="28"/>
          <w:szCs w:val="28"/>
          <w:vertAlign w:val="subscript"/>
        </w:rPr>
        <w:t>ПЛ</w:t>
      </w:r>
      <w:r w:rsidRPr="00553282">
        <w:rPr>
          <w:rFonts w:ascii="PT Astra Serif" w:hAnsi="PT Astra Serif"/>
          <w:sz w:val="28"/>
          <w:szCs w:val="28"/>
        </w:rPr>
        <w:t>, умноженных на коэффициент 0,7, и показателей Ц</w:t>
      </w:r>
      <w:r w:rsidRPr="00553282">
        <w:rPr>
          <w:rFonts w:ascii="PT Astra Serif" w:hAnsi="PT Astra Serif"/>
          <w:sz w:val="28"/>
          <w:szCs w:val="28"/>
          <w:vertAlign w:val="subscript"/>
        </w:rPr>
        <w:t>П</w:t>
      </w:r>
      <w:r w:rsidRPr="00553282">
        <w:rPr>
          <w:rFonts w:ascii="PT Astra Serif" w:hAnsi="PT Astra Serif"/>
          <w:sz w:val="28"/>
          <w:szCs w:val="28"/>
        </w:rPr>
        <w:t>, умноженных на коэффициент 0,3, составила менее 64 301 500 долларов США за 1 тонну.</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расторжения соглашения о добыче палладия в одностороннем порядке положения настоящего пункта не применяются начиная с налогового периода, в котором впервые применен коэффициент К</w:t>
      </w:r>
      <w:r w:rsidRPr="00553282">
        <w:rPr>
          <w:rFonts w:ascii="PT Astra Serif" w:hAnsi="PT Astra Serif"/>
          <w:sz w:val="28"/>
          <w:szCs w:val="28"/>
          <w:vertAlign w:val="subscript"/>
        </w:rPr>
        <w:t>МКР</w:t>
      </w:r>
      <w:r w:rsidRPr="00553282">
        <w:rPr>
          <w:rFonts w:ascii="PT Astra Serif" w:hAnsi="PT Astra Serif"/>
          <w:sz w:val="28"/>
          <w:szCs w:val="28"/>
        </w:rPr>
        <w:t>, равный 0, а сумма налога, исчисленная в отношении добытого полезного ископаемого, указанного в настоящем пункте, с применением коэффициента К</w:t>
      </w:r>
      <w:r w:rsidRPr="00553282">
        <w:rPr>
          <w:rFonts w:ascii="PT Astra Serif" w:hAnsi="PT Astra Serif"/>
          <w:sz w:val="28"/>
          <w:szCs w:val="28"/>
          <w:vertAlign w:val="subscript"/>
        </w:rPr>
        <w:t>МКР</w:t>
      </w:r>
      <w:r w:rsidRPr="00553282">
        <w:rPr>
          <w:rFonts w:ascii="PT Astra Serif" w:hAnsi="PT Astra Serif"/>
          <w:sz w:val="28"/>
          <w:szCs w:val="28"/>
        </w:rPr>
        <w:t>, равного 0, за соответствующие налоговые периоды подлежит перерасчету с применением коэффициента К</w:t>
      </w:r>
      <w:r w:rsidRPr="00553282">
        <w:rPr>
          <w:rFonts w:ascii="PT Astra Serif" w:hAnsi="PT Astra Serif"/>
          <w:sz w:val="28"/>
          <w:szCs w:val="28"/>
          <w:vertAlign w:val="subscript"/>
        </w:rPr>
        <w:t>МКР</w:t>
      </w:r>
      <w:r w:rsidRPr="00553282">
        <w:rPr>
          <w:rFonts w:ascii="PT Astra Serif" w:hAnsi="PT Astra Serif"/>
          <w:sz w:val="28"/>
          <w:szCs w:val="28"/>
        </w:rPr>
        <w:t xml:space="preserve">, определяемого в соответствии с </w:t>
      </w:r>
      <w:hyperlink w:anchor="P22891">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22900">
        <w:r w:rsidRPr="00553282">
          <w:rPr>
            <w:rFonts w:ascii="PT Astra Serif" w:hAnsi="PT Astra Serif"/>
            <w:sz w:val="28"/>
            <w:szCs w:val="28"/>
          </w:rPr>
          <w:t>2</w:t>
        </w:r>
      </w:hyperlink>
      <w:r w:rsidRPr="00553282">
        <w:rPr>
          <w:rFonts w:ascii="PT Astra Serif" w:hAnsi="PT Astra Serif"/>
          <w:sz w:val="28"/>
          <w:szCs w:val="28"/>
        </w:rPr>
        <w:t xml:space="preserve"> настоящей статьи,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485">
        <w:r w:rsidRPr="00553282">
          <w:rPr>
            <w:rFonts w:ascii="PT Astra Serif" w:hAnsi="PT Astra Serif"/>
            <w:sz w:val="28"/>
            <w:szCs w:val="28"/>
          </w:rPr>
          <w:t>законом</w:t>
        </w:r>
      </w:hyperlink>
      <w:r w:rsidRPr="00553282">
        <w:rPr>
          <w:rFonts w:ascii="PT Astra Serif" w:hAnsi="PT Astra Serif"/>
          <w:sz w:val="28"/>
          <w:szCs w:val="28"/>
        </w:rPr>
        <w:t xml:space="preserve"> от 17.02.2023 N 29-ФЗ)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целях настоящей статьи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w:t>
      </w:r>
      <w:hyperlink w:anchor="P22864">
        <w:r w:rsidRPr="00553282">
          <w:rPr>
            <w:rFonts w:ascii="PT Astra Serif" w:hAnsi="PT Astra Serif"/>
            <w:sz w:val="28"/>
            <w:szCs w:val="28"/>
          </w:rPr>
          <w:t>пунктом 11 статьи 342.8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6">
        <w:r w:rsidRPr="00553282">
          <w:rPr>
            <w:rFonts w:ascii="PT Astra Serif" w:hAnsi="PT Astra Serif"/>
            <w:sz w:val="28"/>
            <w:szCs w:val="28"/>
          </w:rPr>
          <w:t>закона</w:t>
        </w:r>
      </w:hyperlink>
      <w:r w:rsidRPr="00553282">
        <w:rPr>
          <w:rFonts w:ascii="PT Astra Serif" w:hAnsi="PT Astra Serif"/>
          <w:sz w:val="28"/>
          <w:szCs w:val="28"/>
        </w:rPr>
        <w:t xml:space="preserve"> от 17.02.2023 N 29-ФЗ)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69" w:name="P22943"/>
      <w:bookmarkEnd w:id="169"/>
      <w:r w:rsidRPr="00553282">
        <w:rPr>
          <w:rFonts w:ascii="PT Astra Serif" w:hAnsi="PT Astra Serif"/>
          <w:sz w:val="28"/>
          <w:szCs w:val="28"/>
        </w:rPr>
        <w:t>Статья 342.11. Порядок определения и применения коэффициента К</w:t>
      </w:r>
      <w:r w:rsidRPr="00553282">
        <w:rPr>
          <w:rFonts w:ascii="PT Astra Serif" w:hAnsi="PT Astra Serif"/>
          <w:sz w:val="28"/>
          <w:szCs w:val="28"/>
          <w:vertAlign w:val="subscript"/>
        </w:rPr>
        <w:t>УГ</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87">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Если иное не установлено настоящей статьей, коэффициент К</w:t>
      </w:r>
      <w:r w:rsidRPr="00553282">
        <w:rPr>
          <w:rFonts w:ascii="PT Astra Serif" w:hAnsi="PT Astra Serif"/>
          <w:sz w:val="28"/>
          <w:szCs w:val="28"/>
          <w:vertAlign w:val="subscript"/>
        </w:rPr>
        <w:t>УГ</w:t>
      </w:r>
      <w:r w:rsidRPr="00553282">
        <w:rPr>
          <w:rFonts w:ascii="PT Astra Serif" w:hAnsi="PT Astra Serif"/>
          <w:sz w:val="28"/>
          <w:szCs w:val="28"/>
        </w:rPr>
        <w:t xml:space="preserve"> </w:t>
      </w:r>
      <w:r w:rsidRPr="00553282">
        <w:rPr>
          <w:rFonts w:ascii="PT Astra Serif" w:hAnsi="PT Astra Serif"/>
          <w:sz w:val="28"/>
          <w:szCs w:val="28"/>
        </w:rPr>
        <w:lastRenderedPageBreak/>
        <w:t>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УГ</w:t>
      </w:r>
      <w:r w:rsidRPr="00553282">
        <w:rPr>
          <w:rFonts w:ascii="PT Astra Serif" w:hAnsi="PT Astra Serif"/>
          <w:sz w:val="28"/>
          <w:szCs w:val="28"/>
        </w:rPr>
        <w:t xml:space="preserve"> = (Ц</w:t>
      </w:r>
      <w:r w:rsidRPr="00553282">
        <w:rPr>
          <w:rFonts w:ascii="PT Astra Serif" w:hAnsi="PT Astra Serif"/>
          <w:sz w:val="28"/>
          <w:szCs w:val="28"/>
          <w:vertAlign w:val="subscript"/>
        </w:rPr>
        <w:t>УГ</w:t>
      </w:r>
      <w:r w:rsidRPr="00553282">
        <w:rPr>
          <w:rFonts w:ascii="PT Astra Serif" w:hAnsi="PT Astra Serif"/>
          <w:sz w:val="28"/>
          <w:szCs w:val="28"/>
        </w:rPr>
        <w:t xml:space="preserve"> x 0,025 + Ц</w:t>
      </w:r>
      <w:r w:rsidRPr="00553282">
        <w:rPr>
          <w:rFonts w:ascii="PT Astra Serif" w:hAnsi="PT Astra Serif"/>
          <w:sz w:val="28"/>
          <w:szCs w:val="28"/>
          <w:vertAlign w:val="subscript"/>
        </w:rPr>
        <w:t>УГДОП</w:t>
      </w:r>
      <w:r w:rsidRPr="00553282">
        <w:rPr>
          <w:rFonts w:ascii="PT Astra Serif" w:hAnsi="PT Astra Serif"/>
          <w:sz w:val="28"/>
          <w:szCs w:val="28"/>
        </w:rPr>
        <w:t>) x 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8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УГ</w:t>
      </w:r>
      <w:r w:rsidRPr="00553282">
        <w:rPr>
          <w:rFonts w:ascii="PT Astra Serif" w:hAnsi="PT Astra Serif"/>
          <w:sz w:val="28"/>
          <w:szCs w:val="28"/>
        </w:rPr>
        <w:t xml:space="preserve"> - средняя за налоговый период цена на уголь коксующийся, выраженная в долларах США за 1 тонну, равная сумме средней за налоговый период цены на уголь коксующийся при поставках в морские порты Российской Федерации, расположенные в Дальневосточном федеральном округе, умноженной на коэффициент 0,85, и средней за налоговый период цены на уголь коксующийся при поставках в морские порты Российской Федерации, расположенные в Северо-Западном и Южном федеральных округах, умноженной на коэффициент 0,15. </w:t>
      </w:r>
      <w:hyperlink r:id="rId489">
        <w:r w:rsidRPr="00553282">
          <w:rPr>
            <w:rFonts w:ascii="PT Astra Serif" w:hAnsi="PT Astra Serif"/>
            <w:sz w:val="28"/>
            <w:szCs w:val="28"/>
          </w:rPr>
          <w:t>Показатель</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УГ</w:t>
      </w:r>
      <w:r w:rsidRPr="00553282">
        <w:rPr>
          <w:rFonts w:ascii="PT Astra Serif" w:hAnsi="PT Astra Serif"/>
          <w:sz w:val="28"/>
          <w:szCs w:val="28"/>
        </w:rPr>
        <w:t xml:space="preserve"> определяется в </w:t>
      </w:r>
      <w:hyperlink r:id="rId490">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w:t>
      </w:r>
      <w:r w:rsidRPr="00553282">
        <w:rPr>
          <w:rFonts w:ascii="PT Astra Serif" w:hAnsi="PT Astra Serif"/>
          <w:sz w:val="28"/>
          <w:szCs w:val="28"/>
          <w:vertAlign w:val="subscript"/>
        </w:rPr>
        <w:t>УГ</w:t>
      </w:r>
      <w:r w:rsidRPr="00553282">
        <w:rPr>
          <w:rFonts w:ascii="PT Astra Serif" w:hAnsi="PT Astra Serif"/>
          <w:sz w:val="28"/>
          <w:szCs w:val="28"/>
        </w:rPr>
        <w:t xml:space="preserve">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порядке, установленном указанным федеральным органом исполнительной власти;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1">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УГДОП</w:t>
      </w:r>
      <w:r w:rsidRPr="00553282">
        <w:rPr>
          <w:rFonts w:ascii="PT Astra Serif" w:hAnsi="PT Astra Serif"/>
          <w:sz w:val="28"/>
          <w:szCs w:val="28"/>
        </w:rPr>
        <w:t xml:space="preserve"> = 0,1 x (Ц</w:t>
      </w:r>
      <w:r w:rsidRPr="00553282">
        <w:rPr>
          <w:rFonts w:ascii="PT Astra Serif" w:hAnsi="PT Astra Serif"/>
          <w:sz w:val="28"/>
          <w:szCs w:val="28"/>
          <w:vertAlign w:val="subscript"/>
        </w:rPr>
        <w:t>УГ</w:t>
      </w:r>
      <w:r w:rsidRPr="00553282">
        <w:rPr>
          <w:rFonts w:ascii="PT Astra Serif" w:hAnsi="PT Astra Serif"/>
          <w:sz w:val="28"/>
          <w:szCs w:val="28"/>
        </w:rPr>
        <w:t xml:space="preserve"> - 167).</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9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В случае, если значение показателя Ц</w:t>
      </w:r>
      <w:r w:rsidRPr="00553282">
        <w:rPr>
          <w:rFonts w:ascii="PT Astra Serif" w:hAnsi="PT Astra Serif"/>
          <w:sz w:val="28"/>
          <w:szCs w:val="28"/>
          <w:vertAlign w:val="subscript"/>
        </w:rPr>
        <w:t>УГДОП</w:t>
      </w:r>
      <w:r w:rsidRPr="00553282">
        <w:rPr>
          <w:rFonts w:ascii="PT Astra Serif" w:hAnsi="PT Astra Serif"/>
          <w:sz w:val="28"/>
          <w:szCs w:val="28"/>
        </w:rPr>
        <w:t>, определенное в соответствии с настоящей статьей, принимает отрицательное значение, показатель Ц</w:t>
      </w:r>
      <w:r w:rsidRPr="00553282">
        <w:rPr>
          <w:rFonts w:ascii="PT Astra Serif" w:hAnsi="PT Astra Serif"/>
          <w:sz w:val="28"/>
          <w:szCs w:val="28"/>
          <w:vertAlign w:val="subscript"/>
        </w:rPr>
        <w:t>УГДОП</w:t>
      </w:r>
      <w:r w:rsidRPr="00553282">
        <w:rPr>
          <w:rFonts w:ascii="PT Astra Serif" w:hAnsi="PT Astra Serif"/>
          <w:sz w:val="28"/>
          <w:szCs w:val="28"/>
        </w:rPr>
        <w:t xml:space="preserve"> принимается равным нулю;</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9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УГ</w:t>
      </w:r>
      <w:r w:rsidRPr="00553282">
        <w:rPr>
          <w:rFonts w:ascii="PT Astra Serif" w:hAnsi="PT Astra Serif"/>
          <w:sz w:val="28"/>
          <w:szCs w:val="28"/>
        </w:rPr>
        <w:t xml:space="preserve">, рассчитанный в порядке, определенном настоящей </w:t>
      </w:r>
      <w:r w:rsidRPr="00553282">
        <w:rPr>
          <w:rFonts w:ascii="PT Astra Serif" w:hAnsi="PT Astra Serif"/>
          <w:sz w:val="28"/>
          <w:szCs w:val="28"/>
        </w:rPr>
        <w:lastRenderedPageBreak/>
        <w:t>статьей, округляется до первого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2025 года. - Федеральный </w:t>
      </w:r>
      <w:hyperlink r:id="rId494">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70" w:name="P22964"/>
      <w:bookmarkEnd w:id="170"/>
      <w:r w:rsidRPr="00553282">
        <w:rPr>
          <w:rFonts w:ascii="PT Astra Serif" w:hAnsi="PT Astra Serif"/>
          <w:sz w:val="28"/>
          <w:szCs w:val="28"/>
        </w:rPr>
        <w:t>Статья 342.12. Порядок определения и применения коэффициента К</w:t>
      </w:r>
      <w:r w:rsidRPr="00553282">
        <w:rPr>
          <w:rFonts w:ascii="PT Astra Serif" w:hAnsi="PT Astra Serif"/>
          <w:sz w:val="28"/>
          <w:szCs w:val="28"/>
          <w:vertAlign w:val="subscript"/>
        </w:rPr>
        <w:t>КС</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95">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Если иное не предусмотрено настоящей статьей, коэффициент К</w:t>
      </w:r>
      <w:r w:rsidRPr="00553282">
        <w:rPr>
          <w:rFonts w:ascii="PT Astra Serif" w:hAnsi="PT Astra Serif"/>
          <w:sz w:val="28"/>
          <w:szCs w:val="28"/>
          <w:vertAlign w:val="subscript"/>
        </w:rPr>
        <w:t>КС</w:t>
      </w:r>
      <w:r w:rsidRPr="00553282">
        <w:rPr>
          <w:rFonts w:ascii="PT Astra Serif" w:hAnsi="PT Astra Serif"/>
          <w:sz w:val="28"/>
          <w:szCs w:val="28"/>
        </w:rPr>
        <w:t xml:space="preserve">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КС</w:t>
      </w:r>
      <w:r w:rsidRPr="00553282">
        <w:rPr>
          <w:rFonts w:ascii="PT Astra Serif" w:hAnsi="PT Astra Serif"/>
          <w:sz w:val="28"/>
          <w:szCs w:val="28"/>
        </w:rPr>
        <w:t xml:space="preserve"> = Ц</w:t>
      </w:r>
      <w:r w:rsidRPr="00553282">
        <w:rPr>
          <w:rFonts w:ascii="PT Astra Serif" w:hAnsi="PT Astra Serif"/>
          <w:sz w:val="28"/>
          <w:szCs w:val="28"/>
          <w:vertAlign w:val="subscript"/>
        </w:rPr>
        <w:t>КС</w:t>
      </w:r>
      <w:r w:rsidRPr="00553282">
        <w:rPr>
          <w:rFonts w:ascii="PT Astra Serif" w:hAnsi="PT Astra Serif"/>
          <w:sz w:val="28"/>
          <w:szCs w:val="28"/>
        </w:rPr>
        <w:t xml:space="preserve"> x 0,03 x С</w:t>
      </w:r>
      <w:r w:rsidRPr="00553282">
        <w:rPr>
          <w:rFonts w:ascii="PT Astra Serif" w:hAnsi="PT Astra Serif"/>
          <w:sz w:val="28"/>
          <w:szCs w:val="28"/>
          <w:vertAlign w:val="subscript"/>
        </w:rPr>
        <w:t>ОК</w:t>
      </w:r>
      <w:r w:rsidRPr="00553282">
        <w:rPr>
          <w:rFonts w:ascii="PT Astra Serif" w:hAnsi="PT Astra Serif"/>
          <w:sz w:val="28"/>
          <w:szCs w:val="28"/>
        </w:rPr>
        <w:t xml:space="preserve"> x Р + Ц</w:t>
      </w:r>
      <w:r w:rsidRPr="00553282">
        <w:rPr>
          <w:rFonts w:ascii="PT Astra Serif" w:hAnsi="PT Astra Serif"/>
          <w:sz w:val="28"/>
          <w:szCs w:val="28"/>
          <w:vertAlign w:val="subscript"/>
        </w:rPr>
        <w:t>КСДОП</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КС</w:t>
      </w:r>
      <w:r w:rsidRPr="00553282">
        <w:rPr>
          <w:rFonts w:ascii="PT Astra Serif" w:hAnsi="PT Astra Serif"/>
          <w:sz w:val="28"/>
          <w:szCs w:val="28"/>
        </w:rPr>
        <w:t xml:space="preserve"> - средняя за налоговый период цена порошка хлорида калия в соответствии с индексом Potash Standard MOP bulk FOB Baltic/Black Sea, выраженная в долларах США за 1 тонну, при поставках в морские порты Российской Федерации, расположенные в Северо-Западном и Южном федеральных округах. </w:t>
      </w:r>
      <w:hyperlink r:id="rId496">
        <w:r w:rsidRPr="00553282">
          <w:rPr>
            <w:rFonts w:ascii="PT Astra Serif" w:hAnsi="PT Astra Serif"/>
            <w:sz w:val="28"/>
            <w:szCs w:val="28"/>
          </w:rPr>
          <w:t>Показатель</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КС</w:t>
      </w:r>
      <w:r w:rsidRPr="00553282">
        <w:rPr>
          <w:rFonts w:ascii="PT Astra Serif" w:hAnsi="PT Astra Serif"/>
          <w:sz w:val="28"/>
          <w:szCs w:val="28"/>
        </w:rPr>
        <w:t xml:space="preserve"> определяется в </w:t>
      </w:r>
      <w:hyperlink r:id="rId497">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sidRPr="00553282">
        <w:rPr>
          <w:rFonts w:ascii="PT Astra Serif" w:hAnsi="PT Astra Serif"/>
          <w:sz w:val="28"/>
          <w:szCs w:val="28"/>
          <w:vertAlign w:val="subscript"/>
        </w:rPr>
        <w:t>КС</w:t>
      </w:r>
      <w:r w:rsidRPr="00553282">
        <w:rPr>
          <w:rFonts w:ascii="PT Astra Serif" w:hAnsi="PT Astra Serif"/>
          <w:sz w:val="28"/>
          <w:szCs w:val="28"/>
        </w:rPr>
        <w:t xml:space="preserve"> для соответствующего налогового периода не размещен (своевременно не размещен) на указанном официальном сайте, показатель Ц</w:t>
      </w:r>
      <w:r w:rsidRPr="00553282">
        <w:rPr>
          <w:rFonts w:ascii="PT Astra Serif" w:hAnsi="PT Astra Serif"/>
          <w:sz w:val="28"/>
          <w:szCs w:val="28"/>
          <w:vertAlign w:val="subscript"/>
        </w:rPr>
        <w:t>КС</w:t>
      </w:r>
      <w:r w:rsidRPr="00553282">
        <w:rPr>
          <w:rFonts w:ascii="PT Astra Serif" w:hAnsi="PT Astra Serif"/>
          <w:sz w:val="28"/>
          <w:szCs w:val="28"/>
        </w:rPr>
        <w:t xml:space="preserve"> рассчитывается налогоплательщиком самостоятельно в порядке, установленном указанным федеральным органом исполнительной власти;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ОК</w:t>
      </w:r>
      <w:r w:rsidRPr="00553282">
        <w:rPr>
          <w:rFonts w:ascii="PT Astra Serif" w:hAnsi="PT Astra Serif"/>
          <w:sz w:val="28"/>
          <w:szCs w:val="28"/>
        </w:rPr>
        <w:t xml:space="preserve"> - содержание (в долях) хлорида калия (KCl)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хлорида калия всех категорий в результате его добычи на участке недр (в тоннах) на соответствующий совокупный объем добытой на участке недр руды (в тоннах). При отсутствии в государственном балансе запасов полезных ископаемых данных о величине изменения запасов хлорида калия всех категорий величина изменения запасов хлорида калия всех категорий определяется налогоплательщиком самостоятельно в соответствии с данными государственного баланса запасов полезных ископаемых, </w:t>
      </w:r>
      <w:r w:rsidRPr="00553282">
        <w:rPr>
          <w:rFonts w:ascii="PT Astra Serif" w:hAnsi="PT Astra Serif"/>
          <w:sz w:val="28"/>
          <w:szCs w:val="28"/>
        </w:rPr>
        <w:lastRenderedPageBreak/>
        <w:t>утвержденного в году, предшествующем году налогового периода, как частное от деления величины изменения запасов оксида калия (K</w:t>
      </w:r>
      <w:r w:rsidRPr="00553282">
        <w:rPr>
          <w:rFonts w:ascii="PT Astra Serif" w:hAnsi="PT Astra Serif"/>
          <w:sz w:val="28"/>
          <w:szCs w:val="28"/>
          <w:vertAlign w:val="subscript"/>
        </w:rPr>
        <w:t>2</w:t>
      </w:r>
      <w:r w:rsidRPr="00553282">
        <w:rPr>
          <w:rFonts w:ascii="PT Astra Serif" w:hAnsi="PT Astra Serif"/>
          <w:sz w:val="28"/>
          <w:szCs w:val="28"/>
        </w:rPr>
        <w:t>O) всех категорий в результате его добычи на участке недр (в тоннах) на коэффициент 0,6317. Значение показателя С</w:t>
      </w:r>
      <w:r w:rsidRPr="00553282">
        <w:rPr>
          <w:rFonts w:ascii="PT Astra Serif" w:hAnsi="PT Astra Serif"/>
          <w:sz w:val="28"/>
          <w:szCs w:val="28"/>
          <w:vertAlign w:val="subscript"/>
        </w:rPr>
        <w:t>ОК</w:t>
      </w:r>
      <w:r w:rsidRPr="00553282">
        <w:rPr>
          <w:rFonts w:ascii="PT Astra Serif" w:hAnsi="PT Astra Serif"/>
          <w:sz w:val="28"/>
          <w:szCs w:val="28"/>
        </w:rPr>
        <w:t xml:space="preserve"> округляется до пятого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КСДОП</w:t>
      </w:r>
      <w:r w:rsidRPr="00553282">
        <w:rPr>
          <w:rFonts w:ascii="PT Astra Serif" w:hAnsi="PT Astra Serif"/>
          <w:sz w:val="28"/>
          <w:szCs w:val="28"/>
        </w:rPr>
        <w:t xml:space="preserve"> - показатель, характеризующий дополнительную доходность добычи калийных солей, который рассчитывается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КСДОП</w:t>
      </w:r>
      <w:r w:rsidRPr="00553282">
        <w:rPr>
          <w:rFonts w:ascii="PT Astra Serif" w:hAnsi="PT Astra Serif"/>
          <w:sz w:val="28"/>
          <w:szCs w:val="28"/>
        </w:rPr>
        <w:t xml:space="preserve"> = (Ц</w:t>
      </w:r>
      <w:r w:rsidRPr="00553282">
        <w:rPr>
          <w:rFonts w:ascii="PT Astra Serif" w:hAnsi="PT Astra Serif"/>
          <w:sz w:val="28"/>
          <w:szCs w:val="28"/>
          <w:vertAlign w:val="subscript"/>
        </w:rPr>
        <w:t>КС</w:t>
      </w:r>
      <w:r w:rsidRPr="00553282">
        <w:rPr>
          <w:rFonts w:ascii="PT Astra Serif" w:hAnsi="PT Astra Serif"/>
          <w:sz w:val="28"/>
          <w:szCs w:val="28"/>
        </w:rPr>
        <w:t xml:space="preserve"> - 300) x 0,07 x С</w:t>
      </w:r>
      <w:r w:rsidRPr="00553282">
        <w:rPr>
          <w:rFonts w:ascii="PT Astra Serif" w:hAnsi="PT Astra Serif"/>
          <w:sz w:val="28"/>
          <w:szCs w:val="28"/>
          <w:vertAlign w:val="subscript"/>
        </w:rPr>
        <w:t>ОК</w:t>
      </w:r>
      <w:r w:rsidRPr="00553282">
        <w:rPr>
          <w:rFonts w:ascii="PT Astra Serif" w:hAnsi="PT Astra Serif"/>
          <w:sz w:val="28"/>
          <w:szCs w:val="28"/>
        </w:rPr>
        <w:t xml:space="preserve"> x 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КС</w:t>
      </w:r>
      <w:r w:rsidRPr="00553282">
        <w:rPr>
          <w:rFonts w:ascii="PT Astra Serif" w:hAnsi="PT Astra Serif"/>
          <w:sz w:val="28"/>
          <w:szCs w:val="28"/>
        </w:rPr>
        <w:t>, С</w:t>
      </w:r>
      <w:r w:rsidRPr="00553282">
        <w:rPr>
          <w:rFonts w:ascii="PT Astra Serif" w:hAnsi="PT Astra Serif"/>
          <w:sz w:val="28"/>
          <w:szCs w:val="28"/>
          <w:vertAlign w:val="subscript"/>
        </w:rPr>
        <w:t>ОК</w:t>
      </w:r>
      <w:r w:rsidRPr="00553282">
        <w:rPr>
          <w:rFonts w:ascii="PT Astra Serif" w:hAnsi="PT Astra Serif"/>
          <w:sz w:val="28"/>
          <w:szCs w:val="28"/>
        </w:rPr>
        <w:t>, Р - показатели, определяемые в соответствии с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значение показателя Ц</w:t>
      </w:r>
      <w:r w:rsidRPr="00553282">
        <w:rPr>
          <w:rFonts w:ascii="PT Astra Serif" w:hAnsi="PT Astra Serif"/>
          <w:sz w:val="28"/>
          <w:szCs w:val="28"/>
          <w:vertAlign w:val="subscript"/>
        </w:rPr>
        <w:t>КС</w:t>
      </w:r>
      <w:r w:rsidRPr="00553282">
        <w:rPr>
          <w:rFonts w:ascii="PT Astra Serif" w:hAnsi="PT Astra Serif"/>
          <w:sz w:val="28"/>
          <w:szCs w:val="28"/>
        </w:rPr>
        <w:t>, определенное для налогового периода, оказалось меньше 300 долларов США за 1 тонну, значение показателя Ц</w:t>
      </w:r>
      <w:r w:rsidRPr="00553282">
        <w:rPr>
          <w:rFonts w:ascii="PT Astra Serif" w:hAnsi="PT Astra Serif"/>
          <w:sz w:val="28"/>
          <w:szCs w:val="28"/>
          <w:vertAlign w:val="subscript"/>
        </w:rPr>
        <w:t>КСДОП</w:t>
      </w:r>
      <w:r w:rsidRPr="00553282">
        <w:rPr>
          <w:rFonts w:ascii="PT Astra Serif" w:hAnsi="PT Astra Serif"/>
          <w:sz w:val="28"/>
          <w:szCs w:val="28"/>
        </w:rPr>
        <w:t xml:space="preserve"> в таком налоговом периоде принимается равным нулю.</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49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При добыче калийных солей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w:t>
      </w:r>
      <w:hyperlink r:id="rId499">
        <w:r w:rsidRPr="00553282">
          <w:rPr>
            <w:rFonts w:ascii="PT Astra Serif" w:hAnsi="PT Astra Serif"/>
            <w:sz w:val="28"/>
            <w:szCs w:val="28"/>
          </w:rPr>
          <w:t>законом</w:t>
        </w:r>
      </w:hyperlink>
      <w:r w:rsidRPr="00553282">
        <w:rPr>
          <w:rFonts w:ascii="PT Astra Serif" w:hAnsi="PT Astra Serif"/>
          <w:sz w:val="28"/>
          <w:szCs w:val="28"/>
        </w:rPr>
        <w:t xml:space="preserve"> от 31 декабря 2014 года N 488-ФЗ "О промышленной политике в Российской Федерации", коэффициент К</w:t>
      </w:r>
      <w:r w:rsidRPr="00553282">
        <w:rPr>
          <w:rFonts w:ascii="PT Astra Serif" w:hAnsi="PT Astra Serif"/>
          <w:sz w:val="28"/>
          <w:szCs w:val="28"/>
          <w:vertAlign w:val="subscript"/>
        </w:rPr>
        <w:t>КС</w:t>
      </w:r>
      <w:r w:rsidRPr="00553282">
        <w:rPr>
          <w:rFonts w:ascii="PT Astra Serif" w:hAnsi="PT Astra Serif"/>
          <w:sz w:val="28"/>
          <w:szCs w:val="28"/>
        </w:rPr>
        <w:t xml:space="preserve"> рассчитывается в течение сроков, установленных настоящим пунктом,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КС</w:t>
      </w:r>
      <w:r w:rsidRPr="00553282">
        <w:rPr>
          <w:rFonts w:ascii="PT Astra Serif" w:hAnsi="PT Astra Serif"/>
          <w:sz w:val="28"/>
          <w:szCs w:val="28"/>
        </w:rPr>
        <w:t xml:space="preserve"> = 0,038 x (С</w:t>
      </w:r>
      <w:r w:rsidRPr="00553282">
        <w:rPr>
          <w:rFonts w:ascii="PT Astra Serif" w:hAnsi="PT Astra Serif"/>
          <w:sz w:val="28"/>
          <w:szCs w:val="28"/>
          <w:vertAlign w:val="subscript"/>
        </w:rPr>
        <w:t>КС</w:t>
      </w:r>
      <w:r w:rsidRPr="00553282">
        <w:rPr>
          <w:rFonts w:ascii="PT Astra Serif" w:hAnsi="PT Astra Serif"/>
          <w:sz w:val="28"/>
          <w:szCs w:val="28"/>
        </w:rPr>
        <w:t xml:space="preserve"> / О</w:t>
      </w:r>
      <w:r w:rsidRPr="00553282">
        <w:rPr>
          <w:rFonts w:ascii="PT Astra Serif" w:hAnsi="PT Astra Serif"/>
          <w:sz w:val="28"/>
          <w:szCs w:val="28"/>
          <w:vertAlign w:val="subscript"/>
        </w:rPr>
        <w:t>КС</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С</w:t>
      </w:r>
      <w:r w:rsidRPr="00553282">
        <w:rPr>
          <w:rFonts w:ascii="PT Astra Serif" w:hAnsi="PT Astra Serif"/>
          <w:sz w:val="28"/>
          <w:szCs w:val="28"/>
          <w:vertAlign w:val="subscript"/>
        </w:rPr>
        <w:t>КС</w:t>
      </w:r>
      <w:r w:rsidRPr="00553282">
        <w:rPr>
          <w:rFonts w:ascii="PT Astra Serif" w:hAnsi="PT Astra Serif"/>
          <w:sz w:val="28"/>
          <w:szCs w:val="28"/>
        </w:rPr>
        <w:t xml:space="preserve"> - стоимость добытого полезного ископаемого за налоговый период, определяемая в соответствии со </w:t>
      </w:r>
      <w:hyperlink w:anchor="P21944">
        <w:r w:rsidRPr="00553282">
          <w:rPr>
            <w:rFonts w:ascii="PT Astra Serif" w:hAnsi="PT Astra Serif"/>
            <w:sz w:val="28"/>
            <w:szCs w:val="28"/>
          </w:rPr>
          <w:t>статьей 340</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w:t>
      </w:r>
      <w:r w:rsidRPr="00553282">
        <w:rPr>
          <w:rFonts w:ascii="PT Astra Serif" w:hAnsi="PT Astra Serif"/>
          <w:sz w:val="28"/>
          <w:szCs w:val="28"/>
          <w:vertAlign w:val="subscript"/>
        </w:rPr>
        <w:t>КС</w:t>
      </w:r>
      <w:r w:rsidRPr="00553282">
        <w:rPr>
          <w:rFonts w:ascii="PT Astra Serif" w:hAnsi="PT Astra Serif"/>
          <w:sz w:val="28"/>
          <w:szCs w:val="28"/>
        </w:rPr>
        <w:t xml:space="preserve"> - количество добытого за налоговый период полезного ископаемого, определяемое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Коэффициент К</w:t>
      </w:r>
      <w:r w:rsidRPr="00553282">
        <w:rPr>
          <w:rFonts w:ascii="PT Astra Serif" w:hAnsi="PT Astra Serif"/>
          <w:sz w:val="28"/>
          <w:szCs w:val="28"/>
          <w:vertAlign w:val="subscript"/>
        </w:rPr>
        <w:t>КС</w:t>
      </w:r>
      <w:r w:rsidRPr="00553282">
        <w:rPr>
          <w:rFonts w:ascii="PT Astra Serif" w:hAnsi="PT Astra Serif"/>
          <w:sz w:val="28"/>
          <w:szCs w:val="28"/>
        </w:rPr>
        <w:t xml:space="preserve">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w:t>
      </w:r>
      <w:hyperlink w:anchor="P22864">
        <w:r w:rsidRPr="00553282">
          <w:rPr>
            <w:rFonts w:ascii="PT Astra Serif" w:hAnsi="PT Astra Serif"/>
            <w:sz w:val="28"/>
            <w:szCs w:val="28"/>
          </w:rPr>
          <w:t>пунктом 11 статьи 342.8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500">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При добыче калийных солей в рамках реализации инвестиционного проекта, в отношении которого в период с 1 января 2021 года по 30 июня 2024 года заключен специальный инвестиционный контракт в соответствии с Федеральным </w:t>
      </w:r>
      <w:hyperlink r:id="rId501">
        <w:r w:rsidRPr="00553282">
          <w:rPr>
            <w:rFonts w:ascii="PT Astra Serif" w:hAnsi="PT Astra Serif"/>
            <w:sz w:val="28"/>
            <w:szCs w:val="28"/>
          </w:rPr>
          <w:t>законом</w:t>
        </w:r>
      </w:hyperlink>
      <w:r w:rsidRPr="00553282">
        <w:rPr>
          <w:rFonts w:ascii="PT Astra Serif" w:hAnsi="PT Astra Serif"/>
          <w:sz w:val="28"/>
          <w:szCs w:val="28"/>
        </w:rPr>
        <w:t xml:space="preserve"> от 31 декабря 2014 года N 488-ФЗ "О промышленной политике в Российской Федерации", начало добычи полезного ископаемого по которому приходится на период после 1 января 2025 года, коэффициент К</w:t>
      </w:r>
      <w:r w:rsidRPr="00553282">
        <w:rPr>
          <w:rFonts w:ascii="PT Astra Serif" w:hAnsi="PT Astra Serif"/>
          <w:sz w:val="28"/>
          <w:szCs w:val="28"/>
          <w:vertAlign w:val="subscript"/>
        </w:rPr>
        <w:t>КС</w:t>
      </w:r>
      <w:r w:rsidRPr="00553282">
        <w:rPr>
          <w:rFonts w:ascii="PT Astra Serif" w:hAnsi="PT Astra Serif"/>
          <w:sz w:val="28"/>
          <w:szCs w:val="28"/>
        </w:rPr>
        <w:t xml:space="preserve"> рассчитывается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КС</w:t>
      </w:r>
      <w:r w:rsidRPr="00553282">
        <w:rPr>
          <w:rFonts w:ascii="PT Astra Serif" w:hAnsi="PT Astra Serif"/>
          <w:sz w:val="28"/>
          <w:szCs w:val="28"/>
        </w:rPr>
        <w:t xml:space="preserve"> = 0,133 x (С</w:t>
      </w:r>
      <w:r w:rsidRPr="00553282">
        <w:rPr>
          <w:rFonts w:ascii="PT Astra Serif" w:hAnsi="PT Astra Serif"/>
          <w:sz w:val="28"/>
          <w:szCs w:val="28"/>
          <w:vertAlign w:val="subscript"/>
        </w:rPr>
        <w:t>КС</w:t>
      </w:r>
      <w:r w:rsidRPr="00553282">
        <w:rPr>
          <w:rFonts w:ascii="PT Astra Serif" w:hAnsi="PT Astra Serif"/>
          <w:sz w:val="28"/>
          <w:szCs w:val="28"/>
        </w:rPr>
        <w:t xml:space="preserve"> / О</w:t>
      </w:r>
      <w:r w:rsidRPr="00553282">
        <w:rPr>
          <w:rFonts w:ascii="PT Astra Serif" w:hAnsi="PT Astra Serif"/>
          <w:sz w:val="28"/>
          <w:szCs w:val="28"/>
          <w:vertAlign w:val="subscript"/>
        </w:rPr>
        <w:t>КС</w:t>
      </w:r>
      <w:r w:rsidRPr="00553282">
        <w:rPr>
          <w:rFonts w:ascii="PT Astra Serif" w:hAnsi="PT Astra Serif"/>
          <w:sz w:val="28"/>
          <w:szCs w:val="28"/>
        </w:rPr>
        <w:t>) + 85,</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С</w:t>
      </w:r>
      <w:r w:rsidRPr="00553282">
        <w:rPr>
          <w:rFonts w:ascii="PT Astra Serif" w:hAnsi="PT Astra Serif"/>
          <w:sz w:val="28"/>
          <w:szCs w:val="28"/>
          <w:vertAlign w:val="subscript"/>
        </w:rPr>
        <w:t>КС</w:t>
      </w:r>
      <w:r w:rsidRPr="00553282">
        <w:rPr>
          <w:rFonts w:ascii="PT Astra Serif" w:hAnsi="PT Astra Serif"/>
          <w:sz w:val="28"/>
          <w:szCs w:val="28"/>
        </w:rPr>
        <w:t xml:space="preserve"> - стоимость добытого полезного ископаемого за налоговый период, определяемая в соответствии со </w:t>
      </w:r>
      <w:hyperlink w:anchor="P21944">
        <w:r w:rsidRPr="00553282">
          <w:rPr>
            <w:rFonts w:ascii="PT Astra Serif" w:hAnsi="PT Astra Serif"/>
            <w:sz w:val="28"/>
            <w:szCs w:val="28"/>
          </w:rPr>
          <w:t>статьей 340</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w:t>
      </w:r>
      <w:r w:rsidRPr="00553282">
        <w:rPr>
          <w:rFonts w:ascii="PT Astra Serif" w:hAnsi="PT Astra Serif"/>
          <w:sz w:val="28"/>
          <w:szCs w:val="28"/>
          <w:vertAlign w:val="subscript"/>
        </w:rPr>
        <w:t>КС</w:t>
      </w:r>
      <w:r w:rsidRPr="00553282">
        <w:rPr>
          <w:rFonts w:ascii="PT Astra Serif" w:hAnsi="PT Astra Serif"/>
          <w:sz w:val="28"/>
          <w:szCs w:val="28"/>
        </w:rPr>
        <w:t xml:space="preserve"> - количество добытого за налоговый период полезного ископаемого, определяемое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КС</w:t>
      </w:r>
      <w:r w:rsidRPr="00553282">
        <w:rPr>
          <w:rFonts w:ascii="PT Astra Serif" w:hAnsi="PT Astra Serif"/>
          <w:sz w:val="28"/>
          <w:szCs w:val="28"/>
        </w:rPr>
        <w:t xml:space="preserve"> определяется в порядке, установленном настоящим пунктом, в течение десяти следующих подряд календарных лет, начинающихся с года начала добычи полезного ископаемого в рамках реализации инвестиционного проекта, или срока действия специального инвестиционного контракта в зависимости от того, какой срок истекает позднее.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50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Коэффициент К</w:t>
      </w:r>
      <w:r w:rsidRPr="00553282">
        <w:rPr>
          <w:rFonts w:ascii="PT Astra Serif" w:hAnsi="PT Astra Serif"/>
          <w:sz w:val="28"/>
          <w:szCs w:val="28"/>
          <w:vertAlign w:val="subscript"/>
        </w:rPr>
        <w:t>КС</w:t>
      </w:r>
      <w:r w:rsidRPr="00553282">
        <w:rPr>
          <w:rFonts w:ascii="PT Astra Serif" w:hAnsi="PT Astra Serif"/>
          <w:sz w:val="28"/>
          <w:szCs w:val="28"/>
        </w:rPr>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71" w:name="P23001"/>
      <w:bookmarkEnd w:id="171"/>
      <w:r w:rsidRPr="00553282">
        <w:rPr>
          <w:rFonts w:ascii="PT Astra Serif" w:hAnsi="PT Astra Serif"/>
          <w:sz w:val="28"/>
          <w:szCs w:val="28"/>
        </w:rPr>
        <w:t>Статья 342.13. Порядок определения и применения коэффициента К</w:t>
      </w:r>
      <w:r w:rsidRPr="00553282">
        <w:rPr>
          <w:rFonts w:ascii="PT Astra Serif" w:hAnsi="PT Astra Serif"/>
          <w:sz w:val="28"/>
          <w:szCs w:val="28"/>
          <w:vertAlign w:val="subscript"/>
        </w:rPr>
        <w:t>ЭНРГ</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0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Если иное не установлено настоящей статьей, коэффициент К</w:t>
      </w:r>
      <w:r w:rsidRPr="00553282">
        <w:rPr>
          <w:rFonts w:ascii="PT Astra Serif" w:hAnsi="PT Astra Serif"/>
          <w:sz w:val="28"/>
          <w:szCs w:val="28"/>
          <w:vertAlign w:val="subscript"/>
        </w:rPr>
        <w:t>ЭНРГ</w:t>
      </w:r>
      <w:r w:rsidRPr="00553282">
        <w:rPr>
          <w:rFonts w:ascii="PT Astra Serif" w:hAnsi="PT Astra Serif"/>
          <w:sz w:val="28"/>
          <w:szCs w:val="28"/>
        </w:rPr>
        <w:t xml:space="preserve">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ЭНРГ</w:t>
      </w:r>
      <w:r w:rsidRPr="00553282">
        <w:rPr>
          <w:rFonts w:ascii="PT Astra Serif" w:hAnsi="PT Astra Serif"/>
          <w:sz w:val="28"/>
          <w:szCs w:val="28"/>
        </w:rPr>
        <w:t xml:space="preserve"> = 0,1 x (Ц</w:t>
      </w:r>
      <w:r w:rsidRPr="00553282">
        <w:rPr>
          <w:rFonts w:ascii="PT Astra Serif" w:hAnsi="PT Astra Serif"/>
          <w:sz w:val="28"/>
          <w:szCs w:val="28"/>
          <w:vertAlign w:val="subscript"/>
        </w:rPr>
        <w:t>ЭУ</w:t>
      </w:r>
      <w:r w:rsidRPr="00553282">
        <w:rPr>
          <w:rFonts w:ascii="PT Astra Serif" w:hAnsi="PT Astra Serif"/>
          <w:sz w:val="28"/>
          <w:szCs w:val="28"/>
        </w:rPr>
        <w:t xml:space="preserve"> - 120) x Р x Ц</w:t>
      </w:r>
      <w:r w:rsidRPr="00553282">
        <w:rPr>
          <w:rFonts w:ascii="PT Astra Serif" w:hAnsi="PT Astra Serif"/>
          <w:sz w:val="28"/>
          <w:szCs w:val="28"/>
          <w:vertAlign w:val="subscript"/>
        </w:rPr>
        <w:t>ЭКСПЭУ</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ЭУ</w:t>
      </w:r>
      <w:r w:rsidRPr="00553282">
        <w:rPr>
          <w:rFonts w:ascii="PT Astra Serif" w:hAnsi="PT Astra Serif"/>
          <w:sz w:val="28"/>
          <w:szCs w:val="28"/>
        </w:rPr>
        <w:t xml:space="preserve"> - средняя за налоговый период цена на уголь, за исключением антрацита, угля коксующегося и угля бурого, выраженная в долларах США за 1 тонну, равная сумме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Дальневосточном федеральном округе, умноженной на коэффициент 0,5, и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Северо-Западном и Южном федеральных округах, умноженной на коэффициент 0,5. Показатель Ц</w:t>
      </w:r>
      <w:r w:rsidRPr="00553282">
        <w:rPr>
          <w:rFonts w:ascii="PT Astra Serif" w:hAnsi="PT Astra Serif"/>
          <w:sz w:val="28"/>
          <w:szCs w:val="28"/>
          <w:vertAlign w:val="subscript"/>
        </w:rPr>
        <w:t>ЭУ</w:t>
      </w:r>
      <w:r w:rsidRPr="00553282">
        <w:rPr>
          <w:rFonts w:ascii="PT Astra Serif" w:hAnsi="PT Astra Serif"/>
          <w:sz w:val="28"/>
          <w:szCs w:val="28"/>
        </w:rPr>
        <w:t xml:space="preserve"> определяется в </w:t>
      </w:r>
      <w:hyperlink r:id="rId504">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sidRPr="00553282">
        <w:rPr>
          <w:rFonts w:ascii="PT Astra Serif" w:hAnsi="PT Astra Serif"/>
          <w:sz w:val="28"/>
          <w:szCs w:val="28"/>
          <w:vertAlign w:val="subscript"/>
        </w:rPr>
        <w:t>ЭУ</w:t>
      </w:r>
      <w:r w:rsidRPr="00553282">
        <w:rPr>
          <w:rFonts w:ascii="PT Astra Serif" w:hAnsi="PT Astra Serif"/>
          <w:sz w:val="28"/>
          <w:szCs w:val="28"/>
        </w:rPr>
        <w:t xml:space="preserve"> для соответствующего налогового периода не размещен (своевременно не размещен) на указанном официальном сайте, показатель Ц</w:t>
      </w:r>
      <w:r w:rsidRPr="00553282">
        <w:rPr>
          <w:rFonts w:ascii="PT Astra Serif" w:hAnsi="PT Astra Serif"/>
          <w:sz w:val="28"/>
          <w:szCs w:val="28"/>
          <w:vertAlign w:val="subscript"/>
        </w:rPr>
        <w:t>ЭУ</w:t>
      </w:r>
      <w:r w:rsidRPr="00553282">
        <w:rPr>
          <w:rFonts w:ascii="PT Astra Serif" w:hAnsi="PT Astra Serif"/>
          <w:sz w:val="28"/>
          <w:szCs w:val="28"/>
        </w:rPr>
        <w:t xml:space="preserve"> рассчитывается налогоплательщиком самостоятельно в порядке, установленном указанным федеральным органом исполнительной власти;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ЭКСПЭУ</w:t>
      </w:r>
      <w:r w:rsidRPr="00553282">
        <w:rPr>
          <w:rFonts w:ascii="PT Astra Serif" w:hAnsi="PT Astra Serif"/>
          <w:sz w:val="28"/>
          <w:szCs w:val="28"/>
        </w:rPr>
        <w:t xml:space="preserve"> - коэффициент, который отражает долю реализации угля, за исключением антрацита, угля коксующегося и угля бурого, на экспорт в общем объеме реализации угля и принимается равным 0,5.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ЭНРГ</w:t>
      </w:r>
      <w:r w:rsidRPr="00553282">
        <w:rPr>
          <w:rFonts w:ascii="PT Astra Serif" w:hAnsi="PT Astra Serif"/>
          <w:sz w:val="28"/>
          <w:szCs w:val="28"/>
        </w:rPr>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значение показателя Ц</w:t>
      </w:r>
      <w:r w:rsidRPr="00553282">
        <w:rPr>
          <w:rFonts w:ascii="PT Astra Serif" w:hAnsi="PT Astra Serif"/>
          <w:sz w:val="28"/>
          <w:szCs w:val="28"/>
          <w:vertAlign w:val="subscript"/>
        </w:rPr>
        <w:t>ЭУ</w:t>
      </w:r>
      <w:r w:rsidRPr="00553282">
        <w:rPr>
          <w:rFonts w:ascii="PT Astra Serif" w:hAnsi="PT Astra Serif"/>
          <w:sz w:val="28"/>
          <w:szCs w:val="28"/>
        </w:rPr>
        <w:t>, определенное для налогового периода, оказалось меньше 120 долларов США за 1 тонну, значение коэффициента К</w:t>
      </w:r>
      <w:r w:rsidRPr="00553282">
        <w:rPr>
          <w:rFonts w:ascii="PT Astra Serif" w:hAnsi="PT Astra Serif"/>
          <w:sz w:val="28"/>
          <w:szCs w:val="28"/>
          <w:vertAlign w:val="subscript"/>
        </w:rPr>
        <w:t>ЭНРГ</w:t>
      </w:r>
      <w:r w:rsidRPr="00553282">
        <w:rPr>
          <w:rFonts w:ascii="PT Astra Serif" w:hAnsi="PT Astra Serif"/>
          <w:sz w:val="28"/>
          <w:szCs w:val="28"/>
        </w:rPr>
        <w:t xml:space="preserve"> в таком налоговом периоде принимается равным нулю.</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72" w:name="P23015"/>
      <w:bookmarkEnd w:id="172"/>
      <w:r w:rsidRPr="00553282">
        <w:rPr>
          <w:rFonts w:ascii="PT Astra Serif" w:hAnsi="PT Astra Serif"/>
          <w:sz w:val="28"/>
          <w:szCs w:val="28"/>
        </w:rPr>
        <w:t>Статья 342.14. Порядок определения и применения коэффициента К</w:t>
      </w:r>
      <w:r w:rsidRPr="00553282">
        <w:rPr>
          <w:rFonts w:ascii="PT Astra Serif" w:hAnsi="PT Astra Serif"/>
          <w:sz w:val="28"/>
          <w:szCs w:val="28"/>
          <w:vertAlign w:val="subscript"/>
        </w:rPr>
        <w:t>АН</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05">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Если иное не установлено настоящей статьей, коэффициент К</w:t>
      </w:r>
      <w:r w:rsidRPr="00553282">
        <w:rPr>
          <w:rFonts w:ascii="PT Astra Serif" w:hAnsi="PT Astra Serif"/>
          <w:sz w:val="28"/>
          <w:szCs w:val="28"/>
          <w:vertAlign w:val="subscript"/>
        </w:rPr>
        <w:t>АН</w:t>
      </w:r>
      <w:r w:rsidRPr="00553282">
        <w:rPr>
          <w:rFonts w:ascii="PT Astra Serif" w:hAnsi="PT Astra Serif"/>
          <w:sz w:val="28"/>
          <w:szCs w:val="28"/>
        </w:rPr>
        <w:t xml:space="preserve">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АН</w:t>
      </w:r>
      <w:r w:rsidRPr="00553282">
        <w:rPr>
          <w:rFonts w:ascii="PT Astra Serif" w:hAnsi="PT Astra Serif"/>
          <w:sz w:val="28"/>
          <w:szCs w:val="28"/>
        </w:rPr>
        <w:t xml:space="preserve"> = 0,1 x (Ц</w:t>
      </w:r>
      <w:r w:rsidRPr="00553282">
        <w:rPr>
          <w:rFonts w:ascii="PT Astra Serif" w:hAnsi="PT Astra Serif"/>
          <w:sz w:val="28"/>
          <w:szCs w:val="28"/>
          <w:vertAlign w:val="subscript"/>
        </w:rPr>
        <w:t>АН</w:t>
      </w:r>
      <w:r w:rsidRPr="00553282">
        <w:rPr>
          <w:rFonts w:ascii="PT Astra Serif" w:hAnsi="PT Astra Serif"/>
          <w:sz w:val="28"/>
          <w:szCs w:val="28"/>
        </w:rPr>
        <w:t xml:space="preserve"> - 135) x 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АН</w:t>
      </w:r>
      <w:r w:rsidRPr="00553282">
        <w:rPr>
          <w:rFonts w:ascii="PT Astra Serif" w:hAnsi="PT Astra Serif"/>
          <w:sz w:val="28"/>
          <w:szCs w:val="28"/>
        </w:rPr>
        <w:t xml:space="preserve"> - средняя за налоговый период цена на антрацит, выраженная в долларах США за 1 тонну, равная сумме средней за налоговый период цены на угольную смесь PCI при поставках в морские порты Российской Федерации, расположенные в Дальневосточном федеральном округе, умноженной на коэффициент 0,1, и средней за налоговый период цены на угольную смесь PCI при поставках в морские порты Российской Федерации, расположенные в Северо-Западном и Южном федеральных округах, умноженной на коэффициент 0,9. Показатель Ц</w:t>
      </w:r>
      <w:r w:rsidRPr="00553282">
        <w:rPr>
          <w:rFonts w:ascii="PT Astra Serif" w:hAnsi="PT Astra Serif"/>
          <w:sz w:val="28"/>
          <w:szCs w:val="28"/>
          <w:vertAlign w:val="subscript"/>
        </w:rPr>
        <w:t>АН</w:t>
      </w:r>
      <w:r w:rsidRPr="00553282">
        <w:rPr>
          <w:rFonts w:ascii="PT Astra Serif" w:hAnsi="PT Astra Serif"/>
          <w:sz w:val="28"/>
          <w:szCs w:val="28"/>
        </w:rPr>
        <w:t xml:space="preserve"> определяется в </w:t>
      </w:r>
      <w:hyperlink r:id="rId506">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sidRPr="00553282">
        <w:rPr>
          <w:rFonts w:ascii="PT Astra Serif" w:hAnsi="PT Astra Serif"/>
          <w:sz w:val="28"/>
          <w:szCs w:val="28"/>
          <w:vertAlign w:val="subscript"/>
        </w:rPr>
        <w:t>АН</w:t>
      </w:r>
      <w:r w:rsidRPr="00553282">
        <w:rPr>
          <w:rFonts w:ascii="PT Astra Serif" w:hAnsi="PT Astra Serif"/>
          <w:sz w:val="28"/>
          <w:szCs w:val="28"/>
        </w:rPr>
        <w:t xml:space="preserve"> для соответствующего налогового периода не размещен (своевременно не размещен) на указанном официальном сайте, показатель Ц</w:t>
      </w:r>
      <w:r w:rsidRPr="00553282">
        <w:rPr>
          <w:rFonts w:ascii="PT Astra Serif" w:hAnsi="PT Astra Serif"/>
          <w:sz w:val="28"/>
          <w:szCs w:val="28"/>
          <w:vertAlign w:val="subscript"/>
        </w:rPr>
        <w:t>АН</w:t>
      </w:r>
      <w:r w:rsidRPr="00553282">
        <w:rPr>
          <w:rFonts w:ascii="PT Astra Serif" w:hAnsi="PT Astra Serif"/>
          <w:sz w:val="28"/>
          <w:szCs w:val="28"/>
        </w:rPr>
        <w:t xml:space="preserve"> рассчитывается налогоплательщиком самостоятельно в порядке, установленном указанным федеральным органом исполнительной власти;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АН</w:t>
      </w:r>
      <w:r w:rsidRPr="00553282">
        <w:rPr>
          <w:rFonts w:ascii="PT Astra Serif" w:hAnsi="PT Astra Serif"/>
          <w:sz w:val="28"/>
          <w:szCs w:val="28"/>
        </w:rPr>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значение показателя Ц</w:t>
      </w:r>
      <w:r w:rsidRPr="00553282">
        <w:rPr>
          <w:rFonts w:ascii="PT Astra Serif" w:hAnsi="PT Astra Serif"/>
          <w:sz w:val="28"/>
          <w:szCs w:val="28"/>
          <w:vertAlign w:val="subscript"/>
        </w:rPr>
        <w:t>АН</w:t>
      </w:r>
      <w:r w:rsidRPr="00553282">
        <w:rPr>
          <w:rFonts w:ascii="PT Astra Serif" w:hAnsi="PT Astra Serif"/>
          <w:sz w:val="28"/>
          <w:szCs w:val="28"/>
        </w:rPr>
        <w:t>, определенное для налогового периода, оказалось меньше 135 долларов США за 1 тонну, значение коэффициента К</w:t>
      </w:r>
      <w:r w:rsidRPr="00553282">
        <w:rPr>
          <w:rFonts w:ascii="PT Astra Serif" w:hAnsi="PT Astra Serif"/>
          <w:sz w:val="28"/>
          <w:szCs w:val="28"/>
          <w:vertAlign w:val="subscript"/>
        </w:rPr>
        <w:t>АН</w:t>
      </w:r>
      <w:r w:rsidRPr="00553282">
        <w:rPr>
          <w:rFonts w:ascii="PT Astra Serif" w:hAnsi="PT Astra Serif"/>
          <w:sz w:val="28"/>
          <w:szCs w:val="28"/>
        </w:rPr>
        <w:t xml:space="preserve"> в таком налоговом периоде принимается равным нулю.</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73" w:name="P23028"/>
      <w:bookmarkEnd w:id="173"/>
      <w:r w:rsidRPr="00553282">
        <w:rPr>
          <w:rFonts w:ascii="PT Astra Serif" w:hAnsi="PT Astra Serif"/>
          <w:sz w:val="28"/>
          <w:szCs w:val="28"/>
        </w:rPr>
        <w:t>Статья 342.15. Порядок определения и применения коэффициента К</w:t>
      </w:r>
      <w:r w:rsidRPr="00553282">
        <w:rPr>
          <w:rFonts w:ascii="PT Astra Serif" w:hAnsi="PT Astra Serif"/>
          <w:sz w:val="28"/>
          <w:szCs w:val="28"/>
          <w:vertAlign w:val="subscript"/>
        </w:rPr>
        <w:t>ФР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07">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Если иное не предусмотрено настоящей статьей, коэффициент К</w:t>
      </w:r>
      <w:r w:rsidRPr="00553282">
        <w:rPr>
          <w:rFonts w:ascii="PT Astra Serif" w:hAnsi="PT Astra Serif"/>
          <w:sz w:val="28"/>
          <w:szCs w:val="28"/>
          <w:vertAlign w:val="subscript"/>
        </w:rPr>
        <w:t>ФР</w:t>
      </w:r>
      <w:r w:rsidRPr="00553282">
        <w:rPr>
          <w:rFonts w:ascii="PT Astra Serif" w:hAnsi="PT Astra Serif"/>
          <w:sz w:val="28"/>
          <w:szCs w:val="28"/>
        </w:rPr>
        <w:t xml:space="preserve">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ФР</w:t>
      </w:r>
      <w:r w:rsidRPr="00553282">
        <w:rPr>
          <w:rFonts w:ascii="PT Astra Serif" w:hAnsi="PT Astra Serif"/>
          <w:sz w:val="28"/>
          <w:szCs w:val="28"/>
        </w:rPr>
        <w:t xml:space="preserve"> = Ц</w:t>
      </w:r>
      <w:r w:rsidRPr="00553282">
        <w:rPr>
          <w:rFonts w:ascii="PT Astra Serif" w:hAnsi="PT Astra Serif"/>
          <w:sz w:val="28"/>
          <w:szCs w:val="28"/>
          <w:vertAlign w:val="subscript"/>
        </w:rPr>
        <w:t>ФР</w:t>
      </w:r>
      <w:r w:rsidRPr="00553282">
        <w:rPr>
          <w:rFonts w:ascii="PT Astra Serif" w:hAnsi="PT Astra Serif"/>
          <w:sz w:val="28"/>
          <w:szCs w:val="28"/>
        </w:rPr>
        <w:t xml:space="preserve"> x 0,04 x (С</w:t>
      </w:r>
      <w:r w:rsidRPr="00553282">
        <w:rPr>
          <w:rFonts w:ascii="PT Astra Serif" w:hAnsi="PT Astra Serif"/>
          <w:sz w:val="28"/>
          <w:szCs w:val="28"/>
          <w:vertAlign w:val="subscript"/>
        </w:rPr>
        <w:t>ФР</w:t>
      </w:r>
      <w:r w:rsidRPr="00553282">
        <w:rPr>
          <w:rFonts w:ascii="PT Astra Serif" w:hAnsi="PT Astra Serif"/>
          <w:sz w:val="28"/>
          <w:szCs w:val="28"/>
        </w:rPr>
        <w:t xml:space="preserve"> / 0,315) x Р + Ц</w:t>
      </w:r>
      <w:r w:rsidRPr="00553282">
        <w:rPr>
          <w:rFonts w:ascii="PT Astra Serif" w:hAnsi="PT Astra Serif"/>
          <w:sz w:val="28"/>
          <w:szCs w:val="28"/>
          <w:vertAlign w:val="subscript"/>
        </w:rPr>
        <w:t>ФРДОП</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ФР</w:t>
      </w:r>
      <w:r w:rsidRPr="00553282">
        <w:rPr>
          <w:rFonts w:ascii="PT Astra Serif" w:hAnsi="PT Astra Serif"/>
          <w:sz w:val="28"/>
          <w:szCs w:val="28"/>
        </w:rPr>
        <w:t xml:space="preserve"> - средняя за налоговый период цена на фосфоритовую руду в соответствии с индексом Phosphate rock 68 - 70% BPL bulk FOB Morocco, выраженная в долларах США за 1 тонну. </w:t>
      </w:r>
      <w:hyperlink r:id="rId508">
        <w:r w:rsidRPr="00553282">
          <w:rPr>
            <w:rFonts w:ascii="PT Astra Serif" w:hAnsi="PT Astra Serif"/>
            <w:sz w:val="28"/>
            <w:szCs w:val="28"/>
          </w:rPr>
          <w:t>Показатель</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ФР</w:t>
      </w:r>
      <w:r w:rsidRPr="00553282">
        <w:rPr>
          <w:rFonts w:ascii="PT Astra Serif" w:hAnsi="PT Astra Serif"/>
          <w:sz w:val="28"/>
          <w:szCs w:val="28"/>
        </w:rPr>
        <w:t xml:space="preserve"> определяется в </w:t>
      </w:r>
      <w:hyperlink r:id="rId509">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sidRPr="00553282">
        <w:rPr>
          <w:rFonts w:ascii="PT Astra Serif" w:hAnsi="PT Astra Serif"/>
          <w:sz w:val="28"/>
          <w:szCs w:val="28"/>
          <w:vertAlign w:val="subscript"/>
        </w:rPr>
        <w:t>ФР</w:t>
      </w:r>
      <w:r w:rsidRPr="00553282">
        <w:rPr>
          <w:rFonts w:ascii="PT Astra Serif" w:hAnsi="PT Astra Serif"/>
          <w:sz w:val="28"/>
          <w:szCs w:val="28"/>
        </w:rPr>
        <w:t xml:space="preserve"> для соответствующего налогового периода не размещен (своевременно не размещен) на указанном официальном сайте, показатель Ц</w:t>
      </w:r>
      <w:r w:rsidRPr="00553282">
        <w:rPr>
          <w:rFonts w:ascii="PT Astra Serif" w:hAnsi="PT Astra Serif"/>
          <w:sz w:val="28"/>
          <w:szCs w:val="28"/>
          <w:vertAlign w:val="subscript"/>
        </w:rPr>
        <w:t>ФР</w:t>
      </w:r>
      <w:r w:rsidRPr="00553282">
        <w:rPr>
          <w:rFonts w:ascii="PT Astra Serif" w:hAnsi="PT Astra Serif"/>
          <w:sz w:val="28"/>
          <w:szCs w:val="28"/>
        </w:rPr>
        <w:t xml:space="preserve"> рассчитывается налогоплательщиком самостоятельно в порядке, установленном указанным федеральным органом исполнительной власти;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ФР</w:t>
      </w:r>
      <w:r w:rsidRPr="00553282">
        <w:rPr>
          <w:rFonts w:ascii="PT Astra Serif" w:hAnsi="PT Astra Serif"/>
          <w:sz w:val="28"/>
          <w:szCs w:val="28"/>
        </w:rPr>
        <w:t xml:space="preserve"> - содержание (в долях) оксида фосфора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оксида фосфора всех категорий в результате его добычи на участке недр (в тоннах) на соответствующий совокупный объем добытой на участке недр руды (в тоннах). Значение показателя С</w:t>
      </w:r>
      <w:r w:rsidRPr="00553282">
        <w:rPr>
          <w:rFonts w:ascii="PT Astra Serif" w:hAnsi="PT Astra Serif"/>
          <w:sz w:val="28"/>
          <w:szCs w:val="28"/>
          <w:vertAlign w:val="subscript"/>
        </w:rPr>
        <w:t>ФР</w:t>
      </w:r>
      <w:r w:rsidRPr="00553282">
        <w:rPr>
          <w:rFonts w:ascii="PT Astra Serif" w:hAnsi="PT Astra Serif"/>
          <w:sz w:val="28"/>
          <w:szCs w:val="28"/>
        </w:rPr>
        <w:t xml:space="preserve"> округляется до пятого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ФРДОП</w:t>
      </w:r>
      <w:r w:rsidRPr="00553282">
        <w:rPr>
          <w:rFonts w:ascii="PT Astra Serif" w:hAnsi="PT Astra Serif"/>
          <w:sz w:val="28"/>
          <w:szCs w:val="28"/>
        </w:rPr>
        <w:t xml:space="preserve"> - показатель, характеризующий дополнительную доходность добычи апатит-нефелиновых, апатитовых, фосфоритовых руд, который рассчитывается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ФРДОП</w:t>
      </w:r>
      <w:r w:rsidRPr="00553282">
        <w:rPr>
          <w:rFonts w:ascii="PT Astra Serif" w:hAnsi="PT Astra Serif"/>
          <w:sz w:val="28"/>
          <w:szCs w:val="28"/>
        </w:rPr>
        <w:t xml:space="preserve"> = (Ц</w:t>
      </w:r>
      <w:r w:rsidRPr="00553282">
        <w:rPr>
          <w:rFonts w:ascii="PT Astra Serif" w:hAnsi="PT Astra Serif"/>
          <w:sz w:val="28"/>
          <w:szCs w:val="28"/>
          <w:vertAlign w:val="subscript"/>
        </w:rPr>
        <w:t>ФР</w:t>
      </w:r>
      <w:r w:rsidRPr="00553282">
        <w:rPr>
          <w:rFonts w:ascii="PT Astra Serif" w:hAnsi="PT Astra Serif"/>
          <w:sz w:val="28"/>
          <w:szCs w:val="28"/>
        </w:rPr>
        <w:t xml:space="preserve"> - 200) x 0,12 x (С</w:t>
      </w:r>
      <w:r w:rsidRPr="00553282">
        <w:rPr>
          <w:rFonts w:ascii="PT Astra Serif" w:hAnsi="PT Astra Serif"/>
          <w:sz w:val="28"/>
          <w:szCs w:val="28"/>
          <w:vertAlign w:val="subscript"/>
        </w:rPr>
        <w:t>ФР</w:t>
      </w:r>
      <w:r w:rsidRPr="00553282">
        <w:rPr>
          <w:rFonts w:ascii="PT Astra Serif" w:hAnsi="PT Astra Serif"/>
          <w:sz w:val="28"/>
          <w:szCs w:val="28"/>
        </w:rPr>
        <w:t xml:space="preserve"> / 0,315) x 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ФР</w:t>
      </w:r>
      <w:r w:rsidRPr="00553282">
        <w:rPr>
          <w:rFonts w:ascii="PT Astra Serif" w:hAnsi="PT Astra Serif"/>
          <w:sz w:val="28"/>
          <w:szCs w:val="28"/>
        </w:rPr>
        <w:t>, С</w:t>
      </w:r>
      <w:r w:rsidRPr="00553282">
        <w:rPr>
          <w:rFonts w:ascii="PT Astra Serif" w:hAnsi="PT Astra Serif"/>
          <w:sz w:val="28"/>
          <w:szCs w:val="28"/>
          <w:vertAlign w:val="subscript"/>
        </w:rPr>
        <w:t>ФР</w:t>
      </w:r>
      <w:r w:rsidRPr="00553282">
        <w:rPr>
          <w:rFonts w:ascii="PT Astra Serif" w:hAnsi="PT Astra Serif"/>
          <w:sz w:val="28"/>
          <w:szCs w:val="28"/>
        </w:rPr>
        <w:t>, Р - показатели, определяемые в соответствии с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значение показателя Ц</w:t>
      </w:r>
      <w:r w:rsidRPr="00553282">
        <w:rPr>
          <w:rFonts w:ascii="PT Astra Serif" w:hAnsi="PT Astra Serif"/>
          <w:sz w:val="28"/>
          <w:szCs w:val="28"/>
          <w:vertAlign w:val="subscript"/>
        </w:rPr>
        <w:t>ФР</w:t>
      </w:r>
      <w:r w:rsidRPr="00553282">
        <w:rPr>
          <w:rFonts w:ascii="PT Astra Serif" w:hAnsi="PT Astra Serif"/>
          <w:sz w:val="28"/>
          <w:szCs w:val="28"/>
        </w:rPr>
        <w:t>, определенное для налогового периода, оказалось меньше 200 долларов США за 1 тонну, значение показателя Ц</w:t>
      </w:r>
      <w:r w:rsidRPr="00553282">
        <w:rPr>
          <w:rFonts w:ascii="PT Astra Serif" w:hAnsi="PT Astra Serif"/>
          <w:sz w:val="28"/>
          <w:szCs w:val="28"/>
          <w:vertAlign w:val="subscript"/>
        </w:rPr>
        <w:t>ФРДОП</w:t>
      </w:r>
      <w:r w:rsidRPr="00553282">
        <w:rPr>
          <w:rFonts w:ascii="PT Astra Serif" w:hAnsi="PT Astra Serif"/>
          <w:sz w:val="28"/>
          <w:szCs w:val="28"/>
        </w:rPr>
        <w:t xml:space="preserve"> в таком налоговом периоде принимается равным нулю.</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добыче полезных ископаемых, указанных в </w:t>
      </w:r>
      <w:hyperlink w:anchor="P22183">
        <w:r w:rsidRPr="00553282">
          <w:rPr>
            <w:rFonts w:ascii="PT Astra Serif" w:hAnsi="PT Astra Serif"/>
            <w:sz w:val="28"/>
            <w:szCs w:val="28"/>
          </w:rPr>
          <w:t>подпункте 19 пункта 2 статьи 342</w:t>
        </w:r>
      </w:hyperlink>
      <w:r w:rsidRPr="00553282">
        <w:rPr>
          <w:rFonts w:ascii="PT Astra Serif" w:hAnsi="PT Astra Serif"/>
          <w:sz w:val="28"/>
          <w:szCs w:val="28"/>
        </w:rPr>
        <w:t xml:space="preserve"> настоящего Кодекса,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w:t>
      </w:r>
      <w:hyperlink r:id="rId510">
        <w:r w:rsidRPr="00553282">
          <w:rPr>
            <w:rFonts w:ascii="PT Astra Serif" w:hAnsi="PT Astra Serif"/>
            <w:sz w:val="28"/>
            <w:szCs w:val="28"/>
          </w:rPr>
          <w:t>законом</w:t>
        </w:r>
      </w:hyperlink>
      <w:r w:rsidRPr="00553282">
        <w:rPr>
          <w:rFonts w:ascii="PT Astra Serif" w:hAnsi="PT Astra Serif"/>
          <w:sz w:val="28"/>
          <w:szCs w:val="28"/>
        </w:rPr>
        <w:t xml:space="preserve"> от 31 декабря 2014 года N 488-ФЗ "О промышленной политике в Российской Федерации", коэффициент К</w:t>
      </w:r>
      <w:r w:rsidRPr="00553282">
        <w:rPr>
          <w:rFonts w:ascii="PT Astra Serif" w:hAnsi="PT Astra Serif"/>
          <w:sz w:val="28"/>
          <w:szCs w:val="28"/>
          <w:vertAlign w:val="subscript"/>
        </w:rPr>
        <w:t>ФР</w:t>
      </w:r>
      <w:r w:rsidRPr="00553282">
        <w:rPr>
          <w:rFonts w:ascii="PT Astra Serif" w:hAnsi="PT Astra Serif"/>
          <w:sz w:val="28"/>
          <w:szCs w:val="28"/>
        </w:rPr>
        <w:t xml:space="preserve"> рассчитывается в течение сроков, установленных настоящим пунктом,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ФР</w:t>
      </w:r>
      <w:r w:rsidRPr="00553282">
        <w:rPr>
          <w:rFonts w:ascii="PT Astra Serif" w:hAnsi="PT Astra Serif"/>
          <w:sz w:val="28"/>
          <w:szCs w:val="28"/>
        </w:rPr>
        <w:t xml:space="preserve"> = 0,04 x (С</w:t>
      </w:r>
      <w:r w:rsidRPr="00553282">
        <w:rPr>
          <w:rFonts w:ascii="PT Astra Serif" w:hAnsi="PT Astra Serif"/>
          <w:sz w:val="28"/>
          <w:szCs w:val="28"/>
          <w:vertAlign w:val="subscript"/>
        </w:rPr>
        <w:t>ОФ</w:t>
      </w:r>
      <w:r w:rsidRPr="00553282">
        <w:rPr>
          <w:rFonts w:ascii="PT Astra Serif" w:hAnsi="PT Astra Serif"/>
          <w:sz w:val="28"/>
          <w:szCs w:val="28"/>
        </w:rPr>
        <w:t xml:space="preserve"> / О</w:t>
      </w:r>
      <w:r w:rsidRPr="00553282">
        <w:rPr>
          <w:rFonts w:ascii="PT Astra Serif" w:hAnsi="PT Astra Serif"/>
          <w:sz w:val="28"/>
          <w:szCs w:val="28"/>
          <w:vertAlign w:val="subscript"/>
        </w:rPr>
        <w:t>ОФ</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С</w:t>
      </w:r>
      <w:r w:rsidRPr="00553282">
        <w:rPr>
          <w:rFonts w:ascii="PT Astra Serif" w:hAnsi="PT Astra Serif"/>
          <w:sz w:val="28"/>
          <w:szCs w:val="28"/>
          <w:vertAlign w:val="subscript"/>
        </w:rPr>
        <w:t>ОФ</w:t>
      </w:r>
      <w:r w:rsidRPr="00553282">
        <w:rPr>
          <w:rFonts w:ascii="PT Astra Serif" w:hAnsi="PT Astra Serif"/>
          <w:sz w:val="28"/>
          <w:szCs w:val="28"/>
        </w:rPr>
        <w:t xml:space="preserve"> - стоимость добытого полезного ископаемого за налоговый период, определяемая в соответствии со </w:t>
      </w:r>
      <w:hyperlink w:anchor="P21944">
        <w:r w:rsidRPr="00553282">
          <w:rPr>
            <w:rFonts w:ascii="PT Astra Serif" w:hAnsi="PT Astra Serif"/>
            <w:sz w:val="28"/>
            <w:szCs w:val="28"/>
          </w:rPr>
          <w:t>статьей 340</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w:t>
      </w:r>
      <w:r w:rsidRPr="00553282">
        <w:rPr>
          <w:rFonts w:ascii="PT Astra Serif" w:hAnsi="PT Astra Serif"/>
          <w:sz w:val="28"/>
          <w:szCs w:val="28"/>
          <w:vertAlign w:val="subscript"/>
        </w:rPr>
        <w:t>ОФ</w:t>
      </w:r>
      <w:r w:rsidRPr="00553282">
        <w:rPr>
          <w:rFonts w:ascii="PT Astra Serif" w:hAnsi="PT Astra Serif"/>
          <w:sz w:val="28"/>
          <w:szCs w:val="28"/>
        </w:rPr>
        <w:t xml:space="preserve"> - количество добытого за налоговый период полезного ископаемого, определяемое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К</w:t>
      </w:r>
      <w:r w:rsidRPr="00553282">
        <w:rPr>
          <w:rFonts w:ascii="PT Astra Serif" w:hAnsi="PT Astra Serif"/>
          <w:sz w:val="28"/>
          <w:szCs w:val="28"/>
          <w:vertAlign w:val="subscript"/>
        </w:rPr>
        <w:t>ФР</w:t>
      </w:r>
      <w:r w:rsidRPr="00553282">
        <w:rPr>
          <w:rFonts w:ascii="PT Astra Serif" w:hAnsi="PT Astra Serif"/>
          <w:sz w:val="28"/>
          <w:szCs w:val="28"/>
        </w:rPr>
        <w:t xml:space="preserve">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w:t>
      </w:r>
      <w:hyperlink w:anchor="P22864">
        <w:r w:rsidRPr="00553282">
          <w:rPr>
            <w:rFonts w:ascii="PT Astra Serif" w:hAnsi="PT Astra Serif"/>
            <w:sz w:val="28"/>
            <w:szCs w:val="28"/>
          </w:rPr>
          <w:t>пунктом 11 статьи 342.8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Коэффициент К</w:t>
      </w:r>
      <w:r w:rsidRPr="00553282">
        <w:rPr>
          <w:rFonts w:ascii="PT Astra Serif" w:hAnsi="PT Astra Serif"/>
          <w:sz w:val="28"/>
          <w:szCs w:val="28"/>
          <w:vertAlign w:val="subscript"/>
        </w:rPr>
        <w:t>ФР</w:t>
      </w:r>
      <w:r w:rsidRPr="00553282">
        <w:rPr>
          <w:rFonts w:ascii="PT Astra Serif" w:hAnsi="PT Astra Serif"/>
          <w:sz w:val="28"/>
          <w:szCs w:val="28"/>
        </w:rPr>
        <w:t>,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74" w:name="P23055"/>
      <w:bookmarkEnd w:id="174"/>
      <w:r w:rsidRPr="00553282">
        <w:rPr>
          <w:rFonts w:ascii="PT Astra Serif" w:hAnsi="PT Astra Serif"/>
          <w:sz w:val="28"/>
          <w:szCs w:val="28"/>
        </w:rPr>
        <w:t>Статья 342.16. Порядок определения и применения показателя К</w:t>
      </w:r>
      <w:r w:rsidRPr="00553282">
        <w:rPr>
          <w:rFonts w:ascii="PT Astra Serif" w:hAnsi="PT Astra Serif"/>
          <w:sz w:val="28"/>
          <w:szCs w:val="28"/>
          <w:vertAlign w:val="subscript"/>
        </w:rPr>
        <w:t>КГ</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(введена Федеральным </w:t>
      </w:r>
      <w:hyperlink r:id="rId51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Если иное не установлено настоящей статьей, показатель К</w:t>
      </w:r>
      <w:r w:rsidRPr="00553282">
        <w:rPr>
          <w:rFonts w:ascii="PT Astra Serif" w:hAnsi="PT Astra Serif"/>
          <w:sz w:val="28"/>
          <w:szCs w:val="28"/>
          <w:vertAlign w:val="subscript"/>
        </w:rPr>
        <w:t>КГ</w:t>
      </w:r>
      <w:r w:rsidRPr="00553282">
        <w:rPr>
          <w:rFonts w:ascii="PT Astra Serif" w:hAnsi="PT Astra Serif"/>
          <w:sz w:val="28"/>
          <w:szCs w:val="28"/>
        </w:rPr>
        <w:t xml:space="preserve"> принимается равным 758 на период с 1 января по 30 сентября 2026 года включительно, 783 на период с 1 октября 2026 года по 30 июня 2027 года включительно, 801 на период с 1 июля 2027 года по 30 июня 2028 года включительно, 813 на период с 1 июля 2028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Показатель К</w:t>
      </w:r>
      <w:r w:rsidRPr="00553282">
        <w:rPr>
          <w:rFonts w:ascii="PT Astra Serif" w:hAnsi="PT Astra Serif"/>
          <w:sz w:val="28"/>
          <w:szCs w:val="28"/>
          <w:vertAlign w:val="subscript"/>
        </w:rPr>
        <w:t>КГ</w:t>
      </w:r>
      <w:r w:rsidRPr="00553282">
        <w:rPr>
          <w:rFonts w:ascii="PT Astra Serif" w:hAnsi="PT Astra Serif"/>
          <w:sz w:val="28"/>
          <w:szCs w:val="28"/>
        </w:rPr>
        <w:t xml:space="preserve"> принимается равным 486 на период с 1 января по 30 сентября 2026 года включительно, 494 на период с 1 октября 2026 года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Показатель К</w:t>
      </w:r>
      <w:r w:rsidRPr="00553282">
        <w:rPr>
          <w:rFonts w:ascii="PT Astra Serif" w:hAnsi="PT Astra Serif"/>
          <w:sz w:val="28"/>
          <w:szCs w:val="28"/>
          <w:vertAlign w:val="subscript"/>
        </w:rPr>
        <w:t>КГ</w:t>
      </w:r>
      <w:r w:rsidRPr="00553282">
        <w:rPr>
          <w:rFonts w:ascii="PT Astra Serif" w:hAnsi="PT Astra Serif"/>
          <w:sz w:val="28"/>
          <w:szCs w:val="28"/>
        </w:rPr>
        <w:t xml:space="preserve"> принимается равным 305 на период с 1 января 2026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добыче газа горючего природного, используемого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полностью или частично севернее 69 градуса северной широты в границах Красноярского края;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добыче газа горючего природного на участках недр, указанных в </w:t>
      </w:r>
      <w:hyperlink w:anchor="P22458">
        <w:r w:rsidRPr="00553282">
          <w:rPr>
            <w:rFonts w:ascii="PT Astra Serif" w:hAnsi="PT Astra Serif"/>
            <w:sz w:val="28"/>
            <w:szCs w:val="28"/>
          </w:rPr>
          <w:t>подпункте 4 пункта 9 статьи 342.4</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175" w:name="P23064"/>
      <w:bookmarkEnd w:id="175"/>
      <w:r w:rsidRPr="00553282">
        <w:rPr>
          <w:rFonts w:ascii="PT Astra Serif" w:hAnsi="PT Astra Serif"/>
          <w:sz w:val="28"/>
          <w:szCs w:val="28"/>
        </w:rPr>
        <w:t xml:space="preserve">3) при добыче газа горючего природного налогоплательщиками, указанными в </w:t>
      </w:r>
      <w:hyperlink w:anchor="P22425">
        <w:r w:rsidRPr="00553282">
          <w:rPr>
            <w:rFonts w:ascii="PT Astra Serif" w:hAnsi="PT Astra Serif"/>
            <w:sz w:val="28"/>
            <w:szCs w:val="28"/>
          </w:rPr>
          <w:t>подпункте 1 пункта 5 статьи 342.4</w:t>
        </w:r>
      </w:hyperlink>
      <w:r w:rsidRPr="00553282">
        <w:rPr>
          <w:rFonts w:ascii="PT Astra Serif" w:hAnsi="PT Astra Serif"/>
          <w:sz w:val="28"/>
          <w:szCs w:val="28"/>
        </w:rPr>
        <w:t xml:space="preserve"> настоящего Кодекса, в части количества добытого в налоговом периоде газа горючего природного, использованного для производства сжиженного природного газа, при одновременном выполнении условий, установленных </w:t>
      </w:r>
      <w:hyperlink w:anchor="P23065">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bookmarkStart w:id="176" w:name="P23065"/>
      <w:bookmarkEnd w:id="176"/>
      <w:r w:rsidRPr="00553282">
        <w:rPr>
          <w:rFonts w:ascii="PT Astra Serif" w:hAnsi="PT Astra Serif"/>
          <w:sz w:val="28"/>
          <w:szCs w:val="28"/>
        </w:rPr>
        <w:t xml:space="preserve">4. Положения </w:t>
      </w:r>
      <w:hyperlink w:anchor="P23064">
        <w:r w:rsidRPr="00553282">
          <w:rPr>
            <w:rFonts w:ascii="PT Astra Serif" w:hAnsi="PT Astra Serif"/>
            <w:sz w:val="28"/>
            <w:szCs w:val="28"/>
          </w:rPr>
          <w:t>подпункта 3 пункта 3</w:t>
        </w:r>
      </w:hyperlink>
      <w:r w:rsidRPr="00553282">
        <w:rPr>
          <w:rFonts w:ascii="PT Astra Serif" w:hAnsi="PT Astra Serif"/>
          <w:sz w:val="28"/>
          <w:szCs w:val="28"/>
        </w:rPr>
        <w:t xml:space="preserve"> настоящей статьи применяются налогоплательщиками, указанными в </w:t>
      </w:r>
      <w:hyperlink w:anchor="P22425">
        <w:r w:rsidRPr="00553282">
          <w:rPr>
            <w:rFonts w:ascii="PT Astra Serif" w:hAnsi="PT Astra Serif"/>
            <w:sz w:val="28"/>
            <w:szCs w:val="28"/>
          </w:rPr>
          <w:t>подпункте 1 пункта 5 статьи 342.4</w:t>
        </w:r>
      </w:hyperlink>
      <w:r w:rsidRPr="00553282">
        <w:rPr>
          <w:rFonts w:ascii="PT Astra Serif" w:hAnsi="PT Astra Serif"/>
          <w:sz w:val="28"/>
          <w:szCs w:val="28"/>
        </w:rPr>
        <w:t xml:space="preserve"> настоящего Кодекса, при одновременном выполнении следующих условий:</w:t>
      </w:r>
    </w:p>
    <w:p w:rsidR="00292697" w:rsidRPr="00553282" w:rsidRDefault="00292697" w:rsidP="00292697">
      <w:pPr>
        <w:pStyle w:val="ConsPlusNormal"/>
        <w:spacing w:before="220"/>
        <w:ind w:firstLine="540"/>
        <w:jc w:val="both"/>
        <w:rPr>
          <w:rFonts w:ascii="PT Astra Serif" w:hAnsi="PT Astra Serif"/>
          <w:sz w:val="28"/>
          <w:szCs w:val="28"/>
        </w:rPr>
      </w:pPr>
      <w:bookmarkStart w:id="177" w:name="P23066"/>
      <w:bookmarkEnd w:id="177"/>
      <w:r w:rsidRPr="00553282">
        <w:rPr>
          <w:rFonts w:ascii="PT Astra Serif" w:hAnsi="PT Astra Serif"/>
          <w:sz w:val="28"/>
          <w:szCs w:val="28"/>
        </w:rPr>
        <w:t>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w:t>
      </w:r>
      <w:r w:rsidRPr="00553282">
        <w:rPr>
          <w:rFonts w:ascii="PT Astra Serif" w:hAnsi="PT Astra Serif"/>
          <w:sz w:val="28"/>
          <w:szCs w:val="28"/>
          <w:vertAlign w:val="subscript"/>
        </w:rPr>
        <w:t>КГ</w:t>
      </w:r>
      <w:r w:rsidRPr="00553282">
        <w:rPr>
          <w:rFonts w:ascii="PT Astra Serif" w:hAnsi="PT Astra Serif"/>
          <w:sz w:val="28"/>
          <w:szCs w:val="28"/>
        </w:rPr>
        <w:t xml:space="preserve"> по основанию, </w:t>
      </w:r>
      <w:r w:rsidRPr="00553282">
        <w:rPr>
          <w:rFonts w:ascii="PT Astra Serif" w:hAnsi="PT Astra Serif"/>
          <w:sz w:val="28"/>
          <w:szCs w:val="28"/>
        </w:rPr>
        <w:lastRenderedPageBreak/>
        <w:t xml:space="preserve">указанному в </w:t>
      </w:r>
      <w:hyperlink w:anchor="P23064">
        <w:r w:rsidRPr="00553282">
          <w:rPr>
            <w:rFonts w:ascii="PT Astra Serif" w:hAnsi="PT Astra Serif"/>
            <w:sz w:val="28"/>
            <w:szCs w:val="28"/>
          </w:rPr>
          <w:t>подпункте 3 пункта 3</w:t>
        </w:r>
      </w:hyperlink>
      <w:r w:rsidRPr="00553282">
        <w:rPr>
          <w:rFonts w:ascii="PT Astra Serif" w:hAnsi="PT Astra Serif"/>
          <w:sz w:val="28"/>
          <w:szCs w:val="28"/>
        </w:rPr>
        <w:t xml:space="preserve">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приобретающих для производства сжиженного природного газа у налогоплательщика добытый им в налоговом периоде газ горючий природный;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осуществляющих дальнейшую реализацию газа горючего природного, добытого налогоплательщиком в налоговом периоде, российским организациям,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для производства сжиженного природного газа и (или) передачу указанным организациям на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w:t>
      </w:r>
    </w:p>
    <w:p w:rsidR="00292697" w:rsidRPr="00553282" w:rsidRDefault="00292697" w:rsidP="00292697">
      <w:pPr>
        <w:pStyle w:val="ConsPlusNormal"/>
        <w:spacing w:before="220"/>
        <w:ind w:firstLine="540"/>
        <w:jc w:val="both"/>
        <w:rPr>
          <w:rFonts w:ascii="PT Astra Serif" w:hAnsi="PT Astra Serif"/>
          <w:sz w:val="28"/>
          <w:szCs w:val="28"/>
        </w:rPr>
      </w:pPr>
      <w:bookmarkStart w:id="178" w:name="P23069"/>
      <w:bookmarkEnd w:id="178"/>
      <w:r w:rsidRPr="00553282">
        <w:rPr>
          <w:rFonts w:ascii="PT Astra Serif" w:hAnsi="PT Astra Serif"/>
          <w:sz w:val="28"/>
          <w:szCs w:val="28"/>
        </w:rPr>
        <w:t>непосредственно осуществляющих производство сжиженного природного газа и (или)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 на производственных мощностях по производству такой продукции, принадлежащих российской организации, указанной в уведомлении, предусмотренном настоящим подпунктом, на праве собственности или ином законном основании.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изменения информации, содержащейся в представленном уведомлении, предусмотренном настоящим подпунктом, организация - собственник Единой системы газоснабжения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p w:rsidR="00292697" w:rsidRPr="00553282" w:rsidRDefault="00292697" w:rsidP="00292697">
      <w:pPr>
        <w:pStyle w:val="ConsPlusNormal"/>
        <w:spacing w:before="220"/>
        <w:ind w:firstLine="540"/>
        <w:jc w:val="both"/>
        <w:rPr>
          <w:rFonts w:ascii="PT Astra Serif" w:hAnsi="PT Astra Serif"/>
          <w:sz w:val="28"/>
          <w:szCs w:val="28"/>
        </w:rPr>
      </w:pPr>
      <w:bookmarkStart w:id="179" w:name="P23071"/>
      <w:bookmarkEnd w:id="179"/>
      <w:r w:rsidRPr="00553282">
        <w:rPr>
          <w:rFonts w:ascii="PT Astra Serif" w:hAnsi="PT Astra Serif"/>
          <w:sz w:val="28"/>
          <w:szCs w:val="28"/>
        </w:rPr>
        <w:t xml:space="preserve">2) добытый налогоплательщиком газ горючий природный направлен им и (или) иной российской организацией, указанной в уведомлении, предусмотренном </w:t>
      </w:r>
      <w:hyperlink w:anchor="P23066">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на переработку с получением сжиженного природного газа на производственных мощностях, указанных в </w:t>
      </w:r>
      <w:hyperlink w:anchor="P23069">
        <w:r w:rsidRPr="00553282">
          <w:rPr>
            <w:rFonts w:ascii="PT Astra Serif" w:hAnsi="PT Astra Serif"/>
            <w:sz w:val="28"/>
            <w:szCs w:val="28"/>
          </w:rPr>
          <w:t>абзаце четвертом подпункта 1</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из добытого налогоплательщиком газа горючего природного в процессе его переработки на производственных мощностях, указанных в </w:t>
      </w:r>
      <w:hyperlink w:anchor="P23069">
        <w:r w:rsidRPr="00553282">
          <w:rPr>
            <w:rFonts w:ascii="PT Astra Serif" w:hAnsi="PT Astra Serif"/>
            <w:sz w:val="28"/>
            <w:szCs w:val="28"/>
          </w:rPr>
          <w:t>абзаце четвертом подпункта 1</w:t>
        </w:r>
      </w:hyperlink>
      <w:r w:rsidRPr="00553282">
        <w:rPr>
          <w:rFonts w:ascii="PT Astra Serif" w:hAnsi="PT Astra Serif"/>
          <w:sz w:val="28"/>
          <w:szCs w:val="28"/>
        </w:rPr>
        <w:t xml:space="preserve"> настоящего пункта, получен сжиженный природный газ;</w:t>
      </w:r>
    </w:p>
    <w:p w:rsidR="00292697" w:rsidRPr="00553282" w:rsidRDefault="00292697" w:rsidP="00292697">
      <w:pPr>
        <w:pStyle w:val="ConsPlusNormal"/>
        <w:spacing w:before="220"/>
        <w:ind w:firstLine="540"/>
        <w:jc w:val="both"/>
        <w:rPr>
          <w:rFonts w:ascii="PT Astra Serif" w:hAnsi="PT Astra Serif"/>
          <w:sz w:val="28"/>
          <w:szCs w:val="28"/>
        </w:rPr>
      </w:pPr>
      <w:bookmarkStart w:id="180" w:name="P23073"/>
      <w:bookmarkEnd w:id="180"/>
      <w:r w:rsidRPr="00553282">
        <w:rPr>
          <w:rFonts w:ascii="PT Astra Serif" w:hAnsi="PT Astra Serif"/>
          <w:sz w:val="28"/>
          <w:szCs w:val="28"/>
        </w:rPr>
        <w:t>4) факт получения сжиженного природного газа из добытого налогоплательщиком газа горючего природного документально подтвержден в порядке, установленном настоящим подпунктом.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 целях подтверждения выполнения условий, предусмотренных </w:t>
      </w:r>
      <w:hyperlink w:anchor="P23071">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23073">
        <w:r w:rsidRPr="00553282">
          <w:rPr>
            <w:rFonts w:ascii="PT Astra Serif" w:hAnsi="PT Astra Serif"/>
            <w:sz w:val="28"/>
            <w:szCs w:val="28"/>
          </w:rPr>
          <w:t>4</w:t>
        </w:r>
      </w:hyperlink>
      <w:r w:rsidRPr="00553282">
        <w:rPr>
          <w:rFonts w:ascii="PT Astra Serif" w:hAnsi="PT Astra Serif"/>
          <w:sz w:val="28"/>
          <w:szCs w:val="28"/>
        </w:rPr>
        <w:t xml:space="preserve"> настоящего пункта, налогоплательщик одновременно с подачей налоговой декларации представляет в налоговый орган:</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договоров купли-продажи добытого налогоплательщиком в налоговом периоде газа горючего природного, заключенных с российскими организациями, указанными в уведомлении, предусмотренном </w:t>
      </w:r>
      <w:hyperlink w:anchor="P23066">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договоров, предусматривающих оказание услуг российскими организациями, указанными в уведомлении, предусмотренном </w:t>
      </w:r>
      <w:hyperlink w:anchor="P23066">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по переработке добытого налогоплательщиком в налоговом периоде газа горючего природного с получением сжиженного природного газа;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w:t>
      </w:r>
      <w:hyperlink w:anchor="P23066">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газа горючего природного, добытого налогоплательщиком в налоговом периоде, его количество;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w:t>
      </w:r>
      <w:hyperlink w:anchor="P23066">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сжиженного природного газа, произведенного из добытого налогоплательщиком в налоговом периоде газа горючего природного, его количество;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первичных учетных документов, подтверждающих факт направления добытого налогоплательщиком в налоговом периоде газа горючего природного российским организациям, указанным в уведомлении, предусмотренном </w:t>
      </w:r>
      <w:hyperlink w:anchor="P23066">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на переработку, а также подтверждающих оприходование (постановку на бухгалтерский учет) такими организациями сжиженного природного газа, полученного из добытого налогоплательщиком в налоговом периоде газа горючего природного, его количество.</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81" w:name="P23081"/>
      <w:bookmarkEnd w:id="181"/>
      <w:r w:rsidRPr="00553282">
        <w:rPr>
          <w:rFonts w:ascii="PT Astra Serif" w:hAnsi="PT Astra Serif"/>
          <w:sz w:val="28"/>
          <w:szCs w:val="28"/>
        </w:rPr>
        <w:t>Статья 343. Порядок исчисления и уплаты налога</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Сумма налога по добытым полезным ископаемым, если иное не предусмотрено настоящей статьей, исчисляется как соответствующая налоговой ставке процентная доля налоговой базы.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3">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по добытым полезным ископаемым, налоговая база при добыче которых в соответствии с </w:t>
      </w:r>
      <w:hyperlink w:anchor="P21868">
        <w:r w:rsidRPr="00553282">
          <w:rPr>
            <w:rFonts w:ascii="PT Astra Serif" w:hAnsi="PT Astra Serif"/>
            <w:sz w:val="28"/>
            <w:szCs w:val="28"/>
          </w:rPr>
          <w:t>подпунктом 3 пункта 2 статьи 338</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 определяется как их количество, исчисляется как произведение соответствующей налоговой ставки и величины налоговой базы.</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4">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Сумма налога исчисляется по итогам каждого налогового периода по каждому добытому полезному ископаемому, если настоящей статьей не установлен иной порядок исчисления налога. Налог подлежит уплате в бюджет по месту нахождения каждого участка недр, предоставленного налогоплательщику в пользование в соответствии с </w:t>
      </w:r>
      <w:hyperlink r:id="rId51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с учетом особенностей, установленных настоящей статьей. При этом, если сумма налога не исчисляется в соответствии с настоящей статьей по каждому участку недр, на котором осуществляется добыча полезного ископаемого, сумма налога, подлежащая уплате, рассчитывается исходя из доли полезного ископаемого, добытого на каждом участке недр, в общем количестве добытого полезного ископаемого соответствующего вида.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516">
        <w:r w:rsidRPr="00553282">
          <w:rPr>
            <w:rFonts w:ascii="PT Astra Serif" w:hAnsi="PT Astra Serif"/>
            <w:sz w:val="28"/>
            <w:szCs w:val="28"/>
          </w:rPr>
          <w:t>N 229-ФЗ</w:t>
        </w:r>
      </w:hyperlink>
      <w:r w:rsidRPr="00553282">
        <w:rPr>
          <w:rFonts w:ascii="PT Astra Serif" w:hAnsi="PT Astra Serif"/>
          <w:sz w:val="28"/>
          <w:szCs w:val="28"/>
        </w:rPr>
        <w:t xml:space="preserve">, от 28.12.2010 </w:t>
      </w:r>
      <w:hyperlink r:id="rId517">
        <w:r w:rsidRPr="00553282">
          <w:rPr>
            <w:rFonts w:ascii="PT Astra Serif" w:hAnsi="PT Astra Serif"/>
            <w:sz w:val="28"/>
            <w:szCs w:val="28"/>
          </w:rPr>
          <w:t>N 425-ФЗ</w:t>
        </w:r>
      </w:hyperlink>
      <w:r w:rsidRPr="00553282">
        <w:rPr>
          <w:rFonts w:ascii="PT Astra Serif" w:hAnsi="PT Astra Serif"/>
          <w:sz w:val="28"/>
          <w:szCs w:val="28"/>
        </w:rPr>
        <w:t xml:space="preserve">, от 31.07.2023 </w:t>
      </w:r>
      <w:hyperlink r:id="rId518">
        <w:r w:rsidRPr="00553282">
          <w:rPr>
            <w:rFonts w:ascii="PT Astra Serif" w:hAnsi="PT Astra Serif"/>
            <w:sz w:val="28"/>
            <w:szCs w:val="28"/>
          </w:rPr>
          <w:t>N 389-ФЗ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Сумма налога, исчисленная по полезным ископаемым, добытым за пределами территории Российской Федерации, подлежит уплате в бюджет по месту нахождения организации или месту жительства индивидуального предпринимателя.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9">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применении налогоплательщиком налогового вычета, установленного </w:t>
      </w:r>
      <w:hyperlink w:anchor="P23213">
        <w:r w:rsidRPr="00553282">
          <w:rPr>
            <w:rFonts w:ascii="PT Astra Serif" w:hAnsi="PT Astra Serif"/>
            <w:sz w:val="28"/>
            <w:szCs w:val="28"/>
          </w:rPr>
          <w:t>статьей 343.1</w:t>
        </w:r>
      </w:hyperlink>
      <w:r w:rsidRPr="00553282">
        <w:rPr>
          <w:rFonts w:ascii="PT Astra Serif" w:hAnsi="PT Astra Serif"/>
          <w:sz w:val="28"/>
          <w:szCs w:val="28"/>
        </w:rPr>
        <w:t xml:space="preserve"> настоящего Кодекса, сумма налога по углю исчисляется по каждому участку недр, на котором осуществляется добыча угля, как произведение соответствующей налоговой ставки и величины налоговой базы, уменьшенное на величину указанного налогового вычета.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исчисленная в соответствии с настоящим пунктом, подлежит уплате в бюджет по месту нахождения каждого участка недр и по каждому виду угля, предусмотренному </w:t>
      </w:r>
      <w:hyperlink w:anchor="P21803">
        <w:r w:rsidRPr="00553282">
          <w:rPr>
            <w:rFonts w:ascii="PT Astra Serif" w:hAnsi="PT Astra Serif"/>
            <w:sz w:val="28"/>
            <w:szCs w:val="28"/>
          </w:rPr>
          <w:t>подпунктом 1.1 пункта 2 статьи 337</w:t>
        </w:r>
      </w:hyperlink>
      <w:r w:rsidRPr="00553282">
        <w:rPr>
          <w:rFonts w:ascii="PT Astra Serif" w:hAnsi="PT Astra Serif"/>
          <w:sz w:val="28"/>
          <w:szCs w:val="28"/>
        </w:rPr>
        <w:t xml:space="preserve"> настоящего Кодекса, в соответствующей доле.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2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Указанная доля определяется как отношение суммы налога, исчисленной по каждому виду угля, добытого на участке недр, в условиях отсутствия налогового вычета, к общей сумме налога, исчисленной при добыче угля на этом же участке недр в условиях отсутствия налогового вычета.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2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522">
        <w:r w:rsidRPr="00553282">
          <w:rPr>
            <w:rFonts w:ascii="PT Astra Serif" w:hAnsi="PT Astra Serif"/>
            <w:sz w:val="28"/>
            <w:szCs w:val="28"/>
          </w:rPr>
          <w:t>законом</w:t>
        </w:r>
      </w:hyperlink>
      <w:r w:rsidRPr="00553282">
        <w:rPr>
          <w:rFonts w:ascii="PT Astra Serif" w:hAnsi="PT Astra Serif"/>
          <w:sz w:val="28"/>
          <w:szCs w:val="28"/>
        </w:rPr>
        <w:t xml:space="preserve"> от 28.12.2010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применении налогоплательщиком налоговых вычетов, установленных </w:t>
      </w:r>
      <w:hyperlink w:anchor="P23229">
        <w:r w:rsidRPr="00553282">
          <w:rPr>
            <w:rFonts w:ascii="PT Astra Serif" w:hAnsi="PT Astra Serif"/>
            <w:sz w:val="28"/>
            <w:szCs w:val="28"/>
          </w:rPr>
          <w:t>статьей 343.2</w:t>
        </w:r>
      </w:hyperlink>
      <w:r w:rsidRPr="00553282">
        <w:rPr>
          <w:rFonts w:ascii="PT Astra Serif" w:hAnsi="PT Astra Serif"/>
          <w:sz w:val="28"/>
          <w:szCs w:val="28"/>
        </w:rPr>
        <w:t xml:space="preserve"> настоящего Кодекса, сумма налога, исчисленная налогоплательщиком в соответствии с настоящей статьей по </w:t>
      </w:r>
      <w:r w:rsidRPr="00553282">
        <w:rPr>
          <w:rFonts w:ascii="PT Astra Serif" w:hAnsi="PT Astra Serif"/>
          <w:sz w:val="28"/>
          <w:szCs w:val="28"/>
        </w:rPr>
        <w:lastRenderedPageBreak/>
        <w:t xml:space="preserve">итогам налогового периода, уменьшается на сумму налоговых вычетов, установленных указанной статьей. При этом в случае наличия у налогоплательщика права на применение нескольких налоговых вычетов, установленных </w:t>
      </w:r>
      <w:hyperlink w:anchor="P23278">
        <w:r w:rsidRPr="00553282">
          <w:rPr>
            <w:rFonts w:ascii="PT Astra Serif" w:hAnsi="PT Astra Serif"/>
            <w:sz w:val="28"/>
            <w:szCs w:val="28"/>
          </w:rPr>
          <w:t>пунктами 3.4</w:t>
        </w:r>
      </w:hyperlink>
      <w:r w:rsidRPr="00553282">
        <w:rPr>
          <w:rFonts w:ascii="PT Astra Serif" w:hAnsi="PT Astra Serif"/>
          <w:sz w:val="28"/>
          <w:szCs w:val="28"/>
        </w:rPr>
        <w:t xml:space="preserve">, </w:t>
      </w:r>
      <w:hyperlink w:anchor="P23287">
        <w:r w:rsidRPr="00553282">
          <w:rPr>
            <w:rFonts w:ascii="PT Astra Serif" w:hAnsi="PT Astra Serif"/>
            <w:sz w:val="28"/>
            <w:szCs w:val="28"/>
          </w:rPr>
          <w:t>3.5</w:t>
        </w:r>
      </w:hyperlink>
      <w:r w:rsidRPr="00553282">
        <w:rPr>
          <w:rFonts w:ascii="PT Astra Serif" w:hAnsi="PT Astra Serif"/>
          <w:sz w:val="28"/>
          <w:szCs w:val="28"/>
        </w:rPr>
        <w:t xml:space="preserve"> и (или) </w:t>
      </w:r>
      <w:hyperlink w:anchor="P23300">
        <w:r w:rsidRPr="00553282">
          <w:rPr>
            <w:rFonts w:ascii="PT Astra Serif" w:hAnsi="PT Astra Serif"/>
            <w:sz w:val="28"/>
            <w:szCs w:val="28"/>
          </w:rPr>
          <w:t>3.6 статьи 343.2</w:t>
        </w:r>
      </w:hyperlink>
      <w:r w:rsidRPr="00553282">
        <w:rPr>
          <w:rFonts w:ascii="PT Astra Serif" w:hAnsi="PT Astra Serif"/>
          <w:sz w:val="28"/>
          <w:szCs w:val="28"/>
        </w:rPr>
        <w:t xml:space="preserve"> настоящего Кодекса, сумма налога уменьшается на сумму одного из указанных налоговых вычетов по выбору налогоплательщика.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523">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 применении налогоплательщиком налогового вычета, установленного </w:t>
      </w:r>
      <w:hyperlink w:anchor="P23351">
        <w:r w:rsidRPr="00553282">
          <w:rPr>
            <w:rFonts w:ascii="PT Astra Serif" w:hAnsi="PT Astra Serif"/>
            <w:sz w:val="28"/>
            <w:szCs w:val="28"/>
          </w:rPr>
          <w:t>статьей 343.3</w:t>
        </w:r>
      </w:hyperlink>
      <w:r w:rsidRPr="00553282">
        <w:rPr>
          <w:rFonts w:ascii="PT Astra Serif" w:hAnsi="PT Astra Serif"/>
          <w:sz w:val="28"/>
          <w:szCs w:val="28"/>
        </w:rPr>
        <w:t xml:space="preserve"> настоящего Кодекса, сумма налога, исчисленная налогоплательщиком в соответствии с настоящей статьей по итогам налогового периода по газу горючему природному из всех видов месторождений углеводородного сырья, добытому на участке недр, расположенном полностью или частично в Черном море, уменьшается на величину указанного налогового вычета.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524">
        <w:r w:rsidRPr="00553282">
          <w:rPr>
            <w:rFonts w:ascii="PT Astra Serif" w:hAnsi="PT Astra Serif"/>
            <w:sz w:val="28"/>
            <w:szCs w:val="28"/>
          </w:rPr>
          <w:t>законом</w:t>
        </w:r>
      </w:hyperlink>
      <w:r w:rsidRPr="00553282">
        <w:rPr>
          <w:rFonts w:ascii="PT Astra Serif" w:hAnsi="PT Astra Serif"/>
          <w:sz w:val="28"/>
          <w:szCs w:val="28"/>
        </w:rPr>
        <w:t xml:space="preserve"> от 30.09.2017 N 286-ФЗ)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При применении налогоплательщиком налогового вычета, установленного </w:t>
      </w:r>
      <w:hyperlink w:anchor="P23369">
        <w:r w:rsidRPr="00553282">
          <w:rPr>
            <w:rFonts w:ascii="PT Astra Serif" w:hAnsi="PT Astra Serif"/>
            <w:sz w:val="28"/>
            <w:szCs w:val="28"/>
          </w:rPr>
          <w:t>статьей 343.4</w:t>
        </w:r>
      </w:hyperlink>
      <w:r w:rsidRPr="00553282">
        <w:rPr>
          <w:rFonts w:ascii="PT Astra Serif" w:hAnsi="PT Astra Serif"/>
          <w:sz w:val="28"/>
          <w:szCs w:val="28"/>
        </w:rPr>
        <w:t xml:space="preserve"> настоящего Кодекса, сумма налога, исчисленная налогоплательщиком в соответствии с настоящей статьей по итогам налогового периода по газовому конденсату из всех видов месторождений углеводородного сырья, уменьшается на сумму указанного налогового вычета.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525">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 (ред. 28.12.2017))</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При применении налогоплательщиком налогового вычета, установленного </w:t>
      </w:r>
      <w:hyperlink w:anchor="P23401">
        <w:r w:rsidRPr="00553282">
          <w:rPr>
            <w:rFonts w:ascii="PT Astra Serif" w:hAnsi="PT Astra Serif"/>
            <w:sz w:val="28"/>
            <w:szCs w:val="28"/>
          </w:rPr>
          <w:t>статьей 343.5</w:t>
        </w:r>
      </w:hyperlink>
      <w:r w:rsidRPr="00553282">
        <w:rPr>
          <w:rFonts w:ascii="PT Astra Serif" w:hAnsi="PT Astra Serif"/>
          <w:sz w:val="28"/>
          <w:szCs w:val="28"/>
        </w:rPr>
        <w:t xml:space="preserve"> настоящего Кодекса, сумма налога, исчисленная налогоплательщиком в соответствии с настоящей статьей по итогам налогового периода по нефти обезвоженной, обессоленной и стабилизированной, добытой на участках недр, отвечающих требованиям, установленным </w:t>
      </w:r>
      <w:hyperlink w:anchor="P23407">
        <w:r w:rsidRPr="00553282">
          <w:rPr>
            <w:rFonts w:ascii="PT Astra Serif" w:hAnsi="PT Astra Serif"/>
            <w:sz w:val="28"/>
            <w:szCs w:val="28"/>
          </w:rPr>
          <w:t>пунктом 2</w:t>
        </w:r>
      </w:hyperlink>
      <w:r w:rsidRPr="00553282">
        <w:rPr>
          <w:rFonts w:ascii="PT Astra Serif" w:hAnsi="PT Astra Serif"/>
          <w:sz w:val="28"/>
          <w:szCs w:val="28"/>
        </w:rPr>
        <w:t xml:space="preserve"> указанной статьи, уменьшается на сумму указанного налогового вычета.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526">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182" w:name="P23107"/>
      <w:bookmarkEnd w:id="182"/>
      <w:r w:rsidRPr="00553282">
        <w:rPr>
          <w:rFonts w:ascii="PT Astra Serif" w:hAnsi="PT Astra Serif"/>
          <w:sz w:val="28"/>
          <w:szCs w:val="28"/>
        </w:rPr>
        <w:t>9. При применении налогоплательщиком налогового вычета НВ</w:t>
      </w:r>
      <w:r w:rsidRPr="00553282">
        <w:rPr>
          <w:rFonts w:ascii="PT Astra Serif" w:hAnsi="PT Astra Serif"/>
          <w:sz w:val="28"/>
          <w:szCs w:val="28"/>
          <w:vertAlign w:val="subscript"/>
        </w:rPr>
        <w:t>ЭТАН</w:t>
      </w:r>
      <w:r w:rsidRPr="00553282">
        <w:rPr>
          <w:rFonts w:ascii="PT Astra Serif" w:hAnsi="PT Astra Serif"/>
          <w:sz w:val="28"/>
          <w:szCs w:val="28"/>
        </w:rPr>
        <w:t xml:space="preserve">, установленного </w:t>
      </w:r>
      <w:hyperlink w:anchor="P23315">
        <w:r w:rsidRPr="00553282">
          <w:rPr>
            <w:rFonts w:ascii="PT Astra Serif" w:hAnsi="PT Astra Serif"/>
            <w:sz w:val="28"/>
            <w:szCs w:val="28"/>
          </w:rPr>
          <w:t>пунктом 3.7 статьи 343.2</w:t>
        </w:r>
      </w:hyperlink>
      <w:r w:rsidRPr="00553282">
        <w:rPr>
          <w:rFonts w:ascii="PT Astra Serif" w:hAnsi="PT Astra Serif"/>
          <w:sz w:val="28"/>
          <w:szCs w:val="28"/>
        </w:rPr>
        <w:t xml:space="preserve">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января 2025 года по 31 декабря 2029 года включительно, в отношении нефти обезвоженной, обессоленной и стабилизированной, добытой на участках недр, расположенных полностью или частично в границах Иркутской области, увеличивается на величину НДПИ</w:t>
      </w:r>
      <w:r w:rsidRPr="00553282">
        <w:rPr>
          <w:rFonts w:ascii="PT Astra Serif" w:hAnsi="PT Astra Serif"/>
          <w:sz w:val="28"/>
          <w:szCs w:val="28"/>
          <w:vertAlign w:val="subscript"/>
        </w:rPr>
        <w:t>ДОП_ЭТАН</w:t>
      </w:r>
      <w:r w:rsidRPr="00553282">
        <w:rPr>
          <w:rFonts w:ascii="PT Astra Serif" w:hAnsi="PT Astra Serif"/>
          <w:sz w:val="28"/>
          <w:szCs w:val="28"/>
        </w:rPr>
        <w:t xml:space="preserve">,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w:t>
      </w:r>
      <w:r w:rsidRPr="00553282">
        <w:rPr>
          <w:rFonts w:ascii="PT Astra Serif" w:hAnsi="PT Astra Serif"/>
          <w:sz w:val="28"/>
          <w:szCs w:val="28"/>
        </w:rPr>
        <w:lastRenderedPageBreak/>
        <w:t>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noProof/>
          <w:position w:val="-25"/>
          <w:sz w:val="28"/>
          <w:szCs w:val="28"/>
        </w:rPr>
        <w:drawing>
          <wp:inline distT="0" distB="0" distL="0" distR="0" wp14:anchorId="1D4B29A2" wp14:editId="6788E8C4">
            <wp:extent cx="4065270" cy="4610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4065270" cy="461010"/>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НВ</w:t>
      </w:r>
      <w:r w:rsidRPr="00553282">
        <w:rPr>
          <w:rFonts w:ascii="PT Astra Serif" w:hAnsi="PT Astra Serif"/>
          <w:sz w:val="28"/>
          <w:szCs w:val="28"/>
          <w:vertAlign w:val="subscript"/>
        </w:rPr>
        <w:t>ЭТАН_ОСТАТОК</w:t>
      </w:r>
      <w:r w:rsidRPr="00553282">
        <w:rPr>
          <w:rFonts w:ascii="PT Astra Serif" w:hAnsi="PT Astra Serif"/>
          <w:sz w:val="28"/>
          <w:szCs w:val="28"/>
        </w:rPr>
        <w:t xml:space="preserve"> - величина непогашенного налогового вычета, которая рассчитывается налогоплательщиком (правопреемником налогоплательщика) в миллионах рублей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noProof/>
          <w:position w:val="-25"/>
          <w:sz w:val="28"/>
          <w:szCs w:val="28"/>
        </w:rPr>
        <w:drawing>
          <wp:inline distT="0" distB="0" distL="0" distR="0" wp14:anchorId="0A569AE5" wp14:editId="3781080D">
            <wp:extent cx="3845560" cy="46101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3845560" cy="461010"/>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n - количество налоговых периодов, начало которых приходится на период с 1 января 2025 года по последнее число текущего налогового периода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НВ</w:t>
      </w:r>
      <w:r w:rsidRPr="00553282">
        <w:rPr>
          <w:rFonts w:ascii="PT Astra Serif" w:hAnsi="PT Astra Serif"/>
          <w:sz w:val="28"/>
          <w:szCs w:val="28"/>
          <w:vertAlign w:val="subscript"/>
        </w:rPr>
        <w:t>ЭТАН_ИТОГО</w:t>
      </w:r>
      <w:r w:rsidRPr="00553282">
        <w:rPr>
          <w:rFonts w:ascii="PT Astra Serif" w:hAnsi="PT Astra Serif"/>
          <w:sz w:val="28"/>
          <w:szCs w:val="28"/>
        </w:rPr>
        <w:t xml:space="preserve"> - показатель, рассчитываемый по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noProof/>
          <w:position w:val="-28"/>
          <w:sz w:val="28"/>
          <w:szCs w:val="28"/>
        </w:rPr>
        <w:drawing>
          <wp:inline distT="0" distB="0" distL="0" distR="0" wp14:anchorId="6C1EB1C9" wp14:editId="70976EC4">
            <wp:extent cx="3154045" cy="50292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3154045" cy="502920"/>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НВ</w:t>
      </w:r>
      <w:r w:rsidRPr="00553282">
        <w:rPr>
          <w:rFonts w:ascii="PT Astra Serif" w:hAnsi="PT Astra Serif"/>
          <w:sz w:val="28"/>
          <w:szCs w:val="28"/>
          <w:vertAlign w:val="subscript"/>
        </w:rPr>
        <w:t>ЭТАН_Т</w:t>
      </w:r>
      <w:r w:rsidRPr="00553282">
        <w:rPr>
          <w:rFonts w:ascii="PT Astra Serif" w:hAnsi="PT Astra Serif"/>
          <w:sz w:val="28"/>
          <w:szCs w:val="28"/>
        </w:rPr>
        <w:t xml:space="preserve"> - сумма налоговых вычетов НВ</w:t>
      </w:r>
      <w:r w:rsidRPr="00553282">
        <w:rPr>
          <w:rFonts w:ascii="PT Astra Serif" w:hAnsi="PT Astra Serif"/>
          <w:sz w:val="28"/>
          <w:szCs w:val="28"/>
          <w:vertAlign w:val="subscript"/>
        </w:rPr>
        <w:t>ЭТАН</w:t>
      </w:r>
      <w:r w:rsidRPr="00553282">
        <w:rPr>
          <w:rFonts w:ascii="PT Astra Serif" w:hAnsi="PT Astra Serif"/>
          <w:sz w:val="28"/>
          <w:szCs w:val="28"/>
        </w:rPr>
        <w:t xml:space="preserve">, примененных налогоплательщиком (правопреемником налогоплательщика) в соответствии с </w:t>
      </w:r>
      <w:hyperlink w:anchor="P23315">
        <w:r w:rsidRPr="00553282">
          <w:rPr>
            <w:rFonts w:ascii="PT Astra Serif" w:hAnsi="PT Astra Serif"/>
            <w:sz w:val="28"/>
            <w:szCs w:val="28"/>
          </w:rPr>
          <w:t>пунктом 3.7 статьи 343.2</w:t>
        </w:r>
      </w:hyperlink>
      <w:r w:rsidRPr="00553282">
        <w:rPr>
          <w:rFonts w:ascii="PT Astra Serif" w:hAnsi="PT Astra Serif"/>
          <w:sz w:val="28"/>
          <w:szCs w:val="28"/>
        </w:rPr>
        <w:t xml:space="preserve"> настоящего Кодекса в налоговых периодах, начало которых приходится на период с 1 июля 2022 года по 31 декабря 2024 года включительно, выраженная в миллионах рублей.</w:t>
      </w:r>
    </w:p>
    <w:p w:rsidR="00292697" w:rsidRPr="00553282" w:rsidRDefault="00292697" w:rsidP="00292697">
      <w:pPr>
        <w:pStyle w:val="ConsPlusNormal"/>
        <w:spacing w:before="220"/>
        <w:ind w:firstLine="540"/>
        <w:jc w:val="both"/>
        <w:rPr>
          <w:rFonts w:ascii="PT Astra Serif" w:hAnsi="PT Astra Serif"/>
          <w:sz w:val="28"/>
          <w:szCs w:val="28"/>
        </w:rPr>
      </w:pPr>
      <w:bookmarkStart w:id="183" w:name="P23121"/>
      <w:bookmarkEnd w:id="183"/>
      <w:r w:rsidRPr="00553282">
        <w:rPr>
          <w:rFonts w:ascii="PT Astra Serif" w:hAnsi="PT Astra Serif"/>
          <w:sz w:val="28"/>
          <w:szCs w:val="28"/>
        </w:rPr>
        <w:t>Налогоплательщик (правопреемник налогоплательщика) вправе в любом налоговом периоде, начало которого приходится на период с 1 января 2025 года, увеличить сумму налога на величину НДПИ</w:t>
      </w:r>
      <w:r w:rsidRPr="00553282">
        <w:rPr>
          <w:rFonts w:ascii="PT Astra Serif" w:hAnsi="PT Astra Serif"/>
          <w:sz w:val="28"/>
          <w:szCs w:val="28"/>
          <w:vertAlign w:val="subscript"/>
        </w:rPr>
        <w:t>ДОП_ЭТАН</w:t>
      </w:r>
      <w:r w:rsidRPr="00553282">
        <w:rPr>
          <w:rFonts w:ascii="PT Astra Serif" w:hAnsi="PT Astra Serif"/>
          <w:sz w:val="28"/>
          <w:szCs w:val="28"/>
        </w:rPr>
        <w:t>, равную произведению величины НВ</w:t>
      </w:r>
      <w:r w:rsidRPr="00553282">
        <w:rPr>
          <w:rFonts w:ascii="PT Astra Serif" w:hAnsi="PT Astra Serif"/>
          <w:sz w:val="28"/>
          <w:szCs w:val="28"/>
          <w:vertAlign w:val="subscript"/>
        </w:rPr>
        <w:t>ЭТАН_ОСТАТОК</w:t>
      </w:r>
      <w:r w:rsidRPr="00553282">
        <w:rPr>
          <w:rFonts w:ascii="PT Astra Serif" w:hAnsi="PT Astra Serif"/>
          <w:sz w:val="28"/>
          <w:szCs w:val="28"/>
        </w:rPr>
        <w:t xml:space="preserve"> и коэффициента 1,0075, выраженную в миллионах рублей.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налоговом периоде налогоплательщик (правопреемник налогоплательщика) воспользовался правом увеличения суммы налога на величину НДПИ</w:t>
      </w:r>
      <w:r w:rsidRPr="00553282">
        <w:rPr>
          <w:rFonts w:ascii="PT Astra Serif" w:hAnsi="PT Astra Serif"/>
          <w:sz w:val="28"/>
          <w:szCs w:val="28"/>
          <w:vertAlign w:val="subscript"/>
        </w:rPr>
        <w:t>ДОП_ЭТАН</w:t>
      </w:r>
      <w:r w:rsidRPr="00553282">
        <w:rPr>
          <w:rFonts w:ascii="PT Astra Serif" w:hAnsi="PT Astra Serif"/>
          <w:sz w:val="28"/>
          <w:szCs w:val="28"/>
        </w:rPr>
        <w:t>, равную произведению величины НВ</w:t>
      </w:r>
      <w:r w:rsidRPr="00553282">
        <w:rPr>
          <w:rFonts w:ascii="PT Astra Serif" w:hAnsi="PT Astra Serif"/>
          <w:sz w:val="28"/>
          <w:szCs w:val="28"/>
          <w:vertAlign w:val="subscript"/>
        </w:rPr>
        <w:t>ЭТАН_ОСТАТОК</w:t>
      </w:r>
      <w:r w:rsidRPr="00553282">
        <w:rPr>
          <w:rFonts w:ascii="PT Astra Serif" w:hAnsi="PT Astra Serif"/>
          <w:sz w:val="28"/>
          <w:szCs w:val="28"/>
        </w:rPr>
        <w:t xml:space="preserve"> и коэффициента 1,0075, то начиная со следующего налогового периода величина НДПИ</w:t>
      </w:r>
      <w:r w:rsidRPr="00553282">
        <w:rPr>
          <w:rFonts w:ascii="PT Astra Serif" w:hAnsi="PT Astra Serif"/>
          <w:sz w:val="28"/>
          <w:szCs w:val="28"/>
          <w:vertAlign w:val="subscript"/>
        </w:rPr>
        <w:t>ДОП_ЭТАН</w:t>
      </w:r>
      <w:r w:rsidRPr="00553282">
        <w:rPr>
          <w:rFonts w:ascii="PT Astra Serif" w:hAnsi="PT Astra Serif"/>
          <w:sz w:val="28"/>
          <w:szCs w:val="28"/>
        </w:rPr>
        <w:t xml:space="preserve"> не рассчитывается.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Значения показателей НДПИ</w:t>
      </w:r>
      <w:r w:rsidRPr="00553282">
        <w:rPr>
          <w:rFonts w:ascii="PT Astra Serif" w:hAnsi="PT Astra Serif"/>
          <w:sz w:val="28"/>
          <w:szCs w:val="28"/>
          <w:vertAlign w:val="subscript"/>
        </w:rPr>
        <w:t>ДОП_ЭТАН</w:t>
      </w:r>
      <w:r w:rsidRPr="00553282">
        <w:rPr>
          <w:rFonts w:ascii="PT Astra Serif" w:hAnsi="PT Astra Serif"/>
          <w:sz w:val="28"/>
          <w:szCs w:val="28"/>
        </w:rPr>
        <w:t>, НВ</w:t>
      </w:r>
      <w:r w:rsidRPr="00553282">
        <w:rPr>
          <w:rFonts w:ascii="PT Astra Serif" w:hAnsi="PT Astra Serif"/>
          <w:sz w:val="28"/>
          <w:szCs w:val="28"/>
          <w:vertAlign w:val="subscript"/>
        </w:rPr>
        <w:t>ЭТАН_ОСТАТОК</w:t>
      </w:r>
      <w:r w:rsidRPr="00553282">
        <w:rPr>
          <w:rFonts w:ascii="PT Astra Serif" w:hAnsi="PT Astra Serif"/>
          <w:sz w:val="28"/>
          <w:szCs w:val="28"/>
        </w:rPr>
        <w:t>, НВ</w:t>
      </w:r>
      <w:r w:rsidRPr="00553282">
        <w:rPr>
          <w:rFonts w:ascii="PT Astra Serif" w:hAnsi="PT Astra Serif"/>
          <w:sz w:val="28"/>
          <w:szCs w:val="28"/>
          <w:vertAlign w:val="subscript"/>
        </w:rPr>
        <w:t>ЭТАН_ИТОГО</w:t>
      </w:r>
      <w:r w:rsidRPr="00553282">
        <w:rPr>
          <w:rFonts w:ascii="PT Astra Serif" w:hAnsi="PT Astra Serif"/>
          <w:sz w:val="28"/>
          <w:szCs w:val="28"/>
        </w:rPr>
        <w:t>, рассчитанные в определенном настоящим пунктом порядке, округляются до целого значения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530">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292697" w:rsidRPr="00553282" w:rsidRDefault="00292697" w:rsidP="00292697">
      <w:pPr>
        <w:pStyle w:val="ConsPlusNormal"/>
        <w:spacing w:before="220"/>
        <w:ind w:firstLine="540"/>
        <w:jc w:val="both"/>
        <w:rPr>
          <w:rFonts w:ascii="PT Astra Serif" w:hAnsi="PT Astra Serif"/>
          <w:sz w:val="28"/>
          <w:szCs w:val="28"/>
        </w:rPr>
      </w:pPr>
      <w:bookmarkStart w:id="184" w:name="P23125"/>
      <w:bookmarkEnd w:id="184"/>
      <w:r w:rsidRPr="00553282">
        <w:rPr>
          <w:rFonts w:ascii="PT Astra Serif" w:hAnsi="PT Astra Serif"/>
          <w:sz w:val="28"/>
          <w:szCs w:val="28"/>
        </w:rPr>
        <w:t xml:space="preserve">10. Сумма налога, исчисленная налогоплательщиком за налоговый период при добыче железной руды по налоговой ставке, установленной </w:t>
      </w:r>
      <w:hyperlink w:anchor="P22136">
        <w:r w:rsidRPr="00553282">
          <w:rPr>
            <w:rFonts w:ascii="PT Astra Serif" w:hAnsi="PT Astra Serif"/>
            <w:sz w:val="28"/>
            <w:szCs w:val="28"/>
          </w:rPr>
          <w:t>подпунктом 3.1 пункта 2 статьи 342</w:t>
        </w:r>
      </w:hyperlink>
      <w:r w:rsidRPr="00553282">
        <w:rPr>
          <w:rFonts w:ascii="PT Astra Serif" w:hAnsi="PT Astra Serif"/>
          <w:sz w:val="28"/>
          <w:szCs w:val="28"/>
        </w:rPr>
        <w:t xml:space="preserve"> настоящего Кодекса, уменьшается на </w:t>
      </w:r>
      <w:r w:rsidRPr="00553282">
        <w:rPr>
          <w:rFonts w:ascii="PT Astra Serif" w:hAnsi="PT Astra Serif"/>
          <w:sz w:val="28"/>
          <w:szCs w:val="28"/>
        </w:rPr>
        <w:lastRenderedPageBreak/>
        <w:t>сумму исчисленного налогоплательщиком за этот же налоговый период налога при добыче окисленных железистых кварцитов, если иное не предусмотрено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рассчитанная в соответствии с </w:t>
      </w:r>
      <w:hyperlink w:anchor="P23125">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разность принимает отрицательное значение, такая разность принимается равной нулю.</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Указанное в настоящем пункте уменьшение не производится в случае, если значение показателя Ц</w:t>
      </w:r>
      <w:r w:rsidRPr="00553282">
        <w:rPr>
          <w:rFonts w:ascii="PT Astra Serif" w:hAnsi="PT Astra Serif"/>
          <w:sz w:val="28"/>
          <w:szCs w:val="28"/>
          <w:vertAlign w:val="subscript"/>
        </w:rPr>
        <w:t>ЖР</w:t>
      </w:r>
      <w:r w:rsidRPr="00553282">
        <w:rPr>
          <w:rFonts w:ascii="PT Astra Serif" w:hAnsi="PT Astra Serif"/>
          <w:sz w:val="28"/>
          <w:szCs w:val="28"/>
        </w:rPr>
        <w:t xml:space="preserve">, определенное для налогового периода в соответствии со </w:t>
      </w:r>
      <w:hyperlink w:anchor="P22869">
        <w:r w:rsidRPr="00553282">
          <w:rPr>
            <w:rFonts w:ascii="PT Astra Serif" w:hAnsi="PT Astra Serif"/>
            <w:sz w:val="28"/>
            <w:szCs w:val="28"/>
          </w:rPr>
          <w:t>статьей 342.9</w:t>
        </w:r>
      </w:hyperlink>
      <w:r w:rsidRPr="00553282">
        <w:rPr>
          <w:rFonts w:ascii="PT Astra Serif" w:hAnsi="PT Astra Serif"/>
          <w:sz w:val="28"/>
          <w:szCs w:val="28"/>
        </w:rPr>
        <w:t xml:space="preserve"> настоящего Кодекса, оказалось меньше 60 долларов США за 1 тонну.</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531">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При применении налогоплательщиком налогового вычета, установленного </w:t>
      </w:r>
      <w:hyperlink w:anchor="P23471">
        <w:r w:rsidRPr="00553282">
          <w:rPr>
            <w:rFonts w:ascii="PT Astra Serif" w:hAnsi="PT Astra Serif"/>
            <w:sz w:val="28"/>
            <w:szCs w:val="28"/>
          </w:rPr>
          <w:t>статьей 343.7</w:t>
        </w:r>
      </w:hyperlink>
      <w:r w:rsidRPr="00553282">
        <w:rPr>
          <w:rFonts w:ascii="PT Astra Serif" w:hAnsi="PT Astra Serif"/>
          <w:sz w:val="28"/>
          <w:szCs w:val="28"/>
        </w:rPr>
        <w:t xml:space="preserve"> настоящего Кодекса, сумма налога, исчисленная налогоплательщиком в соответствии с настоящей статьей по итогам налогового периода по многокомпонентной комплексной руде, содержащей молибден и медь, добытой на участках недр, отвечающих требованиям, установленным </w:t>
      </w:r>
      <w:hyperlink w:anchor="P23475">
        <w:r w:rsidRPr="00553282">
          <w:rPr>
            <w:rFonts w:ascii="PT Astra Serif" w:hAnsi="PT Astra Serif"/>
            <w:sz w:val="28"/>
            <w:szCs w:val="28"/>
          </w:rPr>
          <w:t>пунктом 1 статьи 343.7</w:t>
        </w:r>
      </w:hyperlink>
      <w:r w:rsidRPr="00553282">
        <w:rPr>
          <w:rFonts w:ascii="PT Astra Serif" w:hAnsi="PT Astra Serif"/>
          <w:sz w:val="28"/>
          <w:szCs w:val="28"/>
        </w:rPr>
        <w:t xml:space="preserve">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53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При применении налогоплательщиком налогового вычета, установленного </w:t>
      </w:r>
      <w:hyperlink w:anchor="P23487">
        <w:r w:rsidRPr="00553282">
          <w:rPr>
            <w:rFonts w:ascii="PT Astra Serif" w:hAnsi="PT Astra Serif"/>
            <w:sz w:val="28"/>
            <w:szCs w:val="28"/>
          </w:rPr>
          <w:t>статьей 343.8</w:t>
        </w:r>
      </w:hyperlink>
      <w:r w:rsidRPr="00553282">
        <w:rPr>
          <w:rFonts w:ascii="PT Astra Serif" w:hAnsi="PT Astra Serif"/>
          <w:sz w:val="28"/>
          <w:szCs w:val="28"/>
        </w:rPr>
        <w:t xml:space="preserve">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53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Сумма налога, исчисленная налогоплательщиком за налоговый период в отношении щебня, не может превышать величину Н</w:t>
      </w:r>
      <w:r w:rsidRPr="00553282">
        <w:rPr>
          <w:rFonts w:ascii="PT Astra Serif" w:hAnsi="PT Astra Serif"/>
          <w:sz w:val="28"/>
          <w:szCs w:val="28"/>
          <w:vertAlign w:val="subscript"/>
        </w:rPr>
        <w:t>БК</w:t>
      </w:r>
      <w:r w:rsidRPr="00553282">
        <w:rPr>
          <w:rFonts w:ascii="PT Astra Serif" w:hAnsi="PT Astra Serif"/>
          <w:sz w:val="28"/>
          <w:szCs w:val="28"/>
        </w:rPr>
        <w:t>, рассчитываемую в рублях как произведение количества добытого полезного ископаемого за налоговый период, приведенного в единицах массы (тоннах), и числа 16,5.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Н</w:t>
      </w:r>
      <w:r w:rsidRPr="00553282">
        <w:rPr>
          <w:rFonts w:ascii="PT Astra Serif" w:hAnsi="PT Astra Serif"/>
          <w:sz w:val="28"/>
          <w:szCs w:val="28"/>
          <w:vertAlign w:val="subscript"/>
        </w:rPr>
        <w:t>БК</w:t>
      </w:r>
      <w:r w:rsidRPr="00553282">
        <w:rPr>
          <w:rFonts w:ascii="PT Astra Serif" w:hAnsi="PT Astra Serif"/>
          <w:sz w:val="28"/>
          <w:szCs w:val="28"/>
        </w:rPr>
        <w:t>, определенная в соответствии с настоящим пунктом, округляется до целого значения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превышения исчисленной за налоговый период суммы налога над значением величины Н</w:t>
      </w:r>
      <w:r w:rsidRPr="00553282">
        <w:rPr>
          <w:rFonts w:ascii="PT Astra Serif" w:hAnsi="PT Astra Serif"/>
          <w:sz w:val="28"/>
          <w:szCs w:val="28"/>
          <w:vertAlign w:val="subscript"/>
        </w:rPr>
        <w:t>БК</w:t>
      </w:r>
      <w:r w:rsidRPr="00553282">
        <w:rPr>
          <w:rFonts w:ascii="PT Astra Serif" w:hAnsi="PT Astra Serif"/>
          <w:sz w:val="28"/>
          <w:szCs w:val="28"/>
        </w:rPr>
        <w:t xml:space="preserve">, рассчитанной за этот же налоговый период, </w:t>
      </w:r>
      <w:r w:rsidRPr="00553282">
        <w:rPr>
          <w:rFonts w:ascii="PT Astra Serif" w:hAnsi="PT Astra Serif"/>
          <w:sz w:val="28"/>
          <w:szCs w:val="28"/>
        </w:rPr>
        <w:lastRenderedPageBreak/>
        <w:t>сумма налога принимается равной величине Н</w:t>
      </w:r>
      <w:r w:rsidRPr="00553282">
        <w:rPr>
          <w:rFonts w:ascii="PT Astra Serif" w:hAnsi="PT Astra Serif"/>
          <w:sz w:val="28"/>
          <w:szCs w:val="28"/>
          <w:vertAlign w:val="subscript"/>
        </w:rPr>
        <w:t>БК</w:t>
      </w:r>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53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292697" w:rsidRPr="00553282" w:rsidRDefault="00292697" w:rsidP="0029269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2697"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 xml:space="preserve">При определении налоговой базы по налогу на прибыль за 2022 год сумма НДПИ, учитываемая в составе прочих расходов, связанных с производством и реализацией, определяется без учета п. 14 ст. 343 (ФЗ от 14.07.2022 </w:t>
            </w:r>
            <w:hyperlink r:id="rId535">
              <w:r w:rsidRPr="00553282">
                <w:rPr>
                  <w:rFonts w:ascii="PT Astra Serif" w:hAnsi="PT Astra Serif"/>
                  <w:sz w:val="28"/>
                  <w:szCs w:val="28"/>
                </w:rPr>
                <w:t>N 323-ФЗ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r>
    </w:tbl>
    <w:p w:rsidR="00292697" w:rsidRPr="00553282" w:rsidRDefault="00292697" w:rsidP="00292697">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14. Сумма налога, исчисленная в соответствии с настоящей статьей по итогам налогового периода по газу горючему природному налогоплательщиком, являющимся в течение всего налогового периода организацией, в которой непосредственно участвует организация - собственник объектов Единой системы газоснабжения и суммарная доля такого участия составляет 100 процентов, владеющей лицензией на пользование участком недр, расположенным полностью на полуострове Ямал, начальные запасы газа горючего природного (за исключением попутного газа) которого превышают 3,5 триллиона кубических метров газа по состоянию на 1 января 2024 года, уменьшается: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 налоговый период, дата начала которого приходится на период с 1 ноября 2026 года по 31 июля 2027 года включительно, на величину 2444, выраженную в миллионах рублей;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за налоговый период, дата начала которого приходится на период с 1 августа 2027 года по 31 июля 2028 года включительно, на величину 3500, выраженную в миллионах рублей;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 налоговый период, дата начала которого приходится на период с 1 августа 2028 года, на величину 5500, выраженную в миллионах рублей.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14 в ред. Федерального </w:t>
      </w:r>
      <w:hyperlink r:id="rId53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При применении налогоплательщиком налогового вычета, установленного </w:t>
      </w:r>
      <w:hyperlink w:anchor="P23502">
        <w:r w:rsidRPr="00553282">
          <w:rPr>
            <w:rFonts w:ascii="PT Astra Serif" w:hAnsi="PT Astra Serif"/>
            <w:sz w:val="28"/>
            <w:szCs w:val="28"/>
          </w:rPr>
          <w:t>статьей 343.9</w:t>
        </w:r>
      </w:hyperlink>
      <w:r w:rsidRPr="00553282">
        <w:rPr>
          <w:rFonts w:ascii="PT Astra Serif" w:hAnsi="PT Astra Serif"/>
          <w:sz w:val="28"/>
          <w:szCs w:val="28"/>
        </w:rPr>
        <w:t xml:space="preserve"> настоящего Кодекса, сумма налога, исчисленная налогоплательщиком в соответствии с настоящей статьей по итогам налогового периода по кондиционным рудам олова, добытым на участках недр, отвечающих требованиям, установленным </w:t>
      </w:r>
      <w:hyperlink w:anchor="P23506">
        <w:r w:rsidRPr="00553282">
          <w:rPr>
            <w:rFonts w:ascii="PT Astra Serif" w:hAnsi="PT Astra Serif"/>
            <w:sz w:val="28"/>
            <w:szCs w:val="28"/>
          </w:rPr>
          <w:t>пунктом 1 статьи 343.9</w:t>
        </w:r>
      </w:hyperlink>
      <w:r w:rsidRPr="00553282">
        <w:rPr>
          <w:rFonts w:ascii="PT Astra Serif" w:hAnsi="PT Astra Serif"/>
          <w:sz w:val="28"/>
          <w:szCs w:val="28"/>
        </w:rPr>
        <w:t xml:space="preserve">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537">
        <w:r w:rsidRPr="00553282">
          <w:rPr>
            <w:rFonts w:ascii="PT Astra Serif" w:hAnsi="PT Astra Serif"/>
            <w:sz w:val="28"/>
            <w:szCs w:val="28"/>
          </w:rPr>
          <w:t>законом</w:t>
        </w:r>
      </w:hyperlink>
      <w:r w:rsidRPr="00553282">
        <w:rPr>
          <w:rFonts w:ascii="PT Astra Serif" w:hAnsi="PT Astra Serif"/>
          <w:sz w:val="28"/>
          <w:szCs w:val="28"/>
        </w:rPr>
        <w:t xml:space="preserve"> от 28.12.2022 N 566-ФЗ)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Сумма налога, исчисленная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w:t>
      </w:r>
      <w:r w:rsidRPr="00553282">
        <w:rPr>
          <w:rFonts w:ascii="PT Astra Serif" w:hAnsi="PT Astra Serif"/>
          <w:sz w:val="28"/>
          <w:szCs w:val="28"/>
        </w:rPr>
        <w:lastRenderedPageBreak/>
        <w:t>алмазов по совокупности всех участков недр, лицензия на пользование которыми выдана в соответствии с законодательством Российской Федерации о недрах, увеличивается на величину 9500, выраженную в миллионах рублей.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16 введен Федеральным </w:t>
      </w:r>
      <w:hyperlink r:id="rId538">
        <w:r w:rsidRPr="00553282">
          <w:rPr>
            <w:rFonts w:ascii="PT Astra Serif" w:hAnsi="PT Astra Serif"/>
            <w:sz w:val="28"/>
            <w:szCs w:val="28"/>
          </w:rPr>
          <w:t>законом</w:t>
        </w:r>
      </w:hyperlink>
      <w:r w:rsidRPr="00553282">
        <w:rPr>
          <w:rFonts w:ascii="PT Astra Serif" w:hAnsi="PT Astra Serif"/>
          <w:sz w:val="28"/>
          <w:szCs w:val="28"/>
        </w:rPr>
        <w:t xml:space="preserve"> от 28.12.2022 N 566-ФЗ)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При применении налогоплательщиком налогового вычета, установленного </w:t>
      </w:r>
      <w:hyperlink w:anchor="P23337">
        <w:r w:rsidRPr="00553282">
          <w:rPr>
            <w:rFonts w:ascii="PT Astra Serif" w:hAnsi="PT Astra Serif"/>
            <w:sz w:val="28"/>
            <w:szCs w:val="28"/>
          </w:rPr>
          <w:t>пунктом 3.9 статьи 343.2</w:t>
        </w:r>
      </w:hyperlink>
      <w:r w:rsidRPr="00553282">
        <w:rPr>
          <w:rFonts w:ascii="PT Astra Serif" w:hAnsi="PT Astra Serif"/>
          <w:sz w:val="28"/>
          <w:szCs w:val="28"/>
        </w:rPr>
        <w:t xml:space="preserve">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апреля 2029 года по 31 марта 2035 года включительно, в отношении нефти обезвоженной, обессоленной и стабилизированной, добытой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w:t>
      </w:r>
      <w:hyperlink r:id="rId539">
        <w:r w:rsidRPr="00553282">
          <w:rPr>
            <w:rFonts w:ascii="PT Astra Serif" w:hAnsi="PT Astra Serif"/>
            <w:sz w:val="28"/>
            <w:szCs w:val="28"/>
          </w:rPr>
          <w:t>примечании 8</w:t>
        </w:r>
      </w:hyperlink>
      <w:r w:rsidRPr="00553282">
        <w:rPr>
          <w:rFonts w:ascii="PT Astra Serif" w:hAnsi="PT Astra Serif"/>
          <w:sz w:val="28"/>
          <w:szCs w:val="28"/>
        </w:rPr>
        <w:t xml:space="preserve"> к единой Товарной номенклатуре внешнеэкономической деятельности Евразийского экономического союза по состоянию на 1 января 2018 года, увеличивается на величину НДПИ</w:t>
      </w:r>
      <w:r w:rsidRPr="00553282">
        <w:rPr>
          <w:rFonts w:ascii="PT Astra Serif" w:hAnsi="PT Astra Serif"/>
          <w:sz w:val="28"/>
          <w:szCs w:val="28"/>
          <w:vertAlign w:val="subscript"/>
        </w:rPr>
        <w:t>ТИ_ДОП</w:t>
      </w:r>
      <w:r w:rsidRPr="00553282">
        <w:rPr>
          <w:rFonts w:ascii="PT Astra Serif" w:hAnsi="PT Astra Serif"/>
          <w:sz w:val="28"/>
          <w:szCs w:val="28"/>
        </w:rPr>
        <w:t>,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НДПИ</w:t>
      </w:r>
      <w:r w:rsidRPr="00553282">
        <w:rPr>
          <w:rFonts w:ascii="PT Astra Serif" w:hAnsi="PT Astra Serif"/>
          <w:sz w:val="28"/>
          <w:szCs w:val="28"/>
          <w:vertAlign w:val="subscript"/>
        </w:rPr>
        <w:t>ТИ_ДОП</w:t>
      </w:r>
      <w:r w:rsidRPr="00553282">
        <w:rPr>
          <w:rFonts w:ascii="PT Astra Serif" w:hAnsi="PT Astra Serif"/>
          <w:sz w:val="28"/>
          <w:szCs w:val="28"/>
        </w:rPr>
        <w:t xml:space="preserve"> = НВ</w:t>
      </w:r>
      <w:r w:rsidRPr="00553282">
        <w:rPr>
          <w:rFonts w:ascii="PT Astra Serif" w:hAnsi="PT Astra Serif"/>
          <w:sz w:val="28"/>
          <w:szCs w:val="28"/>
          <w:vertAlign w:val="subscript"/>
        </w:rPr>
        <w:t>ТИ_ИТОГО</w:t>
      </w:r>
      <w:r w:rsidRPr="00553282">
        <w:rPr>
          <w:rFonts w:ascii="PT Astra Serif" w:hAnsi="PT Astra Serif"/>
          <w:sz w:val="28"/>
          <w:szCs w:val="28"/>
        </w:rPr>
        <w:t xml:space="preserve"> + ПР - НДПИ</w:t>
      </w:r>
      <w:r w:rsidRPr="00553282">
        <w:rPr>
          <w:rFonts w:ascii="PT Astra Serif" w:hAnsi="PT Astra Serif"/>
          <w:sz w:val="28"/>
          <w:szCs w:val="28"/>
          <w:vertAlign w:val="subscript"/>
        </w:rPr>
        <w:t>ТИ_ДОП_ИТОГО</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НВ</w:t>
      </w:r>
      <w:r w:rsidRPr="00553282">
        <w:rPr>
          <w:rFonts w:ascii="PT Astra Serif" w:hAnsi="PT Astra Serif"/>
          <w:sz w:val="28"/>
          <w:szCs w:val="28"/>
          <w:vertAlign w:val="subscript"/>
        </w:rPr>
        <w:t>ТИ_ИТОГО</w:t>
      </w:r>
      <w:r w:rsidRPr="00553282">
        <w:rPr>
          <w:rFonts w:ascii="PT Astra Serif" w:hAnsi="PT Astra Serif"/>
          <w:sz w:val="28"/>
          <w:szCs w:val="28"/>
        </w:rPr>
        <w:t xml:space="preserve"> - сумма налоговых вычетов, заявленных налогоплательщиком (правопреемником налогоплательщика) в соответствии с </w:t>
      </w:r>
      <w:hyperlink w:anchor="P23337">
        <w:r w:rsidRPr="00553282">
          <w:rPr>
            <w:rFonts w:ascii="PT Astra Serif" w:hAnsi="PT Astra Serif"/>
            <w:sz w:val="28"/>
            <w:szCs w:val="28"/>
          </w:rPr>
          <w:t>пунктом 3.9 статьи 343.2</w:t>
        </w:r>
      </w:hyperlink>
      <w:r w:rsidRPr="00553282">
        <w:rPr>
          <w:rFonts w:ascii="PT Astra Serif" w:hAnsi="PT Astra Serif"/>
          <w:sz w:val="28"/>
          <w:szCs w:val="28"/>
        </w:rPr>
        <w:t xml:space="preserve"> настоящего Кодекса в налоговых периодах, дата начала которых приходится на период с 1 апреля 2023 года по 31 марта 2029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НДПИ</w:t>
      </w:r>
      <w:r w:rsidRPr="00553282">
        <w:rPr>
          <w:rFonts w:ascii="PT Astra Serif" w:hAnsi="PT Astra Serif"/>
          <w:sz w:val="28"/>
          <w:szCs w:val="28"/>
          <w:vertAlign w:val="subscript"/>
        </w:rPr>
        <w:t>ТИ_ДОП_ИТОГО</w:t>
      </w:r>
      <w:r w:rsidRPr="00553282">
        <w:rPr>
          <w:rFonts w:ascii="PT Astra Serif" w:hAnsi="PT Astra Serif"/>
          <w:sz w:val="28"/>
          <w:szCs w:val="28"/>
        </w:rPr>
        <w:t xml:space="preserve"> - сумма величин НДПИ</w:t>
      </w:r>
      <w:r w:rsidRPr="00553282">
        <w:rPr>
          <w:rFonts w:ascii="PT Astra Serif" w:hAnsi="PT Astra Serif"/>
          <w:sz w:val="28"/>
          <w:szCs w:val="28"/>
          <w:vertAlign w:val="subscript"/>
        </w:rPr>
        <w:t>ТИ_ДОП</w:t>
      </w:r>
      <w:r w:rsidRPr="00553282">
        <w:rPr>
          <w:rFonts w:ascii="PT Astra Serif" w:hAnsi="PT Astra Serif"/>
          <w:sz w:val="28"/>
          <w:szCs w:val="28"/>
        </w:rPr>
        <w:t>, уплаченных налогоплательщиком (правопреемником налогоплательщика) за налоговые периоды, дата начала которых приходится на период с 1 апреля 2029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 - сумма величин ПР</w:t>
      </w:r>
      <w:r w:rsidRPr="00553282">
        <w:rPr>
          <w:rFonts w:ascii="PT Astra Serif" w:hAnsi="PT Astra Serif"/>
          <w:sz w:val="28"/>
          <w:szCs w:val="28"/>
          <w:vertAlign w:val="subscript"/>
        </w:rPr>
        <w:t>i</w:t>
      </w:r>
      <w:r w:rsidRPr="00553282">
        <w:rPr>
          <w:rFonts w:ascii="PT Astra Serif" w:hAnsi="PT Astra Serif"/>
          <w:sz w:val="28"/>
          <w:szCs w:val="28"/>
        </w:rPr>
        <w:t>, выраженных в миллионах рублей и определяемых для каждого налогового периода, дата начала которого приходится на период с 1 апреля 2023 года по 31 марта 2035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Показатель ПР</w:t>
      </w:r>
      <w:r w:rsidRPr="00553282">
        <w:rPr>
          <w:rFonts w:ascii="PT Astra Serif" w:hAnsi="PT Astra Serif"/>
          <w:sz w:val="28"/>
          <w:szCs w:val="28"/>
          <w:vertAlign w:val="subscript"/>
        </w:rPr>
        <w:t>i</w:t>
      </w:r>
      <w:r w:rsidRPr="00553282">
        <w:rPr>
          <w:rFonts w:ascii="PT Astra Serif" w:hAnsi="PT Astra Serif"/>
          <w:sz w:val="28"/>
          <w:szCs w:val="28"/>
        </w:rPr>
        <w:t>, если иное не установлено настоящим пунктом, для каждого налогового периода определяется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ПР</w:t>
      </w:r>
      <w:r w:rsidRPr="00553282">
        <w:rPr>
          <w:rFonts w:ascii="PT Astra Serif" w:hAnsi="PT Astra Serif"/>
          <w:sz w:val="28"/>
          <w:szCs w:val="28"/>
          <w:vertAlign w:val="subscript"/>
        </w:rPr>
        <w:t>i</w:t>
      </w:r>
      <w:r w:rsidRPr="00553282">
        <w:rPr>
          <w:rFonts w:ascii="PT Astra Serif" w:hAnsi="PT Astra Serif"/>
          <w:sz w:val="28"/>
          <w:szCs w:val="28"/>
        </w:rPr>
        <w:t xml:space="preserve"> = (НВ</w:t>
      </w:r>
      <w:r w:rsidRPr="00553282">
        <w:rPr>
          <w:rFonts w:ascii="PT Astra Serif" w:hAnsi="PT Astra Serif"/>
          <w:sz w:val="28"/>
          <w:szCs w:val="28"/>
          <w:vertAlign w:val="subscript"/>
        </w:rPr>
        <w:t>ТИi-1</w:t>
      </w:r>
      <w:r w:rsidRPr="00553282">
        <w:rPr>
          <w:rFonts w:ascii="PT Astra Serif" w:hAnsi="PT Astra Serif"/>
          <w:sz w:val="28"/>
          <w:szCs w:val="28"/>
        </w:rPr>
        <w:t xml:space="preserve"> - НДПИ</w:t>
      </w:r>
      <w:r w:rsidRPr="00553282">
        <w:rPr>
          <w:rFonts w:ascii="PT Astra Serif" w:hAnsi="PT Astra Serif"/>
          <w:sz w:val="28"/>
          <w:szCs w:val="28"/>
          <w:vertAlign w:val="subscript"/>
        </w:rPr>
        <w:t>ТИ_ДОПi-1</w:t>
      </w:r>
      <w:r w:rsidRPr="00553282">
        <w:rPr>
          <w:rFonts w:ascii="PT Astra Serif" w:hAnsi="PT Astra Serif"/>
          <w:sz w:val="28"/>
          <w:szCs w:val="28"/>
        </w:rPr>
        <w:t xml:space="preserve"> + ПР</w:t>
      </w:r>
      <w:r w:rsidRPr="00553282">
        <w:rPr>
          <w:rFonts w:ascii="PT Astra Serif" w:hAnsi="PT Astra Serif"/>
          <w:sz w:val="28"/>
          <w:szCs w:val="28"/>
          <w:vertAlign w:val="subscript"/>
        </w:rPr>
        <w:t>i-1</w:t>
      </w:r>
      <w:r w:rsidRPr="00553282">
        <w:rPr>
          <w:rFonts w:ascii="PT Astra Serif" w:hAnsi="PT Astra Serif"/>
          <w:sz w:val="28"/>
          <w:szCs w:val="28"/>
        </w:rPr>
        <w:t>) x 0,0075,</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НВ</w:t>
      </w:r>
      <w:r w:rsidRPr="00553282">
        <w:rPr>
          <w:rFonts w:ascii="PT Astra Serif" w:hAnsi="PT Astra Serif"/>
          <w:sz w:val="28"/>
          <w:szCs w:val="28"/>
          <w:vertAlign w:val="subscript"/>
        </w:rPr>
        <w:t>ТИi-1</w:t>
      </w:r>
      <w:r w:rsidRPr="00553282">
        <w:rPr>
          <w:rFonts w:ascii="PT Astra Serif" w:hAnsi="PT Astra Serif"/>
          <w:sz w:val="28"/>
          <w:szCs w:val="28"/>
        </w:rPr>
        <w:t xml:space="preserve"> - сумма налоговых вычетов, заявленных налогоплательщиком (правопреемником налогоплательщика) в соответствии с </w:t>
      </w:r>
      <w:hyperlink w:anchor="P23337">
        <w:r w:rsidRPr="00553282">
          <w:rPr>
            <w:rFonts w:ascii="PT Astra Serif" w:hAnsi="PT Astra Serif"/>
            <w:sz w:val="28"/>
            <w:szCs w:val="28"/>
          </w:rPr>
          <w:t>пунктом 3.9 статьи 343.2</w:t>
        </w:r>
      </w:hyperlink>
      <w:r w:rsidRPr="00553282">
        <w:rPr>
          <w:rFonts w:ascii="PT Astra Serif" w:hAnsi="PT Astra Serif"/>
          <w:sz w:val="28"/>
          <w:szCs w:val="28"/>
        </w:rPr>
        <w:t xml:space="preserve"> настоящего Кодекса, определенная нарастающим итогом за налоговые </w:t>
      </w:r>
      <w:r w:rsidRPr="00553282">
        <w:rPr>
          <w:rFonts w:ascii="PT Astra Serif" w:hAnsi="PT Astra Serif"/>
          <w:sz w:val="28"/>
          <w:szCs w:val="28"/>
        </w:rPr>
        <w:lastRenderedPageBreak/>
        <w:t>периоды, дата начала которых приходится на период с 1 апреля 2023 года до последнего числа месяца, предшествующего текущему налоговому периоду;</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НДПИ</w:t>
      </w:r>
      <w:r w:rsidRPr="00553282">
        <w:rPr>
          <w:rFonts w:ascii="PT Astra Serif" w:hAnsi="PT Astra Serif"/>
          <w:sz w:val="28"/>
          <w:szCs w:val="28"/>
          <w:vertAlign w:val="subscript"/>
        </w:rPr>
        <w:t>ТИ_ДОПi-1</w:t>
      </w:r>
      <w:r w:rsidRPr="00553282">
        <w:rPr>
          <w:rFonts w:ascii="PT Astra Serif" w:hAnsi="PT Astra Serif"/>
          <w:sz w:val="28"/>
          <w:szCs w:val="28"/>
        </w:rPr>
        <w:t xml:space="preserve"> - сумма значений НДПИ</w:t>
      </w:r>
      <w:r w:rsidRPr="00553282">
        <w:rPr>
          <w:rFonts w:ascii="PT Astra Serif" w:hAnsi="PT Astra Serif"/>
          <w:sz w:val="28"/>
          <w:szCs w:val="28"/>
          <w:vertAlign w:val="subscript"/>
        </w:rPr>
        <w:t>ТИ_ДОП</w:t>
      </w:r>
      <w:r w:rsidRPr="00553282">
        <w:rPr>
          <w:rFonts w:ascii="PT Astra Serif" w:hAnsi="PT Astra Serif"/>
          <w:sz w:val="28"/>
          <w:szCs w:val="28"/>
        </w:rPr>
        <w:t>, определенная нарастающим итогом за налоговые периоды, дата начала которых приходится на период с 1 апреля 2029 года до последнего числа месяца, предшествующего текущему налоговому периоду. Для налоговых периодов, дата начала которых приходится на период с 1 апреля 2023 года по 31 марта 2029 года включительно, значение величины НДПИ</w:t>
      </w:r>
      <w:r w:rsidRPr="00553282">
        <w:rPr>
          <w:rFonts w:ascii="PT Astra Serif" w:hAnsi="PT Astra Serif"/>
          <w:sz w:val="28"/>
          <w:szCs w:val="28"/>
          <w:vertAlign w:val="subscript"/>
        </w:rPr>
        <w:t>ТИ_ДОПi-1</w:t>
      </w:r>
      <w:r w:rsidRPr="00553282">
        <w:rPr>
          <w:rFonts w:ascii="PT Astra Serif" w:hAnsi="PT Astra Serif"/>
          <w:sz w:val="28"/>
          <w:szCs w:val="28"/>
        </w:rPr>
        <w:t xml:space="preserve"> принимается равным нулю;</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w:t>
      </w:r>
      <w:r w:rsidRPr="00553282">
        <w:rPr>
          <w:rFonts w:ascii="PT Astra Serif" w:hAnsi="PT Astra Serif"/>
          <w:sz w:val="28"/>
          <w:szCs w:val="28"/>
          <w:vertAlign w:val="subscript"/>
        </w:rPr>
        <w:t>i-1</w:t>
      </w:r>
      <w:r w:rsidRPr="00553282">
        <w:rPr>
          <w:rFonts w:ascii="PT Astra Serif" w:hAnsi="PT Astra Serif"/>
          <w:sz w:val="28"/>
          <w:szCs w:val="28"/>
        </w:rPr>
        <w:t xml:space="preserve"> - сумма значений ПР</w:t>
      </w:r>
      <w:r w:rsidRPr="00553282">
        <w:rPr>
          <w:rFonts w:ascii="PT Astra Serif" w:hAnsi="PT Astra Serif"/>
          <w:sz w:val="28"/>
          <w:szCs w:val="28"/>
          <w:vertAlign w:val="subscript"/>
        </w:rPr>
        <w:t>i</w:t>
      </w:r>
      <w:r w:rsidRPr="00553282">
        <w:rPr>
          <w:rFonts w:ascii="PT Astra Serif" w:hAnsi="PT Astra Serif"/>
          <w:sz w:val="28"/>
          <w:szCs w:val="28"/>
        </w:rPr>
        <w:t>, определенная нарастающим итогом за налоговые периоды, дата начала которых приходится на период с 1 апреля 2023 года до последнего числа месяца, предшествующего текущему налоговому периоду.</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налоговых периодов, дата начала которых приходится на период с 1 апреля по 31 мая 2023 года включительно, значение ПР</w:t>
      </w:r>
      <w:r w:rsidRPr="00553282">
        <w:rPr>
          <w:rFonts w:ascii="PT Astra Serif" w:hAnsi="PT Astra Serif"/>
          <w:sz w:val="28"/>
          <w:szCs w:val="28"/>
          <w:vertAlign w:val="subscript"/>
        </w:rPr>
        <w:t>i</w:t>
      </w:r>
      <w:r w:rsidRPr="00553282">
        <w:rPr>
          <w:rFonts w:ascii="PT Astra Serif" w:hAnsi="PT Astra Serif"/>
          <w:sz w:val="28"/>
          <w:szCs w:val="28"/>
        </w:rPr>
        <w:t xml:space="preserve"> принимается равным нулю.</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значение величины НДПИ</w:t>
      </w:r>
      <w:r w:rsidRPr="00553282">
        <w:rPr>
          <w:rFonts w:ascii="PT Astra Serif" w:hAnsi="PT Astra Serif"/>
          <w:sz w:val="28"/>
          <w:szCs w:val="28"/>
          <w:vertAlign w:val="subscript"/>
        </w:rPr>
        <w:t>ТИ_ДОП</w:t>
      </w:r>
      <w:r w:rsidRPr="00553282">
        <w:rPr>
          <w:rFonts w:ascii="PT Astra Serif" w:hAnsi="PT Astra Serif"/>
          <w:sz w:val="28"/>
          <w:szCs w:val="28"/>
        </w:rPr>
        <w:t>, определенное для каждого из налоговых периодов, дата начала которых приходится на период с 1 апреля 2029 года по 28 февраля 2035 года включительно, оказалось больше 1 111 миллионов рублей, величина НДПИ</w:t>
      </w:r>
      <w:r w:rsidRPr="00553282">
        <w:rPr>
          <w:rFonts w:ascii="PT Astra Serif" w:hAnsi="PT Astra Serif"/>
          <w:sz w:val="28"/>
          <w:szCs w:val="28"/>
          <w:vertAlign w:val="subscript"/>
        </w:rPr>
        <w:t>ТИ_ДОП</w:t>
      </w:r>
      <w:r w:rsidRPr="00553282">
        <w:rPr>
          <w:rFonts w:ascii="PT Astra Serif" w:hAnsi="PT Astra Serif"/>
          <w:sz w:val="28"/>
          <w:szCs w:val="28"/>
        </w:rPr>
        <w:t xml:space="preserve"> для такого налогового периода принимается равной 1 111 миллионам рублей.</w:t>
      </w:r>
    </w:p>
    <w:p w:rsidR="00292697" w:rsidRPr="00553282" w:rsidRDefault="00292697" w:rsidP="00292697">
      <w:pPr>
        <w:pStyle w:val="ConsPlusNormal"/>
        <w:spacing w:before="220"/>
        <w:ind w:firstLine="540"/>
        <w:jc w:val="both"/>
        <w:rPr>
          <w:rFonts w:ascii="PT Astra Serif" w:hAnsi="PT Astra Serif"/>
          <w:sz w:val="28"/>
          <w:szCs w:val="28"/>
        </w:rPr>
      </w:pPr>
      <w:bookmarkStart w:id="185" w:name="P23164"/>
      <w:bookmarkEnd w:id="185"/>
      <w:r w:rsidRPr="00553282">
        <w:rPr>
          <w:rFonts w:ascii="PT Astra Serif" w:hAnsi="PT Astra Serif"/>
          <w:sz w:val="28"/>
          <w:szCs w:val="28"/>
        </w:rPr>
        <w:t>Налогоплательщик (правопреемник налогоплательщика) вправе увеличить сумму налога, исчисленную по итогам налогового периода в отношении нефти обезвоженной, обессоленной и стабилизированной, добытой на участках недр, указанных в настоящем пункте, в любом налоговом периоде, дата начала которого приходится на период с 1 апреля 2029 года по 31 марта 2035 года включительно, на величину НДПИ</w:t>
      </w:r>
      <w:r w:rsidRPr="00553282">
        <w:rPr>
          <w:rFonts w:ascii="PT Astra Serif" w:hAnsi="PT Astra Serif"/>
          <w:sz w:val="28"/>
          <w:szCs w:val="28"/>
          <w:vertAlign w:val="subscript"/>
        </w:rPr>
        <w:t>ТИ_ДОП_Р</w:t>
      </w:r>
      <w:r w:rsidRPr="00553282">
        <w:rPr>
          <w:rFonts w:ascii="PT Astra Serif" w:hAnsi="PT Astra Serif"/>
          <w:sz w:val="28"/>
          <w:szCs w:val="28"/>
        </w:rPr>
        <w:t>, которая рассчитывается в совокупности по всем таким участкам недр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НДПИ</w:t>
      </w:r>
      <w:r w:rsidRPr="00553282">
        <w:rPr>
          <w:rFonts w:ascii="PT Astra Serif" w:hAnsi="PT Astra Serif"/>
          <w:sz w:val="28"/>
          <w:szCs w:val="28"/>
          <w:vertAlign w:val="subscript"/>
        </w:rPr>
        <w:t>ТИ_ДОП_Р</w:t>
      </w:r>
      <w:r w:rsidRPr="00553282">
        <w:rPr>
          <w:rFonts w:ascii="PT Astra Serif" w:hAnsi="PT Astra Serif"/>
          <w:sz w:val="28"/>
          <w:szCs w:val="28"/>
        </w:rPr>
        <w:t xml:space="preserve"> = НВ</w:t>
      </w:r>
      <w:r w:rsidRPr="00553282">
        <w:rPr>
          <w:rFonts w:ascii="PT Astra Serif" w:hAnsi="PT Astra Serif"/>
          <w:sz w:val="28"/>
          <w:szCs w:val="28"/>
          <w:vertAlign w:val="subscript"/>
        </w:rPr>
        <w:t>ТИi-1</w:t>
      </w:r>
      <w:r w:rsidRPr="00553282">
        <w:rPr>
          <w:rFonts w:ascii="PT Astra Serif" w:hAnsi="PT Astra Serif"/>
          <w:sz w:val="28"/>
          <w:szCs w:val="28"/>
        </w:rPr>
        <w:t xml:space="preserve"> + ПР</w:t>
      </w:r>
      <w:r w:rsidRPr="00553282">
        <w:rPr>
          <w:rFonts w:ascii="PT Astra Serif" w:hAnsi="PT Astra Serif"/>
          <w:sz w:val="28"/>
          <w:szCs w:val="28"/>
          <w:vertAlign w:val="subscript"/>
        </w:rPr>
        <w:t>Р</w:t>
      </w:r>
      <w:r w:rsidRPr="00553282">
        <w:rPr>
          <w:rFonts w:ascii="PT Astra Serif" w:hAnsi="PT Astra Serif"/>
          <w:sz w:val="28"/>
          <w:szCs w:val="28"/>
        </w:rPr>
        <w:t xml:space="preserve"> - НДПИ</w:t>
      </w:r>
      <w:r w:rsidRPr="00553282">
        <w:rPr>
          <w:rFonts w:ascii="PT Astra Serif" w:hAnsi="PT Astra Serif"/>
          <w:sz w:val="28"/>
          <w:szCs w:val="28"/>
          <w:vertAlign w:val="subscript"/>
        </w:rPr>
        <w:t>ТИ_ДОПi-1</w:t>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ПР</w:t>
      </w:r>
      <w:r w:rsidRPr="00553282">
        <w:rPr>
          <w:rFonts w:ascii="PT Astra Serif" w:hAnsi="PT Astra Serif"/>
          <w:sz w:val="28"/>
          <w:szCs w:val="28"/>
          <w:vertAlign w:val="subscript"/>
        </w:rPr>
        <w:t>Р</w:t>
      </w:r>
      <w:r w:rsidRPr="00553282">
        <w:rPr>
          <w:rFonts w:ascii="PT Astra Serif" w:hAnsi="PT Astra Serif"/>
          <w:sz w:val="28"/>
          <w:szCs w:val="28"/>
        </w:rPr>
        <w:t xml:space="preserve"> - сумма величин ПР</w:t>
      </w:r>
      <w:r w:rsidRPr="00553282">
        <w:rPr>
          <w:rFonts w:ascii="PT Astra Serif" w:hAnsi="PT Astra Serif"/>
          <w:sz w:val="28"/>
          <w:szCs w:val="28"/>
          <w:vertAlign w:val="subscript"/>
        </w:rPr>
        <w:t>i</w:t>
      </w:r>
      <w:r w:rsidRPr="00553282">
        <w:rPr>
          <w:rFonts w:ascii="PT Astra Serif" w:hAnsi="PT Astra Serif"/>
          <w:sz w:val="28"/>
          <w:szCs w:val="28"/>
        </w:rPr>
        <w:t>, определяемых для каждого налогового периода, дата начала которого приходится на период с 1 апреля 2023 года по последнее число текущего налогового периода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налоговом периоде налогоплательщик (правопреемник налогоплательщика) воспользовался правом увеличения суммы налога на величину НДПИ</w:t>
      </w:r>
      <w:r w:rsidRPr="00553282">
        <w:rPr>
          <w:rFonts w:ascii="PT Astra Serif" w:hAnsi="PT Astra Serif"/>
          <w:sz w:val="28"/>
          <w:szCs w:val="28"/>
          <w:vertAlign w:val="subscript"/>
        </w:rPr>
        <w:t>ТИ_ДОП_Р</w:t>
      </w:r>
      <w:r w:rsidRPr="00553282">
        <w:rPr>
          <w:rFonts w:ascii="PT Astra Serif" w:hAnsi="PT Astra Serif"/>
          <w:sz w:val="28"/>
          <w:szCs w:val="28"/>
        </w:rPr>
        <w:t>, начиная со следующего налогового периода величина НДПИ</w:t>
      </w:r>
      <w:r w:rsidRPr="00553282">
        <w:rPr>
          <w:rFonts w:ascii="PT Astra Serif" w:hAnsi="PT Astra Serif"/>
          <w:sz w:val="28"/>
          <w:szCs w:val="28"/>
          <w:vertAlign w:val="subscript"/>
        </w:rPr>
        <w:t>ТИ_ДОП</w:t>
      </w:r>
      <w:r w:rsidRPr="00553282">
        <w:rPr>
          <w:rFonts w:ascii="PT Astra Serif" w:hAnsi="PT Astra Serif"/>
          <w:sz w:val="28"/>
          <w:szCs w:val="28"/>
        </w:rPr>
        <w:t xml:space="preserve"> не рассчитывается.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17 введен Федеральным </w:t>
      </w:r>
      <w:hyperlink r:id="rId540">
        <w:r w:rsidRPr="00553282">
          <w:rPr>
            <w:rFonts w:ascii="PT Astra Serif" w:hAnsi="PT Astra Serif"/>
            <w:sz w:val="28"/>
            <w:szCs w:val="28"/>
          </w:rPr>
          <w:t>законом</w:t>
        </w:r>
      </w:hyperlink>
      <w:r w:rsidRPr="00553282">
        <w:rPr>
          <w:rFonts w:ascii="PT Astra Serif" w:hAnsi="PT Astra Serif"/>
          <w:sz w:val="28"/>
          <w:szCs w:val="28"/>
        </w:rPr>
        <w:t xml:space="preserve"> от 23.02.2023 N 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Утратил силу. - Федеральный </w:t>
      </w:r>
      <w:hyperlink r:id="rId541">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bookmarkStart w:id="186" w:name="P23172"/>
      <w:bookmarkEnd w:id="186"/>
      <w:r w:rsidRPr="00553282">
        <w:rPr>
          <w:rFonts w:ascii="PT Astra Serif" w:hAnsi="PT Astra Serif"/>
          <w:sz w:val="28"/>
          <w:szCs w:val="28"/>
        </w:rPr>
        <w:lastRenderedPageBreak/>
        <w:t xml:space="preserve">19. Сумма налога, исчисленная налогоплательщиком, указанным в </w:t>
      </w:r>
      <w:hyperlink w:anchor="P23186">
        <w:r w:rsidRPr="00553282">
          <w:rPr>
            <w:rFonts w:ascii="PT Astra Serif" w:hAnsi="PT Astra Serif"/>
            <w:sz w:val="28"/>
            <w:szCs w:val="28"/>
          </w:rPr>
          <w:t>абзаце тринадцатом</w:t>
        </w:r>
      </w:hyperlink>
      <w:r w:rsidRPr="00553282">
        <w:rPr>
          <w:rFonts w:ascii="PT Astra Serif" w:hAnsi="PT Astra Serif"/>
          <w:sz w:val="28"/>
          <w:szCs w:val="28"/>
        </w:rPr>
        <w:t xml:space="preserve"> настоящего пункта, при добыче газа горючего природного по совокупности всех участков недр, лицензия на пользование которыми выдана такому налогоплательщику в соответствии с законодательством Российской Федерации о недрах, увеличивается на величину К</w:t>
      </w:r>
      <w:r w:rsidRPr="00553282">
        <w:rPr>
          <w:rFonts w:ascii="PT Astra Serif" w:hAnsi="PT Astra Serif"/>
          <w:sz w:val="28"/>
          <w:szCs w:val="28"/>
          <w:vertAlign w:val="subscript"/>
        </w:rPr>
        <w:t>КГ2024</w:t>
      </w:r>
      <w:r w:rsidRPr="00553282">
        <w:rPr>
          <w:rFonts w:ascii="PT Astra Serif" w:hAnsi="PT Astra Serif"/>
          <w:sz w:val="28"/>
          <w:szCs w:val="28"/>
        </w:rPr>
        <w:t>, определяемую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noProof/>
          <w:position w:val="-11"/>
          <w:sz w:val="28"/>
          <w:szCs w:val="28"/>
        </w:rPr>
        <w:drawing>
          <wp:inline distT="0" distB="0" distL="0" distR="0" wp14:anchorId="7C81540E" wp14:editId="08828ADC">
            <wp:extent cx="3729990" cy="28321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2" cstate="print">
                      <a:extLst>
                        <a:ext uri="{28A0092B-C50C-407E-A947-70E740481C1C}">
                          <a14:useLocalDpi xmlns:a14="http://schemas.microsoft.com/office/drawing/2010/main" val="0"/>
                        </a:ext>
                      </a:extLst>
                    </a:blip>
                    <a:srcRect/>
                    <a:stretch>
                      <a:fillRect/>
                    </a:stretch>
                  </pic:blipFill>
                  <pic:spPr bwMode="auto">
                    <a:xfrm>
                      <a:off x="0" y="0"/>
                      <a:ext cx="3729990" cy="283210"/>
                    </a:xfrm>
                    <a:prstGeom prst="rect">
                      <a:avLst/>
                    </a:prstGeom>
                    <a:noFill/>
                    <a:ln>
                      <a:noFill/>
                    </a:ln>
                  </pic:spPr>
                </pic:pic>
              </a:graphicData>
            </a:graphic>
          </wp:inline>
        </w:drawing>
      </w:r>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V</w:t>
      </w:r>
      <w:r w:rsidRPr="00553282">
        <w:rPr>
          <w:rFonts w:ascii="PT Astra Serif" w:hAnsi="PT Astra Serif"/>
          <w:sz w:val="28"/>
          <w:szCs w:val="28"/>
          <w:vertAlign w:val="subscript"/>
        </w:rPr>
        <w:t>i</w:t>
      </w:r>
      <w:r w:rsidRPr="00553282">
        <w:rPr>
          <w:rFonts w:ascii="PT Astra Serif" w:hAnsi="PT Astra Serif"/>
          <w:sz w:val="28"/>
          <w:szCs w:val="28"/>
        </w:rPr>
        <w:t xml:space="preserve"> - выраженный в тысячах кубических метров совокупный объем реализации газа в месяце, непосредственно предшествующем месяцу налогового периода, на территории i-го субъекта Российской Федерации потребителям (за исключением населения,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включая налогоплательщика, указанного в </w:t>
      </w:r>
      <w:hyperlink w:anchor="P23186">
        <w:r w:rsidRPr="00553282">
          <w:rPr>
            <w:rFonts w:ascii="PT Astra Serif" w:hAnsi="PT Astra Serif"/>
            <w:sz w:val="28"/>
            <w:szCs w:val="28"/>
          </w:rPr>
          <w:t>абзаце тринадцатом</w:t>
        </w:r>
      </w:hyperlink>
      <w:r w:rsidRPr="00553282">
        <w:rPr>
          <w:rFonts w:ascii="PT Astra Serif" w:hAnsi="PT Astra Serif"/>
          <w:sz w:val="28"/>
          <w:szCs w:val="28"/>
        </w:rPr>
        <w:t xml:space="preserve"> настоящего пункта, входящих в одну группу компаний и осуществляющих перепродажу приобретенного газа, организаций, входящих с налогоплательщиком в одну группу компаний, в части объемов газа, приобретаемых ими в целях использования для собственных нужд либо для переработки с получением отбензиненного сухого газа, организаций, газ которым поставляется из объемов газа, приобретенных у третьих лиц, не входящих в одну группу лиц с налогоплательщиком, в части такого объема газа, организаций, газ которым поставляется из объемов природного газа, причитающихся Российской Федерации в соответствии с условиями Соглашения о разработке Пильтун-Астохского и Лунского месторождений нефти и газа на условиях раздела продукции в счет регулярных платежей за добычу полезных ископаемых (роялти), для реализации природного газа потребителям, организаций, газ которым поставляется из объемов газа, добываемых в рамках Соглашения о разделе продукции Чайвинского, Одоптинского и Аркутун-Дагинского нефтегазоконденсатных месторождений на шельфе острова Сахалин, организаций, осуществляющих производство сжиженного природного газа, в части объемов газа, приобретаемых исключительно для производства сжиженного природного газа, и организаций, осуществляющих перепродажу приобретенного газа в части объемов, реализуемых ими потребителям, объемы реализации газа которым не учитываются при определении показателя V</w:t>
      </w:r>
      <w:r w:rsidRPr="00553282">
        <w:rPr>
          <w:rFonts w:ascii="PT Astra Serif" w:hAnsi="PT Astra Serif"/>
          <w:sz w:val="28"/>
          <w:szCs w:val="28"/>
          <w:vertAlign w:val="subscript"/>
        </w:rPr>
        <w:t>i</w:t>
      </w:r>
      <w:r w:rsidRPr="00553282">
        <w:rPr>
          <w:rFonts w:ascii="PT Astra Serif" w:hAnsi="PT Astra Serif"/>
          <w:sz w:val="28"/>
          <w:szCs w:val="28"/>
        </w:rPr>
        <w:t xml:space="preserve"> в соответствии с настоящим абзацем) налогоплательщиком и (или) организациями, входящими с налогоплательщиком в одну группу компаний;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i</w:t>
      </w:r>
      <w:r w:rsidRPr="00553282">
        <w:rPr>
          <w:rFonts w:ascii="PT Astra Serif" w:hAnsi="PT Astra Serif"/>
          <w:sz w:val="28"/>
          <w:szCs w:val="28"/>
        </w:rPr>
        <w:t xml:space="preserve"> - утвержденный в порядке, установленном Правительством Российской Федерации в соответствии с Федеральным </w:t>
      </w:r>
      <w:hyperlink r:id="rId543">
        <w:r w:rsidRPr="00553282">
          <w:rPr>
            <w:rFonts w:ascii="PT Astra Serif" w:hAnsi="PT Astra Serif"/>
            <w:sz w:val="28"/>
            <w:szCs w:val="28"/>
          </w:rPr>
          <w:t>законом</w:t>
        </w:r>
      </w:hyperlink>
      <w:r w:rsidRPr="00553282">
        <w:rPr>
          <w:rFonts w:ascii="PT Astra Serif" w:hAnsi="PT Astra Serif"/>
          <w:sz w:val="28"/>
          <w:szCs w:val="28"/>
        </w:rPr>
        <w:t xml:space="preserve"> от 31 марта 1999 года N 69-ФЗ "О газоснабжении в Российской Федерации", действовавший по состоянию на последнее число месяца, непосредственно предшествующего первому месяцу периода, на который регулируемые оптовые цены на газ утверждены в установленном порядке, предельный </w:t>
      </w:r>
      <w:r w:rsidRPr="00553282">
        <w:rPr>
          <w:rFonts w:ascii="PT Astra Serif" w:hAnsi="PT Astra Serif"/>
          <w:sz w:val="28"/>
          <w:szCs w:val="28"/>
        </w:rPr>
        <w:lastRenderedPageBreak/>
        <w:t xml:space="preserve">минимальный уровень оптовых цен на газ для потребителей (кроме населения) в i-ом субъекте Российской Федерации, выраженный в рублях за тысячу кубических метров, без учета налога на добавленную стоимость. В случае, если предельный минимальный уровень оптовых цен на газ не утвержден для субъекта Российской Федерации, в целях настоящего абзаца применяется минимальная из оптовых цен на газ, реализуемый потребителям (за исключением населения) в данном субъекте Российской Федерации, утвержденная в порядке, установленном Правительством Российской Федерации в соответствии с Федеральным </w:t>
      </w:r>
      <w:hyperlink r:id="rId544">
        <w:r w:rsidRPr="00553282">
          <w:rPr>
            <w:rFonts w:ascii="PT Astra Serif" w:hAnsi="PT Astra Serif"/>
            <w:sz w:val="28"/>
            <w:szCs w:val="28"/>
          </w:rPr>
          <w:t>законом</w:t>
        </w:r>
      </w:hyperlink>
      <w:r w:rsidRPr="00553282">
        <w:rPr>
          <w:rFonts w:ascii="PT Astra Serif" w:hAnsi="PT Astra Serif"/>
          <w:sz w:val="28"/>
          <w:szCs w:val="28"/>
        </w:rPr>
        <w:t xml:space="preserve"> от 31 марта 1999 года N 69-ФЗ "О газоснабжении в Российской Федерации",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потребителям (за исключением населения), не являющимся взаимозависимыми с ними лицами, в i-ом субъекте Российской Федерации за месяц, непосредственно предшествующий месяцу налогового периода. В случае, если регулируемая оптовая цена на газ установлена в соответствии с законодательством Российской Федерации о газоснабжении с дифференциацией для различных категорий потребителей (за исключением населения), для целей настоящего абзаца применяется наибольшее из значений указанной регулируемой оптовой цены на газ;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iНАС</w:t>
      </w:r>
      <w:r w:rsidRPr="00553282">
        <w:rPr>
          <w:rFonts w:ascii="PT Astra Serif" w:hAnsi="PT Astra Serif"/>
          <w:sz w:val="28"/>
          <w:szCs w:val="28"/>
        </w:rPr>
        <w:t xml:space="preserve"> - выраженный в тысячах кубических метров совокупный объем реализации газа в месяце, непосредственно предшествующем месяцу налогового периода, населению на территории i-го субъекта Российской Федерации налогоплательщиком и (или) организациями, входящими с налогоплательщиком в одну группу компаний;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iНАС</w:t>
      </w:r>
      <w:r w:rsidRPr="00553282">
        <w:rPr>
          <w:rFonts w:ascii="PT Astra Serif" w:hAnsi="PT Astra Serif"/>
          <w:sz w:val="28"/>
          <w:szCs w:val="28"/>
        </w:rPr>
        <w:t xml:space="preserve"> - утвержденная в порядке, установленном Правительством Российской Федерации в соответствии с Федеральным </w:t>
      </w:r>
      <w:hyperlink r:id="rId545">
        <w:r w:rsidRPr="00553282">
          <w:rPr>
            <w:rFonts w:ascii="PT Astra Serif" w:hAnsi="PT Astra Serif"/>
            <w:sz w:val="28"/>
            <w:szCs w:val="28"/>
          </w:rPr>
          <w:t>законом</w:t>
        </w:r>
      </w:hyperlink>
      <w:r w:rsidRPr="00553282">
        <w:rPr>
          <w:rFonts w:ascii="PT Astra Serif" w:hAnsi="PT Astra Serif"/>
          <w:sz w:val="28"/>
          <w:szCs w:val="28"/>
        </w:rPr>
        <w:t xml:space="preserve"> от 31 марта 1999 года N 69-ФЗ "О газоснабжении в Российской Федерации", оптовая цена на газ, предназначенный для последующей реализации населению,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в i-ом субъекте Российской Федерации, выраженная в рублях за тысячу кубических метров, без учета налога на добавленную стоимость,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населению в i-ом субъекте Российской Федерации за месяц, непосредственно предшествующий месяцу 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о</w:t>
      </w:r>
      <w:r w:rsidRPr="00553282">
        <w:rPr>
          <w:rFonts w:ascii="PT Astra Serif" w:hAnsi="PT Astra Serif"/>
          <w:sz w:val="28"/>
          <w:szCs w:val="28"/>
        </w:rPr>
        <w:t xml:space="preserve"> - показатель, который принимается равным: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0 - на период начиная с 1 января по 31 октября 2026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0,03 - на период начиная с 1 ноября 2026 года по 31 июля 2027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0,06 - на период начиная с 1 августа 2027 года по 31 июля 2028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0,09 - на период начиная с 1 августа 2028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группой компаний признается совокупность организаций, связанных между собой посредством участия в капитале и (или) осуществления контроля, в отношении которой составляется консолидированная финансовая отчетность в соответствии с требованиями </w:t>
      </w:r>
      <w:hyperlink r:id="rId546">
        <w:r w:rsidRPr="00553282">
          <w:rPr>
            <w:rFonts w:ascii="PT Astra Serif" w:hAnsi="PT Astra Serif"/>
            <w:sz w:val="28"/>
            <w:szCs w:val="28"/>
          </w:rPr>
          <w:t>законодательства</w:t>
        </w:r>
      </w:hyperlink>
      <w:r w:rsidRPr="00553282">
        <w:rPr>
          <w:rFonts w:ascii="PT Astra Serif" w:hAnsi="PT Astra Serif"/>
          <w:sz w:val="28"/>
          <w:szCs w:val="28"/>
        </w:rPr>
        <w:t xml:space="preserve">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или такая отчетность составлялась бы, если бы ценные бумаги любой из указанных организаций были допущены к торгам на фондовой бирже, в том числе иностранной фондовой бирже. Материнской компанией группы компаний признается участник группы компаний, который прямо и (или) косвенно участвует в остальных участниках этой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группы компаний либо подлежала бы включению в такую консолидированную финансовую отчетность, если бы ценные бумаги такого участника были допущены к торгам на фондовой бирже, в том числе иностранной фондовой бирже (далее в настоящей статье - материнская компания). Лицо, финансовая отчетность по которому не учитывается при составлении консолидированной финансовой отчетности группы компаний исключительно в силу размера или несущественности данных о таком лице, в целях настоящего пункта признается участником такой группы компаний.</w:t>
      </w:r>
    </w:p>
    <w:p w:rsidR="00292697" w:rsidRPr="00553282" w:rsidRDefault="00292697" w:rsidP="00292697">
      <w:pPr>
        <w:pStyle w:val="ConsPlusNormal"/>
        <w:spacing w:before="220"/>
        <w:ind w:firstLine="540"/>
        <w:jc w:val="both"/>
        <w:rPr>
          <w:rFonts w:ascii="PT Astra Serif" w:hAnsi="PT Astra Serif"/>
          <w:sz w:val="28"/>
          <w:szCs w:val="28"/>
        </w:rPr>
      </w:pPr>
      <w:bookmarkStart w:id="187" w:name="P23186"/>
      <w:bookmarkEnd w:id="187"/>
      <w:r w:rsidRPr="00553282">
        <w:rPr>
          <w:rFonts w:ascii="PT Astra Serif" w:hAnsi="PT Astra Serif"/>
          <w:sz w:val="28"/>
          <w:szCs w:val="28"/>
        </w:rPr>
        <w:t>Материнская компания определяет из состава участников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показателя К</w:t>
      </w:r>
      <w:r w:rsidRPr="00553282">
        <w:rPr>
          <w:rFonts w:ascii="PT Astra Serif" w:hAnsi="PT Astra Serif"/>
          <w:sz w:val="28"/>
          <w:szCs w:val="28"/>
          <w:vertAlign w:val="subscript"/>
        </w:rPr>
        <w:t>КГ2024</w:t>
      </w:r>
      <w:r w:rsidRPr="00553282">
        <w:rPr>
          <w:rFonts w:ascii="PT Astra Serif" w:hAnsi="PT Astra Serif"/>
          <w:sz w:val="28"/>
          <w:szCs w:val="28"/>
        </w:rPr>
        <w:t xml:space="preserve"> принимается равной 0 для других организаций - участников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Материнская компания представляет в налоговый орган по месту своего </w:t>
      </w:r>
      <w:r w:rsidRPr="00553282">
        <w:rPr>
          <w:rFonts w:ascii="PT Astra Serif" w:hAnsi="PT Astra Serif"/>
          <w:sz w:val="28"/>
          <w:szCs w:val="28"/>
        </w:rPr>
        <w:lastRenderedPageBreak/>
        <w:t>нахождения уведомление в произвольной форме, содержащее следующую информацию:</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 участниках группы компаний, осуществляющих реализацию газа потребителям;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 участниках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 организации - участнике группы компаний, которая будет исчислять налог с учетом особенностей, предусмотренных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указанное уведомление было представлено материнской компанией до 1 января 2026 года, повторное представление указанного уведомления не требуется.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изменения информации, содержащейся в представленном уведомлении, материнская компания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 - участники группы компаний, осуществляющие реализацию газа потребителям, обязаны не позднее 20-го числа месяца налогового периода представлять организации, исчисляющей налог с учетом особенностей, предусмотренных настоящим пунктом, информацию о показателях V</w:t>
      </w:r>
      <w:r w:rsidRPr="00553282">
        <w:rPr>
          <w:rFonts w:ascii="PT Astra Serif" w:hAnsi="PT Astra Serif"/>
          <w:sz w:val="28"/>
          <w:szCs w:val="28"/>
          <w:vertAlign w:val="subscript"/>
        </w:rPr>
        <w:t>i</w:t>
      </w:r>
      <w:r w:rsidRPr="00553282">
        <w:rPr>
          <w:rFonts w:ascii="PT Astra Serif" w:hAnsi="PT Astra Serif"/>
          <w:sz w:val="28"/>
          <w:szCs w:val="28"/>
        </w:rPr>
        <w:t>, Ц</w:t>
      </w:r>
      <w:r w:rsidRPr="00553282">
        <w:rPr>
          <w:rFonts w:ascii="PT Astra Serif" w:hAnsi="PT Astra Serif"/>
          <w:sz w:val="28"/>
          <w:szCs w:val="28"/>
          <w:vertAlign w:val="subscript"/>
        </w:rPr>
        <w:t>i</w:t>
      </w:r>
      <w:r w:rsidRPr="00553282">
        <w:rPr>
          <w:rFonts w:ascii="PT Astra Serif" w:hAnsi="PT Astra Serif"/>
          <w:sz w:val="28"/>
          <w:szCs w:val="28"/>
        </w:rPr>
        <w:t>, V</w:t>
      </w:r>
      <w:r w:rsidRPr="00553282">
        <w:rPr>
          <w:rFonts w:ascii="PT Astra Serif" w:hAnsi="PT Astra Serif"/>
          <w:sz w:val="28"/>
          <w:szCs w:val="28"/>
          <w:vertAlign w:val="subscript"/>
        </w:rPr>
        <w:t>iНАС</w:t>
      </w:r>
      <w:r w:rsidRPr="00553282">
        <w:rPr>
          <w:rFonts w:ascii="PT Astra Serif" w:hAnsi="PT Astra Serif"/>
          <w:sz w:val="28"/>
          <w:szCs w:val="28"/>
        </w:rPr>
        <w:t>, Ц</w:t>
      </w:r>
      <w:r w:rsidRPr="00553282">
        <w:rPr>
          <w:rFonts w:ascii="PT Astra Serif" w:hAnsi="PT Astra Serif"/>
          <w:sz w:val="28"/>
          <w:szCs w:val="28"/>
          <w:vertAlign w:val="subscript"/>
        </w:rPr>
        <w:t>iНАС</w:t>
      </w:r>
      <w:r w:rsidRPr="00553282">
        <w:rPr>
          <w:rFonts w:ascii="PT Astra Serif" w:hAnsi="PT Astra Serif"/>
          <w:sz w:val="28"/>
          <w:szCs w:val="28"/>
        </w:rPr>
        <w:t xml:space="preserve"> в разрезе субъектов Российской Федерации исходя из объемов реализации соответствующей организацией газа в месяце, предшествующем месяцу 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под газом понимаются газ горючий природный, нефтяной (попутный) газ, отбензиненный сухой газ. При этом указанные понятия используются в значениях, предусмотренных </w:t>
      </w:r>
      <w:hyperlink r:id="rId54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газоснабжении.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отношении группы компаний, материнской компанией которой является организация - собственник Единой системы газоснабжения.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19 в ред. Федерального </w:t>
      </w:r>
      <w:hyperlink r:id="rId54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bookmarkStart w:id="188" w:name="P23198"/>
      <w:bookmarkEnd w:id="188"/>
      <w:r w:rsidRPr="00553282">
        <w:rPr>
          <w:rFonts w:ascii="PT Astra Serif" w:hAnsi="PT Astra Serif"/>
          <w:sz w:val="28"/>
          <w:szCs w:val="28"/>
        </w:rPr>
        <w:t xml:space="preserve">20. Сумма налога, исчисленная налогоплательщиком при добыче на участке недр нефти обезвоженной, обессоленной и стабилизированной за налоговый период, дата начала которого приходится на период с 1 по 31 января 2024 года включительно, увеличивается на сумму величин, определенных для налоговых периодов, дата начала которых приходится на период с 1 октября по 31 декабря 2023 года включительно, как произведение количества добытой на участке недр нефти обезвоженной, обессоленной и стабилизированной за соответствующий налоговый период и изменения </w:t>
      </w:r>
      <w:r w:rsidRPr="00553282">
        <w:rPr>
          <w:rFonts w:ascii="PT Astra Serif" w:hAnsi="PT Astra Serif"/>
          <w:sz w:val="28"/>
          <w:szCs w:val="28"/>
        </w:rPr>
        <w:lastRenderedPageBreak/>
        <w:t>коэффициента К</w:t>
      </w:r>
      <w:r w:rsidRPr="00553282">
        <w:rPr>
          <w:rFonts w:ascii="PT Astra Serif" w:hAnsi="PT Astra Serif"/>
          <w:sz w:val="28"/>
          <w:szCs w:val="28"/>
          <w:vertAlign w:val="subscript"/>
        </w:rPr>
        <w:t>АБДТ</w:t>
      </w:r>
      <w:r w:rsidRPr="00553282">
        <w:rPr>
          <w:rFonts w:ascii="PT Astra Serif" w:hAnsi="PT Astra Serif"/>
          <w:sz w:val="28"/>
          <w:szCs w:val="28"/>
        </w:rPr>
        <w:t>, определяемого для соответствующего налогового периода в соответствии с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Указанное в </w:t>
      </w:r>
      <w:hyperlink w:anchor="P2319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изменение рассчитывается как разность между значением коэффициента К</w:t>
      </w:r>
      <w:r w:rsidRPr="00553282">
        <w:rPr>
          <w:rFonts w:ascii="PT Astra Serif" w:hAnsi="PT Astra Serif"/>
          <w:sz w:val="28"/>
          <w:szCs w:val="28"/>
          <w:vertAlign w:val="subscript"/>
        </w:rPr>
        <w:t>АБДТ</w:t>
      </w:r>
      <w:r w:rsidRPr="00553282">
        <w:rPr>
          <w:rFonts w:ascii="PT Astra Serif" w:hAnsi="PT Astra Serif"/>
          <w:sz w:val="28"/>
          <w:szCs w:val="28"/>
        </w:rPr>
        <w:t xml:space="preserve">, предусмотренного </w:t>
      </w:r>
      <w:hyperlink w:anchor="P22677">
        <w:r w:rsidRPr="00553282">
          <w:rPr>
            <w:rFonts w:ascii="PT Astra Serif" w:hAnsi="PT Astra Serif"/>
            <w:sz w:val="28"/>
            <w:szCs w:val="28"/>
          </w:rPr>
          <w:t>пунктом 11 статьи 342.5</w:t>
        </w:r>
      </w:hyperlink>
      <w:r w:rsidRPr="00553282">
        <w:rPr>
          <w:rFonts w:ascii="PT Astra Serif" w:hAnsi="PT Astra Serif"/>
          <w:sz w:val="28"/>
          <w:szCs w:val="28"/>
        </w:rPr>
        <w:t xml:space="preserve"> настоящего Кодекса, определяемым для соответствующего налогового периода с применением указанных в </w:t>
      </w:r>
      <w:hyperlink w:anchor="P5528">
        <w:r w:rsidRPr="00553282">
          <w:rPr>
            <w:rFonts w:ascii="PT Astra Serif" w:hAnsi="PT Astra Serif"/>
            <w:sz w:val="28"/>
            <w:szCs w:val="28"/>
          </w:rPr>
          <w:t>пункте 27 статьи 200</w:t>
        </w:r>
      </w:hyperlink>
      <w:r w:rsidRPr="00553282">
        <w:rPr>
          <w:rFonts w:ascii="PT Astra Serif" w:hAnsi="PT Astra Serif"/>
          <w:sz w:val="28"/>
          <w:szCs w:val="28"/>
        </w:rPr>
        <w:t xml:space="preserve"> настоящего Кодекса показателей Д</w:t>
      </w:r>
      <w:r w:rsidRPr="00553282">
        <w:rPr>
          <w:rFonts w:ascii="PT Astra Serif" w:hAnsi="PT Astra Serif"/>
          <w:sz w:val="28"/>
          <w:szCs w:val="28"/>
          <w:vertAlign w:val="subscript"/>
        </w:rPr>
        <w:t>АБ</w:t>
      </w:r>
      <w:r w:rsidRPr="00553282">
        <w:rPr>
          <w:rFonts w:ascii="PT Astra Serif" w:hAnsi="PT Astra Serif"/>
          <w:sz w:val="28"/>
          <w:szCs w:val="28"/>
        </w:rPr>
        <w:t xml:space="preserve"> и Д</w:t>
      </w:r>
      <w:r w:rsidRPr="00553282">
        <w:rPr>
          <w:rFonts w:ascii="PT Astra Serif" w:hAnsi="PT Astra Serif"/>
          <w:sz w:val="28"/>
          <w:szCs w:val="28"/>
          <w:vertAlign w:val="subscript"/>
        </w:rPr>
        <w:t>ДТ</w:t>
      </w:r>
      <w:r w:rsidRPr="00553282">
        <w:rPr>
          <w:rFonts w:ascii="PT Astra Serif" w:hAnsi="PT Astra Serif"/>
          <w:sz w:val="28"/>
          <w:szCs w:val="28"/>
        </w:rPr>
        <w:t>, рассчитываемых с учетом коэффициента К</w:t>
      </w:r>
      <w:r w:rsidRPr="00553282">
        <w:rPr>
          <w:rFonts w:ascii="PT Astra Serif" w:hAnsi="PT Astra Serif"/>
          <w:sz w:val="28"/>
          <w:szCs w:val="28"/>
          <w:vertAlign w:val="subscript"/>
        </w:rPr>
        <w:t>ВР</w:t>
      </w:r>
      <w:r w:rsidRPr="00553282">
        <w:rPr>
          <w:rFonts w:ascii="PT Astra Serif" w:hAnsi="PT Astra Serif"/>
          <w:sz w:val="28"/>
          <w:szCs w:val="28"/>
        </w:rPr>
        <w:t>, равного 1, и фактическим значением коэффициента К</w:t>
      </w:r>
      <w:r w:rsidRPr="00553282">
        <w:rPr>
          <w:rFonts w:ascii="PT Astra Serif" w:hAnsi="PT Astra Serif"/>
          <w:sz w:val="28"/>
          <w:szCs w:val="28"/>
          <w:vertAlign w:val="subscript"/>
        </w:rPr>
        <w:t>АБДТ</w:t>
      </w:r>
      <w:r w:rsidRPr="00553282">
        <w:rPr>
          <w:rFonts w:ascii="PT Astra Serif" w:hAnsi="PT Astra Serif"/>
          <w:sz w:val="28"/>
          <w:szCs w:val="28"/>
        </w:rPr>
        <w:t>, применяемым при расчете налога для соответствующего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20 введен Федеральным </w:t>
      </w:r>
      <w:hyperlink r:id="rId549">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292697" w:rsidRPr="00553282" w:rsidRDefault="00292697" w:rsidP="00292697">
      <w:pPr>
        <w:pStyle w:val="ConsPlusNormal"/>
        <w:spacing w:before="220"/>
        <w:ind w:firstLine="540"/>
        <w:jc w:val="both"/>
        <w:rPr>
          <w:rFonts w:ascii="PT Astra Serif" w:hAnsi="PT Astra Serif"/>
          <w:sz w:val="28"/>
          <w:szCs w:val="28"/>
        </w:rPr>
      </w:pPr>
      <w:bookmarkStart w:id="189" w:name="P23201"/>
      <w:bookmarkEnd w:id="189"/>
      <w:r w:rsidRPr="00553282">
        <w:rPr>
          <w:rFonts w:ascii="PT Astra Serif" w:hAnsi="PT Astra Serif"/>
          <w:sz w:val="28"/>
          <w:szCs w:val="28"/>
        </w:rPr>
        <w:t xml:space="preserve">21. Сумма налога, исчисленная налогоплательщиком при добыче полезного ископаемого, указанного в </w:t>
      </w:r>
      <w:hyperlink w:anchor="P21845">
        <w:r w:rsidRPr="00553282">
          <w:rPr>
            <w:rFonts w:ascii="PT Astra Serif" w:hAnsi="PT Astra Serif"/>
            <w:sz w:val="28"/>
            <w:szCs w:val="28"/>
          </w:rPr>
          <w:t>подпункте 13 пункта 2 статьи 337</w:t>
        </w:r>
      </w:hyperlink>
      <w:r w:rsidRPr="00553282">
        <w:rPr>
          <w:rFonts w:ascii="PT Astra Serif" w:hAnsi="PT Astra Serif"/>
          <w:sz w:val="28"/>
          <w:szCs w:val="28"/>
        </w:rPr>
        <w:t xml:space="preserve"> настоящего Кодекса, на участке недр, лицензия на пользование которым выдана в соответствии с законодательством Российской Федерации о недрах, за налоговый период, начало которого приходится на период начиная с 1 января 2025 года, увеличивается на величину значения показателя К</w:t>
      </w:r>
      <w:r w:rsidRPr="00553282">
        <w:rPr>
          <w:rFonts w:ascii="PT Astra Serif" w:hAnsi="PT Astra Serif"/>
          <w:sz w:val="28"/>
          <w:szCs w:val="28"/>
          <w:vertAlign w:val="subscript"/>
        </w:rPr>
        <w:t>ДРМ</w:t>
      </w:r>
      <w:r w:rsidRPr="00553282">
        <w:rPr>
          <w:rFonts w:ascii="PT Astra Serif" w:hAnsi="PT Astra Serif"/>
          <w:sz w:val="28"/>
          <w:szCs w:val="28"/>
        </w:rPr>
        <w:t>, определяемого по следующей формуле: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ДРМ</w:t>
      </w:r>
      <w:r w:rsidRPr="00553282">
        <w:rPr>
          <w:rFonts w:ascii="PT Astra Serif" w:hAnsi="PT Astra Serif"/>
          <w:sz w:val="28"/>
          <w:szCs w:val="28"/>
        </w:rPr>
        <w:t xml:space="preserve"> = 0,1 x (Ц</w:t>
      </w:r>
      <w:r w:rsidRPr="00553282">
        <w:rPr>
          <w:rFonts w:ascii="PT Astra Serif" w:hAnsi="PT Astra Serif"/>
          <w:sz w:val="28"/>
          <w:szCs w:val="28"/>
          <w:vertAlign w:val="subscript"/>
        </w:rPr>
        <w:t>З</w:t>
      </w:r>
      <w:r w:rsidRPr="00553282">
        <w:rPr>
          <w:rFonts w:ascii="PT Astra Serif" w:hAnsi="PT Astra Serif"/>
          <w:sz w:val="28"/>
          <w:szCs w:val="28"/>
        </w:rPr>
        <w:t xml:space="preserve"> / 1000 - 61 000) x V</w:t>
      </w:r>
      <w:r w:rsidRPr="00553282">
        <w:rPr>
          <w:rFonts w:ascii="PT Astra Serif" w:hAnsi="PT Astra Serif"/>
          <w:sz w:val="28"/>
          <w:szCs w:val="28"/>
          <w:vertAlign w:val="subscript"/>
        </w:rPr>
        <w:t>ДРМ</w:t>
      </w:r>
      <w:r w:rsidRPr="00553282">
        <w:rPr>
          <w:rFonts w:ascii="PT Astra Serif" w:hAnsi="PT Astra Serif"/>
          <w:sz w:val="28"/>
          <w:szCs w:val="28"/>
        </w:rPr>
        <w:t xml:space="preserve"> x 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З</w:t>
      </w:r>
      <w:r w:rsidRPr="00553282">
        <w:rPr>
          <w:rFonts w:ascii="PT Astra Serif" w:hAnsi="PT Astra Serif"/>
          <w:sz w:val="28"/>
          <w:szCs w:val="28"/>
        </w:rPr>
        <w:t xml:space="preserve"> - показатель, определяемый для налогового периода в порядке, установленном </w:t>
      </w:r>
      <w:hyperlink w:anchor="P22891">
        <w:r w:rsidRPr="00553282">
          <w:rPr>
            <w:rFonts w:ascii="PT Astra Serif" w:hAnsi="PT Astra Serif"/>
            <w:sz w:val="28"/>
            <w:szCs w:val="28"/>
          </w:rPr>
          <w:t>пунктом 1 статьи 342.10</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ДРМ</w:t>
      </w:r>
      <w:r w:rsidRPr="00553282">
        <w:rPr>
          <w:rFonts w:ascii="PT Astra Serif" w:hAnsi="PT Astra Serif"/>
          <w:sz w:val="28"/>
          <w:szCs w:val="28"/>
        </w:rPr>
        <w:t xml:space="preserve"> - количество драгоценного металла (золота), содержащегося в полезном ископаемом, указанном в </w:t>
      </w:r>
      <w:hyperlink w:anchor="P21845">
        <w:r w:rsidRPr="00553282">
          <w:rPr>
            <w:rFonts w:ascii="PT Astra Serif" w:hAnsi="PT Astra Serif"/>
            <w:sz w:val="28"/>
            <w:szCs w:val="28"/>
          </w:rPr>
          <w:t>подпункте 13 пункта 2 статьи 337</w:t>
        </w:r>
      </w:hyperlink>
      <w:r w:rsidRPr="00553282">
        <w:rPr>
          <w:rFonts w:ascii="PT Astra Serif" w:hAnsi="PT Astra Serif"/>
          <w:sz w:val="28"/>
          <w:szCs w:val="28"/>
        </w:rPr>
        <w:t xml:space="preserve"> настоящего Кодекса (за исключением полезного ископаемого, при добыче которого налогообложение производится по налоговой ставке, установленной </w:t>
      </w:r>
      <w:hyperlink w:anchor="P22049">
        <w:r w:rsidRPr="00553282">
          <w:rPr>
            <w:rFonts w:ascii="PT Astra Serif" w:hAnsi="PT Astra Serif"/>
            <w:sz w:val="28"/>
            <w:szCs w:val="28"/>
          </w:rPr>
          <w:t>подпунктом 1 пункта 1 статьи 342</w:t>
        </w:r>
      </w:hyperlink>
      <w:r w:rsidRPr="00553282">
        <w:rPr>
          <w:rFonts w:ascii="PT Astra Serif" w:hAnsi="PT Astra Serif"/>
          <w:sz w:val="28"/>
          <w:szCs w:val="28"/>
        </w:rPr>
        <w:t xml:space="preserve"> настоящего Кодекса), добытом на участке недр, указанном в </w:t>
      </w:r>
      <w:hyperlink w:anchor="P23201">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выраженное в килограммах и округленное с точностью до третьего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Рассчитанное значение показателя К</w:t>
      </w:r>
      <w:r w:rsidRPr="00553282">
        <w:rPr>
          <w:rFonts w:ascii="PT Astra Serif" w:hAnsi="PT Astra Serif"/>
          <w:sz w:val="28"/>
          <w:szCs w:val="28"/>
          <w:vertAlign w:val="subscript"/>
        </w:rPr>
        <w:t>ДРМ</w:t>
      </w:r>
      <w:r w:rsidRPr="00553282">
        <w:rPr>
          <w:rFonts w:ascii="PT Astra Serif" w:hAnsi="PT Astra Serif"/>
          <w:sz w:val="28"/>
          <w:szCs w:val="28"/>
        </w:rPr>
        <w:t xml:space="preserve"> округляется до целого значения в соответствии с действующим порядком округления.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21 в ред. Федерального </w:t>
      </w:r>
      <w:hyperlink r:id="rId55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 (ред. 29.10.2024))</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При применении налогоплательщиком налогового вычета, установленного </w:t>
      </w:r>
      <w:hyperlink w:anchor="P23527">
        <w:r w:rsidRPr="00553282">
          <w:rPr>
            <w:rFonts w:ascii="PT Astra Serif" w:hAnsi="PT Astra Serif"/>
            <w:sz w:val="28"/>
            <w:szCs w:val="28"/>
          </w:rPr>
          <w:t>статьей 343.10</w:t>
        </w:r>
      </w:hyperlink>
      <w:r w:rsidRPr="00553282">
        <w:rPr>
          <w:rFonts w:ascii="PT Astra Serif" w:hAnsi="PT Astra Serif"/>
          <w:sz w:val="28"/>
          <w:szCs w:val="28"/>
        </w:rPr>
        <w:t xml:space="preserve"> настоящего Кодекса, сумма налога, </w:t>
      </w:r>
      <w:r w:rsidRPr="00553282">
        <w:rPr>
          <w:rFonts w:ascii="PT Astra Serif" w:hAnsi="PT Astra Serif"/>
          <w:sz w:val="28"/>
          <w:szCs w:val="28"/>
        </w:rPr>
        <w:lastRenderedPageBreak/>
        <w:t>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55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90" w:name="P23213"/>
      <w:bookmarkEnd w:id="190"/>
      <w:r w:rsidRPr="00553282">
        <w:rPr>
          <w:rFonts w:ascii="PT Astra Serif" w:hAnsi="PT Astra Serif"/>
          <w:sz w:val="28"/>
          <w:szCs w:val="28"/>
        </w:rPr>
        <w:t>Статья 343.1. Порядок уменьшения суммы налога, исчисленного при добыче угля, на расходы, связанные с обеспечением безопасных условий и охраны труда</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52">
        <w:r w:rsidRPr="00553282">
          <w:rPr>
            <w:rFonts w:ascii="PT Astra Serif" w:hAnsi="PT Astra Serif"/>
            <w:sz w:val="28"/>
            <w:szCs w:val="28"/>
          </w:rPr>
          <w:t>законом</w:t>
        </w:r>
      </w:hyperlink>
      <w:r w:rsidRPr="00553282">
        <w:rPr>
          <w:rFonts w:ascii="PT Astra Serif" w:hAnsi="PT Astra Serif"/>
          <w:sz w:val="28"/>
          <w:szCs w:val="28"/>
        </w:rPr>
        <w:t xml:space="preserve"> от 28.12.2010 N 425-ФЗ)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по своему выбору могут уменьшить сумму налога, исчисленную за налоговый период при добыче угля на участке недр, на сумму экономически обоснованных и документально подтвержденных расходов, осуществленных (понесенных) налогоплательщиком в налоговом периоде и связанных с </w:t>
      </w:r>
      <w:hyperlink r:id="rId553">
        <w:r w:rsidRPr="00553282">
          <w:rPr>
            <w:rFonts w:ascii="PT Astra Serif" w:hAnsi="PT Astra Serif"/>
            <w:sz w:val="28"/>
            <w:szCs w:val="28"/>
          </w:rPr>
          <w:t>обеспечением</w:t>
        </w:r>
      </w:hyperlink>
      <w:r w:rsidRPr="00553282">
        <w:rPr>
          <w:rFonts w:ascii="PT Astra Serif" w:hAnsi="PT Astra Serif"/>
          <w:sz w:val="28"/>
          <w:szCs w:val="28"/>
        </w:rPr>
        <w:t xml:space="preserve"> безопасных условий и охраны труда при добыче угля на данном участке недр (налоговый вычет), в порядке, установленном настоящей статьей, либо учесть указанные расходы при исчислении налоговой базы по налогу на прибыль организаций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Порядок признания расходов, указанных в настоящем пункте, должен быть отражен в учетной политике для целей налогообложения. Изменение указанного порядка допускается не чаще одного раза в пять лет.</w:t>
      </w:r>
    </w:p>
    <w:p w:rsidR="00292697" w:rsidRPr="00553282" w:rsidRDefault="00292697" w:rsidP="00292697">
      <w:pPr>
        <w:pStyle w:val="ConsPlusNormal"/>
        <w:spacing w:before="220"/>
        <w:ind w:firstLine="540"/>
        <w:jc w:val="both"/>
        <w:rPr>
          <w:rFonts w:ascii="PT Astra Serif" w:hAnsi="PT Astra Serif"/>
          <w:sz w:val="28"/>
          <w:szCs w:val="28"/>
        </w:rPr>
      </w:pPr>
      <w:bookmarkStart w:id="191" w:name="P23219"/>
      <w:bookmarkEnd w:id="191"/>
      <w:r w:rsidRPr="00553282">
        <w:rPr>
          <w:rFonts w:ascii="PT Astra Serif" w:hAnsi="PT Astra Serif"/>
          <w:sz w:val="28"/>
          <w:szCs w:val="28"/>
        </w:rPr>
        <w:t>2. Предельная величина налогового вычета, применяемого в соответствии с настоящей статьей, рассчитывается налогоплательщиком самостоятельно как произведение суммы налога, исчисленного при добыче угля на каждом участке недр за налоговый период, и коэффициента К</w:t>
      </w:r>
      <w:r w:rsidRPr="00553282">
        <w:rPr>
          <w:rFonts w:ascii="PT Astra Serif" w:hAnsi="PT Astra Serif"/>
          <w:sz w:val="28"/>
          <w:szCs w:val="28"/>
          <w:vertAlign w:val="subscript"/>
        </w:rPr>
        <w:t>т</w:t>
      </w:r>
      <w:r w:rsidRPr="00553282">
        <w:rPr>
          <w:rFonts w:ascii="PT Astra Serif" w:hAnsi="PT Astra Serif"/>
          <w:sz w:val="28"/>
          <w:szCs w:val="28"/>
        </w:rPr>
        <w:t>, определяемого в порядке, установленном настоящей статьей.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Коэффициент Кт определяется для каждого участка недр в соответствии с </w:t>
      </w:r>
      <w:hyperlink r:id="rId554">
        <w:r w:rsidRPr="00553282">
          <w:rPr>
            <w:rFonts w:ascii="PT Astra Serif" w:hAnsi="PT Astra Serif"/>
            <w:sz w:val="28"/>
            <w:szCs w:val="28"/>
          </w:rPr>
          <w:t>порядком</w:t>
        </w:r>
      </w:hyperlink>
      <w:r w:rsidRPr="00553282">
        <w:rPr>
          <w:rFonts w:ascii="PT Astra Serif" w:hAnsi="PT Astra Serif"/>
          <w:sz w:val="28"/>
          <w:szCs w:val="28"/>
        </w:rPr>
        <w:t>, устанавливаемым Правительством Российской Федерации, с учетом степени метанообильности участка недр, на котором осуществляется добыча угля, а также с учетом склонности угля к самовозгоранию в пласте на участке недр, на котором осуществляется добыча угля. Значение коэффициента К</w:t>
      </w:r>
      <w:r w:rsidRPr="00553282">
        <w:rPr>
          <w:rFonts w:ascii="PT Astra Serif" w:hAnsi="PT Astra Serif"/>
          <w:sz w:val="28"/>
          <w:szCs w:val="28"/>
          <w:vertAlign w:val="subscript"/>
        </w:rPr>
        <w:t>т</w:t>
      </w:r>
      <w:r w:rsidRPr="00553282">
        <w:rPr>
          <w:rFonts w:ascii="PT Astra Serif" w:hAnsi="PT Astra Serif"/>
          <w:sz w:val="28"/>
          <w:szCs w:val="28"/>
        </w:rPr>
        <w:t>, рассчитанное в соответствии с настоящей статьей для каждого участка недр, устанавливается в принятой налогоплательщиком учетной политике для целей налогообложения. Значение коэффициента К</w:t>
      </w:r>
      <w:r w:rsidRPr="00553282">
        <w:rPr>
          <w:rFonts w:ascii="PT Astra Serif" w:hAnsi="PT Astra Serif"/>
          <w:sz w:val="28"/>
          <w:szCs w:val="28"/>
          <w:vertAlign w:val="subscript"/>
        </w:rPr>
        <w:t>т</w:t>
      </w:r>
      <w:r w:rsidRPr="00553282">
        <w:rPr>
          <w:rFonts w:ascii="PT Astra Serif" w:hAnsi="PT Astra Serif"/>
          <w:sz w:val="28"/>
          <w:szCs w:val="28"/>
        </w:rPr>
        <w:t xml:space="preserve"> не может превышать 0,3.</w:t>
      </w:r>
    </w:p>
    <w:p w:rsidR="00292697" w:rsidRPr="00553282" w:rsidRDefault="00292697" w:rsidP="00292697">
      <w:pPr>
        <w:pStyle w:val="ConsPlusNormal"/>
        <w:spacing w:before="220"/>
        <w:ind w:firstLine="540"/>
        <w:jc w:val="both"/>
        <w:rPr>
          <w:rFonts w:ascii="PT Astra Serif" w:hAnsi="PT Astra Serif"/>
          <w:sz w:val="28"/>
          <w:szCs w:val="28"/>
        </w:rPr>
      </w:pPr>
      <w:bookmarkStart w:id="192" w:name="P23221"/>
      <w:bookmarkEnd w:id="192"/>
      <w:r w:rsidRPr="00553282">
        <w:rPr>
          <w:rFonts w:ascii="PT Astra Serif" w:hAnsi="PT Astra Serif"/>
          <w:sz w:val="28"/>
          <w:szCs w:val="28"/>
        </w:rPr>
        <w:t xml:space="preserve">4. В случае, если фактическая сумма расходов, осуществленных (понесенных) налогоплательщиком в налоговом периоде и связанных с обеспечением безопасных условий и охраны труда при добыче угля, </w:t>
      </w:r>
      <w:r w:rsidRPr="00553282">
        <w:rPr>
          <w:rFonts w:ascii="PT Astra Serif" w:hAnsi="PT Astra Serif"/>
          <w:sz w:val="28"/>
          <w:szCs w:val="28"/>
        </w:rPr>
        <w:lastRenderedPageBreak/>
        <w:t xml:space="preserve">превышает предельную сумму налогового вычета, определенную в соответствии с </w:t>
      </w:r>
      <w:hyperlink w:anchor="P23219">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сумма такого превышения учитывается при определении налогового вычета в течение 36 налоговых периодов после налогового периода, в котором такие расходы были осуществлены (понесены) налогоплательщиком.</w:t>
      </w:r>
    </w:p>
    <w:p w:rsidR="00292697" w:rsidRPr="00553282" w:rsidRDefault="00292697" w:rsidP="00292697">
      <w:pPr>
        <w:pStyle w:val="ConsPlusNormal"/>
        <w:spacing w:before="220"/>
        <w:ind w:firstLine="540"/>
        <w:jc w:val="both"/>
        <w:rPr>
          <w:rFonts w:ascii="PT Astra Serif" w:hAnsi="PT Astra Serif"/>
          <w:sz w:val="28"/>
          <w:szCs w:val="28"/>
        </w:rPr>
      </w:pPr>
      <w:bookmarkStart w:id="193" w:name="P23222"/>
      <w:bookmarkEnd w:id="193"/>
      <w:r w:rsidRPr="00553282">
        <w:rPr>
          <w:rFonts w:ascii="PT Astra Serif" w:hAnsi="PT Astra Serif"/>
          <w:sz w:val="28"/>
          <w:szCs w:val="28"/>
        </w:rPr>
        <w:t xml:space="preserve">5. В налоговый вычет включаются следующие виды расходов, осуществленных (понесенных) налогоплательщиком и связанных с обеспечением безопасных условий и охраны труда при добыче угля (по </w:t>
      </w:r>
      <w:hyperlink r:id="rId555">
        <w:r w:rsidRPr="00553282">
          <w:rPr>
            <w:rFonts w:ascii="PT Astra Serif" w:hAnsi="PT Astra Serif"/>
            <w:sz w:val="28"/>
            <w:szCs w:val="28"/>
          </w:rPr>
          <w:t>перечню</w:t>
        </w:r>
      </w:hyperlink>
      <w:r w:rsidRPr="00553282">
        <w:rPr>
          <w:rFonts w:ascii="PT Astra Serif" w:hAnsi="PT Astra Serif"/>
          <w:sz w:val="28"/>
          <w:szCs w:val="28"/>
        </w:rPr>
        <w:t>, устанавливаемому Правительством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bookmarkStart w:id="194" w:name="P23223"/>
      <w:bookmarkEnd w:id="194"/>
      <w:r w:rsidRPr="00553282">
        <w:rPr>
          <w:rFonts w:ascii="PT Astra Serif" w:hAnsi="PT Astra Serif"/>
          <w:sz w:val="28"/>
          <w:szCs w:val="28"/>
        </w:rPr>
        <w:t xml:space="preserve">1) материальные расходы налогоплательщика, определяемые в порядке, предусмотренном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195" w:name="P23224"/>
      <w:bookmarkEnd w:id="195"/>
      <w:r w:rsidRPr="00553282">
        <w:rPr>
          <w:rFonts w:ascii="PT Astra Serif" w:hAnsi="PT Astra Serif"/>
          <w:sz w:val="28"/>
          <w:szCs w:val="28"/>
        </w:rPr>
        <w:t xml:space="preserve">2) расходы налогоплательщика на приобретение и (или) создание </w:t>
      </w:r>
      <w:hyperlink w:anchor="P10634">
        <w:r w:rsidRPr="00553282">
          <w:rPr>
            <w:rFonts w:ascii="PT Astra Serif" w:hAnsi="PT Astra Serif"/>
            <w:sz w:val="28"/>
            <w:szCs w:val="28"/>
          </w:rPr>
          <w:t>амортизируемого имущества</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bookmarkStart w:id="196" w:name="P23225"/>
      <w:bookmarkEnd w:id="196"/>
      <w:r w:rsidRPr="00553282">
        <w:rPr>
          <w:rFonts w:ascii="PT Astra Serif" w:hAnsi="PT Astra Serif"/>
          <w:sz w:val="28"/>
          <w:szCs w:val="28"/>
        </w:rPr>
        <w:t>3) расходы, осуществленные (понесенные) налогоплательщиком в случаях достройки, дооборудования, реконструкции, модернизации, технического перевооружения объектов основных средств.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Виды расходов, связанных с обеспечением безопасных условий и охраны труда при добыче угля, учитываемых при определении налогового вычета в соответствии с настоящей статьей, устанавливаются в учетной политике для целей налогообложения.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Налогоплательщики, у которых отсутствует исчисленная за налоговый период сумма налога, могут учитывать расходы, предусмотренные </w:t>
      </w:r>
      <w:hyperlink w:anchor="P2322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при определении налогового вычета в порядке, установленном настоящей статьей, начиная с того налогового периода, когда у них возникает обязанность по исчислению налога.</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197" w:name="P23229"/>
      <w:bookmarkEnd w:id="197"/>
      <w:r w:rsidRPr="00553282">
        <w:rPr>
          <w:rFonts w:ascii="PT Astra Serif" w:hAnsi="PT Astra Serif"/>
          <w:sz w:val="28"/>
          <w:szCs w:val="28"/>
        </w:rPr>
        <w:t>Статья 343.2. Порядок уменьшения суммы налога, исчисленной при добыче нефти обезвоженной, обессоленной и стабилизированной, на сумму налогового вычета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556">
        <w:r w:rsidRPr="00553282">
          <w:rPr>
            <w:rFonts w:ascii="PT Astra Serif" w:hAnsi="PT Astra Serif"/>
            <w:sz w:val="28"/>
            <w:szCs w:val="28"/>
          </w:rPr>
          <w:t>N 335-ФЗ</w:t>
        </w:r>
      </w:hyperlink>
      <w:r w:rsidRPr="00553282">
        <w:rPr>
          <w:rFonts w:ascii="PT Astra Serif" w:hAnsi="PT Astra Serif"/>
          <w:sz w:val="28"/>
          <w:szCs w:val="28"/>
        </w:rPr>
        <w:t xml:space="preserve"> (ред. 28.12.2017), от 03.08.2018 </w:t>
      </w:r>
      <w:hyperlink r:id="rId557">
        <w:r w:rsidRPr="00553282">
          <w:rPr>
            <w:rFonts w:ascii="PT Astra Serif" w:hAnsi="PT Astra Serif"/>
            <w:sz w:val="28"/>
            <w:szCs w:val="28"/>
          </w:rPr>
          <w:t>N 301-ФЗ</w:t>
        </w:r>
      </w:hyperlink>
      <w:r w:rsidRPr="00553282">
        <w:rPr>
          <w:rFonts w:ascii="PT Astra Serif" w:hAnsi="PT Astra Serif"/>
          <w:sz w:val="28"/>
          <w:szCs w:val="28"/>
        </w:rPr>
        <w:t>)</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58">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338-ФЗ)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 имеет право уменьшить общую сумму налога, исчисленную в соответствии со </w:t>
      </w:r>
      <w:hyperlink w:anchor="P23081">
        <w:r w:rsidRPr="00553282">
          <w:rPr>
            <w:rFonts w:ascii="PT Astra Serif" w:hAnsi="PT Astra Serif"/>
            <w:sz w:val="28"/>
            <w:szCs w:val="28"/>
          </w:rPr>
          <w:t>статьей 343</w:t>
        </w:r>
      </w:hyperlink>
      <w:r w:rsidRPr="00553282">
        <w:rPr>
          <w:rFonts w:ascii="PT Astra Serif" w:hAnsi="PT Astra Serif"/>
          <w:sz w:val="28"/>
          <w:szCs w:val="28"/>
        </w:rPr>
        <w:t xml:space="preserve"> настоящего Кодекса при добыче нефти обезвоженной, обессоленной и стабилизированной, на установленные настоящей статьей налоговые вычеты.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2018 года. - Федеральный </w:t>
      </w:r>
      <w:hyperlink r:id="rId559">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2021 года. - Федеральный </w:t>
      </w:r>
      <w:hyperlink r:id="rId560">
        <w:r w:rsidRPr="00553282">
          <w:rPr>
            <w:rFonts w:ascii="PT Astra Serif" w:hAnsi="PT Astra Serif"/>
            <w:sz w:val="28"/>
            <w:szCs w:val="28"/>
          </w:rPr>
          <w:t>закон</w:t>
        </w:r>
      </w:hyperlink>
      <w:r w:rsidRPr="00553282">
        <w:rPr>
          <w:rFonts w:ascii="PT Astra Serif" w:hAnsi="PT Astra Serif"/>
          <w:sz w:val="28"/>
          <w:szCs w:val="28"/>
        </w:rPr>
        <w:t xml:space="preserve"> от 15.10.2020 </w:t>
      </w:r>
      <w:r w:rsidRPr="00553282">
        <w:rPr>
          <w:rFonts w:ascii="PT Astra Serif" w:hAnsi="PT Astra Serif"/>
          <w:sz w:val="28"/>
          <w:szCs w:val="28"/>
        </w:rPr>
        <w:lastRenderedPageBreak/>
        <w:t>N 340-ФЗ.</w:t>
      </w:r>
    </w:p>
    <w:p w:rsidR="00292697" w:rsidRPr="00553282" w:rsidRDefault="00292697" w:rsidP="0029269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2697"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 xml:space="preserve">П. 3.1 ст. 343.2 (в ред. ФЗ от 08.08.2024 N 259-ФЗ) </w:t>
            </w:r>
            <w:hyperlink r:id="rId56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r>
    </w:tbl>
    <w:p w:rsidR="00292697" w:rsidRPr="00553282" w:rsidRDefault="00292697" w:rsidP="00292697">
      <w:pPr>
        <w:pStyle w:val="ConsPlusNormal"/>
        <w:spacing w:before="280"/>
        <w:ind w:firstLine="540"/>
        <w:jc w:val="both"/>
        <w:rPr>
          <w:rFonts w:ascii="PT Astra Serif" w:hAnsi="PT Astra Serif"/>
          <w:sz w:val="28"/>
          <w:szCs w:val="28"/>
        </w:rPr>
      </w:pPr>
      <w:bookmarkStart w:id="198" w:name="P23239"/>
      <w:bookmarkEnd w:id="198"/>
      <w:r w:rsidRPr="00553282">
        <w:rPr>
          <w:rFonts w:ascii="PT Astra Serif" w:hAnsi="PT Astra Serif"/>
          <w:sz w:val="28"/>
          <w:szCs w:val="28"/>
        </w:rPr>
        <w:t>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2917 миллионов рублей.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налогового вычета, указанная в </w:t>
      </w:r>
      <w:hyperlink w:anchor="P2323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1167 миллионов рублей в налоговых периодах, дата начала которых приходится на период с 1 июля по 31 декабря 2024 года включительно, 583 миллиона рублей в налоговых периодах, дата начала которых приходится на период с 1 января по 31 декабря 2025 года включительно, 434 миллиона рублей в налоговых периодах, дата начала которых приходится на период с 1 января по 31 декабря 2026 года включительно. Общая сумма показателей НВ, определенных налогоплательщиком за все налоговые периоды, не может превышать 16 600 миллионов рублей.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исчисленный в соответствии с настоящим пунктом, применяется с 1 января 2018 года по 31 декабря 2027 года включительно.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3.1 в ред. Федерального </w:t>
      </w:r>
      <w:hyperlink r:id="rId562">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Утратил силу с 1 января 2021 года. - Федеральный </w:t>
      </w:r>
      <w:hyperlink r:id="rId563">
        <w:r w:rsidRPr="00553282">
          <w:rPr>
            <w:rFonts w:ascii="PT Astra Serif" w:hAnsi="PT Astra Serif"/>
            <w:sz w:val="28"/>
            <w:szCs w:val="28"/>
          </w:rPr>
          <w:t>закон</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199" w:name="P23244"/>
      <w:bookmarkEnd w:id="199"/>
      <w:r w:rsidRPr="00553282">
        <w:rPr>
          <w:rFonts w:ascii="PT Astra Serif" w:hAnsi="PT Astra Serif"/>
          <w:sz w:val="28"/>
          <w:szCs w:val="28"/>
        </w:rPr>
        <w:t>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вычет применяется при добыче нефти обезвоженной, обессоленной и стабилизированной на участках недр, которые одновременно расположены в границах Сургутского и Ханты-Мансийского районов Ханты-Мансийского автономного округа - Югры, лицензии на пользование которыми выданы до 1 января 2018 года и начальные извлекаемые запасы нефти каждого из которых составляют 1 000 миллионов тонн и более по </w:t>
      </w:r>
      <w:r w:rsidRPr="00553282">
        <w:rPr>
          <w:rFonts w:ascii="PT Astra Serif" w:hAnsi="PT Astra Serif"/>
          <w:sz w:val="28"/>
          <w:szCs w:val="28"/>
        </w:rPr>
        <w:lastRenderedPageBreak/>
        <w:t>состоянию на 1 января 2018 года.</w:t>
      </w:r>
    </w:p>
    <w:p w:rsidR="00292697" w:rsidRPr="00553282" w:rsidRDefault="00292697" w:rsidP="00292697">
      <w:pPr>
        <w:pStyle w:val="ConsPlusNormal"/>
        <w:spacing w:before="220"/>
        <w:ind w:firstLine="540"/>
        <w:jc w:val="both"/>
        <w:rPr>
          <w:rFonts w:ascii="PT Astra Serif" w:hAnsi="PT Astra Serif"/>
          <w:sz w:val="28"/>
          <w:szCs w:val="28"/>
        </w:rPr>
      </w:pPr>
      <w:bookmarkStart w:id="200" w:name="P23246"/>
      <w:bookmarkEnd w:id="200"/>
      <w:r w:rsidRPr="00553282">
        <w:rPr>
          <w:rFonts w:ascii="PT Astra Serif" w:hAnsi="PT Astra Serif"/>
          <w:sz w:val="28"/>
          <w:szCs w:val="28"/>
        </w:rPr>
        <w:t>Сумма налогового вычета определяется в совокупности по всем таким участкам недр в следующем порядке: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3 830 миллионов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 оказался выше базовой цены на нефть, определенной в порядке, установленном </w:t>
      </w:r>
      <w:hyperlink w:anchor="P23348">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для года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4">
        <w:r w:rsidRPr="00553282">
          <w:rPr>
            <w:rFonts w:ascii="PT Astra Serif" w:hAnsi="PT Astra Serif"/>
            <w:sz w:val="28"/>
            <w:szCs w:val="28"/>
          </w:rPr>
          <w:t>закона</w:t>
        </w:r>
      </w:hyperlink>
      <w:r w:rsidRPr="00553282">
        <w:rPr>
          <w:rFonts w:ascii="PT Astra Serif" w:hAnsi="PT Astra Serif"/>
          <w:sz w:val="28"/>
          <w:szCs w:val="28"/>
        </w:rPr>
        <w:t xml:space="preserve"> от 27.04.2023 N 136-ФЗ)</w:t>
      </w:r>
    </w:p>
    <w:p w:rsidR="00292697" w:rsidRPr="00553282" w:rsidRDefault="00292697" w:rsidP="00292697">
      <w:pPr>
        <w:pStyle w:val="ConsPlusNormal"/>
        <w:spacing w:before="220"/>
        <w:ind w:firstLine="540"/>
        <w:jc w:val="both"/>
        <w:rPr>
          <w:rFonts w:ascii="PT Astra Serif" w:hAnsi="PT Astra Serif"/>
          <w:sz w:val="28"/>
          <w:szCs w:val="28"/>
        </w:rPr>
      </w:pPr>
      <w:bookmarkStart w:id="201" w:name="P23249"/>
      <w:bookmarkEnd w:id="201"/>
      <w:r w:rsidRPr="00553282">
        <w:rPr>
          <w:rFonts w:ascii="PT Astra Serif" w:hAnsi="PT Astra Serif"/>
          <w:sz w:val="28"/>
          <w:szCs w:val="28"/>
        </w:rPr>
        <w:t xml:space="preserve">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 оказался ниже базовой цены на нефть или равным базовой цене на нефть, определенной в порядке, установленном </w:t>
      </w:r>
      <w:hyperlink w:anchor="P23348">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для года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5">
        <w:r w:rsidRPr="00553282">
          <w:rPr>
            <w:rFonts w:ascii="PT Astra Serif" w:hAnsi="PT Astra Serif"/>
            <w:sz w:val="28"/>
            <w:szCs w:val="28"/>
          </w:rPr>
          <w:t>закона</w:t>
        </w:r>
      </w:hyperlink>
      <w:r w:rsidRPr="00553282">
        <w:rPr>
          <w:rFonts w:ascii="PT Astra Serif" w:hAnsi="PT Astra Serif"/>
          <w:sz w:val="28"/>
          <w:szCs w:val="28"/>
        </w:rPr>
        <w:t xml:space="preserve"> от 27.04.2023 N 136-ФЗ)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соглашения о стимулировании добычи нефти на указанных участках недр (далее в настоящем пункте - соглашение о добыче)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292697" w:rsidRPr="00553282" w:rsidRDefault="00292697" w:rsidP="00292697">
      <w:pPr>
        <w:pStyle w:val="ConsPlusNormal"/>
        <w:spacing w:before="220"/>
        <w:ind w:firstLine="540"/>
        <w:jc w:val="both"/>
        <w:rPr>
          <w:rFonts w:ascii="PT Astra Serif" w:hAnsi="PT Astra Serif"/>
          <w:sz w:val="28"/>
          <w:szCs w:val="28"/>
        </w:rPr>
      </w:pPr>
      <w:hyperlink r:id="rId566">
        <w:r w:rsidRPr="00553282">
          <w:rPr>
            <w:rFonts w:ascii="PT Astra Serif" w:hAnsi="PT Astra Serif"/>
            <w:sz w:val="28"/>
            <w:szCs w:val="28"/>
          </w:rPr>
          <w:t>Соглашение</w:t>
        </w:r>
      </w:hyperlink>
      <w:r w:rsidRPr="00553282">
        <w:rPr>
          <w:rFonts w:ascii="PT Astra Serif" w:hAnsi="PT Astra Serif"/>
          <w:sz w:val="28"/>
          <w:szCs w:val="28"/>
        </w:rPr>
        <w:t xml:space="preserve"> о добыче должно содержать следующие существенные условия: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предмет соглашения о добыче - номера лицензий на пользование участками недр и географические координаты участков недр, на которых добыта нефть, в отношении которой будет применяться налоговый вычет (далее в настоящем пункте - участки недр, являющиеся предметом соглашения о добыче), предельный размер налогового вычета в налоговом периоде по каждому участку недр, являющемуся предметом соглашения о добыче, но не более 3 830 миллионов рублей за налоговый период в совокупности по всем участкам недр, являющимся предметом соглашения о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планируемый объем добычи нефти обезвоженной, обессоленной и </w:t>
      </w:r>
      <w:r w:rsidRPr="00553282">
        <w:rPr>
          <w:rFonts w:ascii="PT Astra Serif" w:hAnsi="PT Astra Serif"/>
          <w:sz w:val="28"/>
          <w:szCs w:val="28"/>
        </w:rPr>
        <w:lastRenderedPageBreak/>
        <w:t>стабилизированной в тоннах в год в совокупности по всем участкам недр, являющимся предметом соглашения о добыче, на период с 1 января 2021 года по 31 декабря 2032 года включительно в условиях отсутствия налогового вычета;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идентификационный номер налогоплательщика, полное и сокращенное наименования организации - налогоплательщика, владеющего лицензиями на пользование участками недр, являющимися предметом соглашения о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заключить соглашение о добыче до 1 июля 2021 года. С 1 июля 2021 года заключение соглашений о добыче не допускается.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Основанием для отказа в заключении соглашения о добыче является наличие одного из следующих обстоятельств: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соглашении о добыче указана недостоверная информация;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участки недр, являющиеся предметом соглашения о добыче, не соответствуют условиям, установленным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предельный размер налогового вычета за налоговый период в совокупности по всем участкам недр, являющимся предметом соглашения о добыче, превышает 3 830 миллионов рублей.</w:t>
      </w:r>
    </w:p>
    <w:p w:rsidR="00292697" w:rsidRPr="00553282" w:rsidRDefault="00292697" w:rsidP="00292697">
      <w:pPr>
        <w:pStyle w:val="ConsPlusNormal"/>
        <w:spacing w:before="220"/>
        <w:ind w:firstLine="540"/>
        <w:jc w:val="both"/>
        <w:rPr>
          <w:rFonts w:ascii="PT Astra Serif" w:hAnsi="PT Astra Serif"/>
          <w:sz w:val="28"/>
          <w:szCs w:val="28"/>
        </w:rPr>
      </w:pPr>
      <w:hyperlink r:id="rId567">
        <w:r w:rsidRPr="00553282">
          <w:rPr>
            <w:rFonts w:ascii="PT Astra Serif" w:hAnsi="PT Astra Serif"/>
            <w:sz w:val="28"/>
            <w:szCs w:val="28"/>
          </w:rPr>
          <w:t>Форма</w:t>
        </w:r>
      </w:hyperlink>
      <w:r w:rsidRPr="00553282">
        <w:rPr>
          <w:rFonts w:ascii="PT Astra Serif" w:hAnsi="PT Astra Serif"/>
          <w:sz w:val="28"/>
          <w:szCs w:val="28"/>
        </w:rPr>
        <w:t xml:space="preserve"> соглашения о добыче, </w:t>
      </w:r>
      <w:hyperlink r:id="rId568">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(расторжения) соглашения о добыче, порядок контроля за исполнением соглашения о добыче устанавливаются Правительством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временным интервалом признается период с 31 декабря 2020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p w:rsidR="00292697" w:rsidRPr="00553282" w:rsidRDefault="00292697" w:rsidP="00292697">
      <w:pPr>
        <w:pStyle w:val="ConsPlusNormal"/>
        <w:spacing w:before="220"/>
        <w:ind w:firstLine="540"/>
        <w:jc w:val="both"/>
        <w:rPr>
          <w:rFonts w:ascii="PT Astra Serif" w:hAnsi="PT Astra Serif"/>
          <w:sz w:val="28"/>
          <w:szCs w:val="28"/>
        </w:rPr>
      </w:pPr>
      <w:bookmarkStart w:id="202" w:name="P23264"/>
      <w:bookmarkEnd w:id="202"/>
      <w:r w:rsidRPr="00553282">
        <w:rPr>
          <w:rFonts w:ascii="PT Astra Serif" w:hAnsi="PT Astra Serif"/>
          <w:sz w:val="28"/>
          <w:szCs w:val="28"/>
        </w:rPr>
        <w:t>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настоящим пунктом,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Условная сумма дополнительных доходов бюджета определяется как разница между условными доходами бюджета в условиях применения налогового вычета и условными доходами бюджета в условиях отсутствия налогового вычета.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Условные доходы бюджета в условиях применения налогового вычета рассчитываются как сумма следующих произведений: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произведения объема добытой нефти обезвоженной, обессоленной и стабилизированной в тоннах за все налоговые периоды, дата начала которых приходится на соответствующий временной интервал, в совокупности по всем участкам недр, являющимся предметом соглашения о добыче (V</w:t>
      </w:r>
      <w:r w:rsidRPr="00553282">
        <w:rPr>
          <w:rFonts w:ascii="PT Astra Serif" w:hAnsi="PT Astra Serif"/>
          <w:sz w:val="28"/>
          <w:szCs w:val="28"/>
          <w:vertAlign w:val="subscript"/>
        </w:rPr>
        <w:t>ПМ_ФАКТ</w:t>
      </w:r>
      <w:r w:rsidRPr="00553282">
        <w:rPr>
          <w:rFonts w:ascii="PT Astra Serif" w:hAnsi="PT Astra Serif"/>
          <w:sz w:val="28"/>
          <w:szCs w:val="28"/>
        </w:rPr>
        <w:t>),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налога, определенной для соответствующего временного интервала (T</w:t>
      </w:r>
      <w:r w:rsidRPr="00553282">
        <w:rPr>
          <w:rFonts w:ascii="PT Astra Serif" w:hAnsi="PT Astra Serif"/>
          <w:sz w:val="28"/>
          <w:szCs w:val="28"/>
          <w:vertAlign w:val="subscript"/>
        </w:rPr>
        <w:t>ПМ_ФАКТ</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произведения величины V</w:t>
      </w:r>
      <w:r w:rsidRPr="00553282">
        <w:rPr>
          <w:rFonts w:ascii="PT Astra Serif" w:hAnsi="PT Astra Serif"/>
          <w:sz w:val="28"/>
          <w:szCs w:val="28"/>
          <w:vertAlign w:val="subscript"/>
        </w:rPr>
        <w:t>ПМ_ФАКТ</w:t>
      </w:r>
      <w:r w:rsidRPr="00553282">
        <w:rPr>
          <w:rFonts w:ascii="PT Astra Serif" w:hAnsi="PT Astra Serif"/>
          <w:sz w:val="28"/>
          <w:szCs w:val="28"/>
        </w:rPr>
        <w:t xml:space="preserve">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вывозной таможенной пошлины на нефть, выраженной в рублях за тонну (D</w:t>
      </w:r>
      <w:r w:rsidRPr="00553282">
        <w:rPr>
          <w:rFonts w:ascii="PT Astra Serif" w:hAnsi="PT Astra Serif"/>
          <w:sz w:val="28"/>
          <w:szCs w:val="28"/>
          <w:vertAlign w:val="subscript"/>
        </w:rPr>
        <w:t>ПМ_ФАКТ</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Условные доходы бюджета в условиях отсутствия налогового вычета рассчитываются как сумма следующих произведений: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произведения планируемого в условиях отсутствия соглашения о добыче объема добычи нефти обезвоженной, обессоленной и стабилизированной в тоннах в совокупности по всем участкам недр, являющимся предметом соглашения о добыче, в соответствующем временном интервале, определенного на основе данных, содержащихся в соглашении о добыче (V</w:t>
      </w:r>
      <w:r w:rsidRPr="00553282">
        <w:rPr>
          <w:rFonts w:ascii="PT Astra Serif" w:hAnsi="PT Astra Serif"/>
          <w:sz w:val="28"/>
          <w:szCs w:val="28"/>
          <w:vertAlign w:val="subscript"/>
        </w:rPr>
        <w:t>ПМ_ПЛАН</w:t>
      </w:r>
      <w:r w:rsidRPr="00553282">
        <w:rPr>
          <w:rFonts w:ascii="PT Astra Serif" w:hAnsi="PT Astra Serif"/>
          <w:sz w:val="28"/>
          <w:szCs w:val="28"/>
        </w:rPr>
        <w:t>), и величины T</w:t>
      </w:r>
      <w:r w:rsidRPr="00553282">
        <w:rPr>
          <w:rFonts w:ascii="PT Astra Serif" w:hAnsi="PT Astra Serif"/>
          <w:sz w:val="28"/>
          <w:szCs w:val="28"/>
          <w:vertAlign w:val="subscript"/>
        </w:rPr>
        <w:t>ПМ_ФАКТ</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произведения величины V</w:t>
      </w:r>
      <w:r w:rsidRPr="00553282">
        <w:rPr>
          <w:rFonts w:ascii="PT Astra Serif" w:hAnsi="PT Astra Serif"/>
          <w:sz w:val="28"/>
          <w:szCs w:val="28"/>
          <w:vertAlign w:val="subscript"/>
        </w:rPr>
        <w:t>ПМ_ПЛАН</w:t>
      </w:r>
      <w:r w:rsidRPr="00553282">
        <w:rPr>
          <w:rFonts w:ascii="PT Astra Serif" w:hAnsi="PT Astra Serif"/>
          <w:sz w:val="28"/>
          <w:szCs w:val="28"/>
        </w:rPr>
        <w:t xml:space="preserve"> и величины D</w:t>
      </w:r>
      <w:r w:rsidRPr="00553282">
        <w:rPr>
          <w:rFonts w:ascii="PT Astra Serif" w:hAnsi="PT Astra Serif"/>
          <w:sz w:val="28"/>
          <w:szCs w:val="28"/>
          <w:vertAlign w:val="subscript"/>
        </w:rPr>
        <w:t>ПМ_ФАКТ</w:t>
      </w:r>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bookmarkStart w:id="203" w:name="P23272"/>
      <w:bookmarkEnd w:id="203"/>
      <w:r w:rsidRPr="00553282">
        <w:rPr>
          <w:rFonts w:ascii="PT Astra Serif" w:hAnsi="PT Astra Serif"/>
          <w:sz w:val="28"/>
          <w:szCs w:val="28"/>
        </w:rPr>
        <w:t>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459 600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2020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налогового вычета, определенная в порядке, указанном в </w:t>
      </w:r>
      <w:hyperlink w:anchor="P23246">
        <w:r w:rsidRPr="00553282">
          <w:rPr>
            <w:rFonts w:ascii="PT Astra Serif" w:hAnsi="PT Astra Serif"/>
            <w:sz w:val="28"/>
            <w:szCs w:val="28"/>
          </w:rPr>
          <w:t>абзацах третьем</w:t>
        </w:r>
      </w:hyperlink>
      <w:r w:rsidRPr="00553282">
        <w:rPr>
          <w:rFonts w:ascii="PT Astra Serif" w:hAnsi="PT Astra Serif"/>
          <w:sz w:val="28"/>
          <w:szCs w:val="28"/>
        </w:rPr>
        <w:t xml:space="preserve"> - </w:t>
      </w:r>
      <w:hyperlink w:anchor="P23249">
        <w:r w:rsidRPr="00553282">
          <w:rPr>
            <w:rFonts w:ascii="PT Astra Serif" w:hAnsi="PT Astra Serif"/>
            <w:sz w:val="28"/>
            <w:szCs w:val="28"/>
          </w:rPr>
          <w:t>пятом</w:t>
        </w:r>
      </w:hyperlink>
      <w:r w:rsidRPr="00553282">
        <w:rPr>
          <w:rFonts w:ascii="PT Astra Serif" w:hAnsi="PT Astra Serif"/>
          <w:sz w:val="28"/>
          <w:szCs w:val="28"/>
        </w:rPr>
        <w:t xml:space="preserve"> настоящего пункта, за налоговые периоды, дата начала которых приходится на период с 1 января 2026 года по 31 декабря 2030 года включительно,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833 миллиона рублей. Общая сумма показателей НВ, определенных налогоплательщиком за все налоговые </w:t>
      </w:r>
      <w:r w:rsidRPr="00553282">
        <w:rPr>
          <w:rFonts w:ascii="PT Astra Serif" w:hAnsi="PT Astra Serif"/>
          <w:sz w:val="28"/>
          <w:szCs w:val="28"/>
        </w:rPr>
        <w:lastRenderedPageBreak/>
        <w:t>периоды, не может превышать 50 000 миллионов рублей.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6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w:t>
      </w:r>
      <w:hyperlink w:anchor="P23264">
        <w:r w:rsidRPr="00553282">
          <w:rPr>
            <w:rFonts w:ascii="PT Astra Serif" w:hAnsi="PT Astra Serif"/>
            <w:sz w:val="28"/>
            <w:szCs w:val="28"/>
          </w:rPr>
          <w:t>абзацев девятнадцатого</w:t>
        </w:r>
      </w:hyperlink>
      <w:r w:rsidRPr="00553282">
        <w:rPr>
          <w:rFonts w:ascii="PT Astra Serif" w:hAnsi="PT Astra Serif"/>
          <w:sz w:val="28"/>
          <w:szCs w:val="28"/>
        </w:rPr>
        <w:t xml:space="preserve"> - </w:t>
      </w:r>
      <w:hyperlink w:anchor="P23272">
        <w:r w:rsidRPr="00553282">
          <w:rPr>
            <w:rFonts w:ascii="PT Astra Serif" w:hAnsi="PT Astra Serif"/>
            <w:sz w:val="28"/>
            <w:szCs w:val="28"/>
          </w:rPr>
          <w:t>двадцать седьмого</w:t>
        </w:r>
      </w:hyperlink>
      <w:r w:rsidRPr="00553282">
        <w:rPr>
          <w:rFonts w:ascii="PT Astra Serif" w:hAnsi="PT Astra Serif"/>
          <w:sz w:val="28"/>
          <w:szCs w:val="28"/>
        </w:rPr>
        <w:t xml:space="preserve"> настоящего пункта сумма налогового вычета определяется без учета показателя НВ.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70">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3.3 введен Федеральным </w:t>
      </w:r>
      <w:hyperlink r:id="rId571">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340-ФЗ)</w:t>
      </w:r>
    </w:p>
    <w:p w:rsidR="00292697" w:rsidRPr="00553282" w:rsidRDefault="00292697" w:rsidP="00292697">
      <w:pPr>
        <w:pStyle w:val="ConsPlusNormal"/>
        <w:spacing w:before="220"/>
        <w:ind w:firstLine="540"/>
        <w:jc w:val="both"/>
        <w:rPr>
          <w:rFonts w:ascii="PT Astra Serif" w:hAnsi="PT Astra Serif"/>
          <w:sz w:val="28"/>
          <w:szCs w:val="28"/>
        </w:rPr>
      </w:pPr>
      <w:bookmarkStart w:id="204" w:name="P23278"/>
      <w:bookmarkEnd w:id="204"/>
      <w:r w:rsidRPr="00553282">
        <w:rPr>
          <w:rFonts w:ascii="PT Astra Serif" w:hAnsi="PT Astra Serif"/>
          <w:sz w:val="28"/>
          <w:szCs w:val="28"/>
        </w:rPr>
        <w:t xml:space="preserve">3.4. С учетом особенностей, установленных настоящим пунктом, при добыче нефти на участке недр, указанном в </w:t>
      </w:r>
      <w:hyperlink w:anchor="P19286">
        <w:r w:rsidRPr="00553282">
          <w:rPr>
            <w:rFonts w:ascii="PT Astra Serif" w:hAnsi="PT Astra Serif"/>
            <w:sz w:val="28"/>
            <w:szCs w:val="28"/>
          </w:rPr>
          <w:t>подпункте 3 пункта 1 статьи 333.45</w:t>
        </w:r>
      </w:hyperlink>
      <w:r w:rsidRPr="00553282">
        <w:rPr>
          <w:rFonts w:ascii="PT Astra Serif" w:hAnsi="PT Astra Serif"/>
          <w:sz w:val="28"/>
          <w:szCs w:val="28"/>
        </w:rPr>
        <w:t xml:space="preserve"> настоящего Кодекса, степень выработанности запасов нефти которого больше или равна 0,8, сумма налогового вычета (НВ</w:t>
      </w:r>
      <w:r w:rsidRPr="00553282">
        <w:rPr>
          <w:rFonts w:ascii="PT Astra Serif" w:hAnsi="PT Astra Serif"/>
          <w:sz w:val="28"/>
          <w:szCs w:val="28"/>
          <w:vertAlign w:val="subscript"/>
        </w:rPr>
        <w:t>ВЗ</w:t>
      </w:r>
      <w:r w:rsidRPr="00553282">
        <w:rPr>
          <w:rFonts w:ascii="PT Astra Serif" w:hAnsi="PT Astra Serif"/>
          <w:sz w:val="28"/>
          <w:szCs w:val="28"/>
        </w:rPr>
        <w:t>) за налоговый период определяется как произведение коэффициента 0,2 и суммы налога, исчисленной в отношении такой нефти за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(НВ</w:t>
      </w:r>
      <w:r w:rsidRPr="00553282">
        <w:rPr>
          <w:rFonts w:ascii="PT Astra Serif" w:hAnsi="PT Astra Serif"/>
          <w:sz w:val="28"/>
          <w:szCs w:val="28"/>
          <w:vertAlign w:val="subscript"/>
        </w:rPr>
        <w:t>ВЗ</w:t>
      </w:r>
      <w:r w:rsidRPr="00553282">
        <w:rPr>
          <w:rFonts w:ascii="PT Astra Serif" w:hAnsi="PT Astra Serif"/>
          <w:sz w:val="28"/>
          <w:szCs w:val="28"/>
        </w:rPr>
        <w:t>) подлежит применению в следующие сроки: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участков недр, расположенных полностью или частично в Охотском море, - с 1 января 2021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иных участков недр, степень выработанности запасов нефти которых больше или равна 0,8, - с 1 января 2027 года.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степень выработанности запасов нефти участка недр определяется на 1 января года, предшествующего году налогового периода, в порядке, установленном </w:t>
      </w:r>
      <w:hyperlink w:anchor="P19212">
        <w:r w:rsidRPr="00553282">
          <w:rPr>
            <w:rFonts w:ascii="PT Astra Serif" w:hAnsi="PT Astra Serif"/>
            <w:sz w:val="28"/>
            <w:szCs w:val="28"/>
          </w:rPr>
          <w:t>подпунктом 1 пункта 5 статьи 333.43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(НВ</w:t>
      </w:r>
      <w:r w:rsidRPr="00553282">
        <w:rPr>
          <w:rFonts w:ascii="PT Astra Serif" w:hAnsi="PT Astra Serif"/>
          <w:sz w:val="28"/>
          <w:szCs w:val="28"/>
          <w:vertAlign w:val="subscript"/>
        </w:rPr>
        <w:t>ВЗ</w:t>
      </w:r>
      <w:r w:rsidRPr="00553282">
        <w:rPr>
          <w:rFonts w:ascii="PT Astra Serif" w:hAnsi="PT Astra Serif"/>
          <w:sz w:val="28"/>
          <w:szCs w:val="28"/>
        </w:rPr>
        <w:t>) определяется при условии применения в течение всего налогового периода в отношении участка недр налога на дополнительный доход от добычи углеводородного сырья.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3.4 введен Федеральным </w:t>
      </w:r>
      <w:hyperlink r:id="rId573">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205" w:name="P23287"/>
      <w:bookmarkEnd w:id="205"/>
      <w:r w:rsidRPr="00553282">
        <w:rPr>
          <w:rFonts w:ascii="PT Astra Serif" w:hAnsi="PT Astra Serif"/>
          <w:sz w:val="28"/>
          <w:szCs w:val="28"/>
        </w:rPr>
        <w:t>3.5. Налогоплательщик, владеющий выданной до 1 января 2016 года лицензией на пользование участком недр, расположенным полностью или частично в границах Республики Татарстан (Татарстан), начальные извлекаемые запасы нефти которого равны 2 500 миллионов тонн или более по состоянию на 1 января 2016 года, вправе уменьшить общую сумму налога, исчисленную при добыче нефти обезвоженной, обессоленной и стабилизированной на этом и (или) иных участках недр, расположенных полностью или частично в границах Республики Татарстан (Татарстан), в отношении которой в течение всего налогового периода не исчисляется налог на дополнительный доход от добычи углеводородного сырья и (или) не применяются коэффициенты К</w:t>
      </w:r>
      <w:r w:rsidRPr="00553282">
        <w:rPr>
          <w:rFonts w:ascii="PT Astra Serif" w:hAnsi="PT Astra Serif"/>
          <w:sz w:val="28"/>
          <w:szCs w:val="28"/>
          <w:vertAlign w:val="subscript"/>
        </w:rPr>
        <w:t>З</w:t>
      </w:r>
      <w:r w:rsidRPr="00553282">
        <w:rPr>
          <w:rFonts w:ascii="PT Astra Serif" w:hAnsi="PT Astra Serif"/>
          <w:sz w:val="28"/>
          <w:szCs w:val="28"/>
        </w:rPr>
        <w:t>, К</w:t>
      </w:r>
      <w:r w:rsidRPr="00553282">
        <w:rPr>
          <w:rFonts w:ascii="PT Astra Serif" w:hAnsi="PT Astra Serif"/>
          <w:sz w:val="28"/>
          <w:szCs w:val="28"/>
          <w:vertAlign w:val="subscript"/>
        </w:rPr>
        <w:t>Д</w:t>
      </w:r>
      <w:r w:rsidRPr="00553282">
        <w:rPr>
          <w:rFonts w:ascii="PT Astra Serif" w:hAnsi="PT Astra Serif"/>
          <w:sz w:val="28"/>
          <w:szCs w:val="28"/>
        </w:rPr>
        <w:t>, К</w:t>
      </w:r>
      <w:r w:rsidRPr="00553282">
        <w:rPr>
          <w:rFonts w:ascii="PT Astra Serif" w:hAnsi="PT Astra Serif"/>
          <w:sz w:val="28"/>
          <w:szCs w:val="28"/>
          <w:vertAlign w:val="subscript"/>
        </w:rPr>
        <w:t>ДВ</w:t>
      </w:r>
      <w:r w:rsidRPr="00553282">
        <w:rPr>
          <w:rFonts w:ascii="PT Astra Serif" w:hAnsi="PT Astra Serif"/>
          <w:sz w:val="28"/>
          <w:szCs w:val="28"/>
        </w:rPr>
        <w:t xml:space="preserve"> меньше единицы, на сумму налогового вычета за налоговый период, определяемого в совокупности по таким участкам недр в следующем порядке: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4">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 размере фактически оплаченных налогоплательщиком расходов, указанных в настоящем пункте, но не более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 оказался выше базовой цены на нефть, определенной в порядке, установленном </w:t>
      </w:r>
      <w:hyperlink w:anchor="P23348">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для года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5">
        <w:r w:rsidRPr="00553282">
          <w:rPr>
            <w:rFonts w:ascii="PT Astra Serif" w:hAnsi="PT Astra Serif"/>
            <w:sz w:val="28"/>
            <w:szCs w:val="28"/>
          </w:rPr>
          <w:t>закона</w:t>
        </w:r>
      </w:hyperlink>
      <w:r w:rsidRPr="00553282">
        <w:rPr>
          <w:rFonts w:ascii="PT Astra Serif" w:hAnsi="PT Astra Serif"/>
          <w:sz w:val="28"/>
          <w:szCs w:val="28"/>
        </w:rPr>
        <w:t xml:space="preserve"> от 27.04.2023 N 136-ФЗ)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 рублей в ином случае.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при определении суммы налогового вычета учитываются фактически оплаченные в период с 1 января 2021 года по последнее число налогового периода (включительно), в котором применяется налоговый вычет, суммы расходов, связанные с соблюдением обязательных требований, установленных Федеральным </w:t>
      </w:r>
      <w:hyperlink r:id="rId576">
        <w:r w:rsidRPr="00553282">
          <w:rPr>
            <w:rFonts w:ascii="PT Astra Serif" w:hAnsi="PT Astra Serif"/>
            <w:sz w:val="28"/>
            <w:szCs w:val="28"/>
          </w:rPr>
          <w:t>законом</w:t>
        </w:r>
      </w:hyperlink>
      <w:r w:rsidRPr="00553282">
        <w:rPr>
          <w:rFonts w:ascii="PT Astra Serif" w:hAnsi="PT Astra Serif"/>
          <w:sz w:val="28"/>
          <w:szCs w:val="28"/>
        </w:rPr>
        <w:t xml:space="preserve"> от 10 января 2002 года N 7-ФЗ "Об охране окружающей среды" и Федеральным </w:t>
      </w:r>
      <w:hyperlink r:id="rId577">
        <w:r w:rsidRPr="00553282">
          <w:rPr>
            <w:rFonts w:ascii="PT Astra Serif" w:hAnsi="PT Astra Serif"/>
            <w:sz w:val="28"/>
            <w:szCs w:val="28"/>
          </w:rPr>
          <w:t>законом</w:t>
        </w:r>
      </w:hyperlink>
      <w:r w:rsidRPr="00553282">
        <w:rPr>
          <w:rFonts w:ascii="PT Astra Serif" w:hAnsi="PT Astra Serif"/>
          <w:sz w:val="28"/>
          <w:szCs w:val="28"/>
        </w:rPr>
        <w:t xml:space="preserve"> от 21 июля 1997 года N 116-ФЗ "О промышленной безопасности опасных производственных объектов", и при условии, что указанные суммы расходов также связаны с добычей сверхвязкой нефти, добываемой на участках недр, содержащих нефть вязкостью 10 000 мПа·с и более (в пластовых условиях).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оплатой расходов (товаров, работ, услуг, имущественных прав) признается также прекращение встречного обязательства налогоплательщиком - приобретателем указанных расходов (товаров, работ, услуг, имущественных прав) перед продавцом, которое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w:t>
      </w:r>
      <w:hyperlink r:id="rId578">
        <w:r w:rsidRPr="00553282">
          <w:rPr>
            <w:rFonts w:ascii="PT Astra Serif" w:hAnsi="PT Astra Serif"/>
            <w:sz w:val="28"/>
            <w:szCs w:val="28"/>
          </w:rPr>
          <w:t>перечень</w:t>
        </w:r>
      </w:hyperlink>
      <w:r w:rsidRPr="00553282">
        <w:rPr>
          <w:rFonts w:ascii="PT Astra Serif" w:hAnsi="PT Astra Serif"/>
          <w:sz w:val="28"/>
          <w:szCs w:val="28"/>
        </w:rPr>
        <w:t xml:space="preserve"> видов расходов, связанных с соблюдением обязательных требований, установленных Федеральным </w:t>
      </w:r>
      <w:hyperlink r:id="rId579">
        <w:r w:rsidRPr="00553282">
          <w:rPr>
            <w:rFonts w:ascii="PT Astra Serif" w:hAnsi="PT Astra Serif"/>
            <w:sz w:val="28"/>
            <w:szCs w:val="28"/>
          </w:rPr>
          <w:t>законом</w:t>
        </w:r>
      </w:hyperlink>
      <w:r w:rsidRPr="00553282">
        <w:rPr>
          <w:rFonts w:ascii="PT Astra Serif" w:hAnsi="PT Astra Serif"/>
          <w:sz w:val="28"/>
          <w:szCs w:val="28"/>
        </w:rPr>
        <w:t xml:space="preserve"> от 10 января 2002 года N 7-ФЗ "Об охране окружающей среды" и Федеральным </w:t>
      </w:r>
      <w:hyperlink r:id="rId580">
        <w:r w:rsidRPr="00553282">
          <w:rPr>
            <w:rFonts w:ascii="PT Astra Serif" w:hAnsi="PT Astra Serif"/>
            <w:sz w:val="28"/>
            <w:szCs w:val="28"/>
          </w:rPr>
          <w:t>законом</w:t>
        </w:r>
      </w:hyperlink>
      <w:r w:rsidRPr="00553282">
        <w:rPr>
          <w:rFonts w:ascii="PT Astra Serif" w:hAnsi="PT Astra Serif"/>
          <w:sz w:val="28"/>
          <w:szCs w:val="28"/>
        </w:rPr>
        <w:t xml:space="preserve"> от 21 июля 1997 года N 116-ФЗ "О промышленной безопасности опасных производственных объектов", утверждается Правительством Российской Федерации.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1">
        <w:r w:rsidRPr="00553282">
          <w:rPr>
            <w:rFonts w:ascii="PT Astra Serif" w:hAnsi="PT Astra Serif"/>
            <w:sz w:val="28"/>
            <w:szCs w:val="28"/>
          </w:rPr>
          <w:t>закона</w:t>
        </w:r>
      </w:hyperlink>
      <w:r w:rsidRPr="00553282">
        <w:rPr>
          <w:rFonts w:ascii="PT Astra Serif" w:hAnsi="PT Astra Serif"/>
          <w:sz w:val="28"/>
          <w:szCs w:val="28"/>
        </w:rPr>
        <w:t xml:space="preserve"> от 02.07.2021 N 309-ФЗ)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фактически оплаченных расходов, указанные в настоящем пункте,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применения налогоплательщиком налогового вычета.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фактически оплаченных расходов, указанные в настоящем пункте, учтенные при определении суммы налогового вычета в налоговом </w:t>
      </w:r>
      <w:r w:rsidRPr="00553282">
        <w:rPr>
          <w:rFonts w:ascii="PT Astra Serif" w:hAnsi="PT Astra Serif"/>
          <w:sz w:val="28"/>
          <w:szCs w:val="28"/>
        </w:rPr>
        <w:lastRenderedPageBreak/>
        <w:t>периоде, не подлежат повторному включению в состав налогового вычета в иных налоговых периодах, а также на иных участках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3.5 введен Федеральным </w:t>
      </w:r>
      <w:hyperlink r:id="rId582">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206" w:name="P23300"/>
      <w:bookmarkEnd w:id="206"/>
      <w:r w:rsidRPr="00553282">
        <w:rPr>
          <w:rFonts w:ascii="PT Astra Serif" w:hAnsi="PT Astra Serif"/>
          <w:sz w:val="28"/>
          <w:szCs w:val="28"/>
        </w:rPr>
        <w:t xml:space="preserve">3.6. При добыче нефти на участках недр, указанных в </w:t>
      </w:r>
      <w:hyperlink w:anchor="P19283">
        <w:r w:rsidRPr="00553282">
          <w:rPr>
            <w:rFonts w:ascii="PT Astra Serif" w:hAnsi="PT Astra Serif"/>
            <w:sz w:val="28"/>
            <w:szCs w:val="28"/>
          </w:rPr>
          <w:t>подпункте 2 пункта 1 статьи 333.45</w:t>
        </w:r>
      </w:hyperlink>
      <w:r w:rsidRPr="00553282">
        <w:rPr>
          <w:rFonts w:ascii="PT Astra Serif" w:hAnsi="PT Astra Serif"/>
          <w:sz w:val="28"/>
          <w:szCs w:val="28"/>
        </w:rPr>
        <w:t xml:space="preserve"> настоящего Кодекса, расположенных полностью в границах Ямальского района Ямало-Ненецкого автономного округа, сумма налогового вычета за налоговый период определяется в совокупности по указанным в настоящем пункте участкам недр в следующем порядке: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размере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 оказался выше базовой цены на нефть, определенной в порядке, установленном </w:t>
      </w:r>
      <w:hyperlink w:anchor="P23348">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для года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3">
        <w:r w:rsidRPr="00553282">
          <w:rPr>
            <w:rFonts w:ascii="PT Astra Serif" w:hAnsi="PT Astra Serif"/>
            <w:sz w:val="28"/>
            <w:szCs w:val="28"/>
          </w:rPr>
          <w:t>закона</w:t>
        </w:r>
      </w:hyperlink>
      <w:r w:rsidRPr="00553282">
        <w:rPr>
          <w:rFonts w:ascii="PT Astra Serif" w:hAnsi="PT Astra Serif"/>
          <w:sz w:val="28"/>
          <w:szCs w:val="28"/>
        </w:rPr>
        <w:t xml:space="preserve"> от 27.04.2023 N 136-ФЗ)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 рублей в ином случае.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Налоговой вычет, предусмотренный настоящим пунктом, предоставляется при условии заключения налогоплательщиком, владеющим лицензиями на право пользования недрами участков недр, указанных в настоящем пункте, соглашения об объеме добычи нефти и объеме инвестиций на указанных участках недр (далее в настоящем пункте - соглашение об объеме добычи)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согласованного с Министерством финансов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hyperlink r:id="rId584">
        <w:r w:rsidRPr="00553282">
          <w:rPr>
            <w:rFonts w:ascii="PT Astra Serif" w:hAnsi="PT Astra Serif"/>
            <w:sz w:val="28"/>
            <w:szCs w:val="28"/>
          </w:rPr>
          <w:t>Соглашение</w:t>
        </w:r>
      </w:hyperlink>
      <w:r w:rsidRPr="00553282">
        <w:rPr>
          <w:rFonts w:ascii="PT Astra Serif" w:hAnsi="PT Astra Serif"/>
          <w:sz w:val="28"/>
          <w:szCs w:val="28"/>
        </w:rPr>
        <w:t xml:space="preserve"> об объеме добычи должно включать следующие существенные условия: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предмет соглашения об объеме добычи - номера лицензий на пользование недрами и координаты участков недр, в отношении которых будет применяться налоговый вычет в соответствии с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планируемый объем добычи нефти обезвоженной, обессоленной и стабилизированной в тоннах в год по всем участкам недр, являющимся предметом соглашения об объеме добычи, на период с 1 января 2021 года по 31 декабря 2023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планируемый объем инвестиций в год по всем участкам недр, </w:t>
      </w:r>
      <w:r w:rsidRPr="00553282">
        <w:rPr>
          <w:rFonts w:ascii="PT Astra Serif" w:hAnsi="PT Astra Serif"/>
          <w:sz w:val="28"/>
          <w:szCs w:val="28"/>
        </w:rPr>
        <w:lastRenderedPageBreak/>
        <w:t>являющимся предметом соглашения об объеме добычи, на период с 1 января 2021 года по 31 декабря 2023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идентификационный номер налогоплательщика, полное и сокращенное наименования организации-налогоплательщика, владеющего лицензиями на пользование участками недр, являющимися предметом соглашения об объеме добычи.</w:t>
      </w:r>
    </w:p>
    <w:p w:rsidR="00292697" w:rsidRPr="00553282" w:rsidRDefault="00292697" w:rsidP="00292697">
      <w:pPr>
        <w:pStyle w:val="ConsPlusNormal"/>
        <w:spacing w:before="220"/>
        <w:ind w:firstLine="540"/>
        <w:jc w:val="both"/>
        <w:rPr>
          <w:rFonts w:ascii="PT Astra Serif" w:hAnsi="PT Astra Serif"/>
          <w:sz w:val="28"/>
          <w:szCs w:val="28"/>
        </w:rPr>
      </w:pPr>
      <w:hyperlink r:id="rId585">
        <w:r w:rsidRPr="00553282">
          <w:rPr>
            <w:rFonts w:ascii="PT Astra Serif" w:hAnsi="PT Astra Serif"/>
            <w:sz w:val="28"/>
            <w:szCs w:val="28"/>
          </w:rPr>
          <w:t>Форма</w:t>
        </w:r>
      </w:hyperlink>
      <w:r w:rsidRPr="00553282">
        <w:rPr>
          <w:rFonts w:ascii="PT Astra Serif" w:hAnsi="PT Astra Serif"/>
          <w:sz w:val="28"/>
          <w:szCs w:val="28"/>
        </w:rPr>
        <w:t xml:space="preserve"> соглашения об объеме добычи, </w:t>
      </w:r>
      <w:hyperlink r:id="rId586">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соглашения об объеме добычи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по итогам любого из календарных годов, приходящихся на период с 2021 по 2023 год включительно, фактический объем добычи нефти обезвоженной, обессоленной и стабилизированной в тоннах по всем участкам недр, являющимся предметом соглашения об объеме добычи, и (или) фактический объем инвестиций по всем таким участкам недр оказался менее соответствующих планируемых величин, указанных в соглашении об объеме добычи, сумма налоговых вычетов, примененных налогоплательщиком в соответствии с настоящим пунктом в налоговых периодах, дата начала которых приходится на такой календарный год, подлежит уплате в бюджет в срок до 31 марта года, непосредственно следующего за годом, в отношении которого подводится итог.</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под объемом инвестиций на участке недр понимаются фактические расходы на участке недр на приобретение, сооружение, изготовление, доставку амортизируемого имущества, доведение его до состояния, пригодного для использования, учитываемые при определении налоговой базы по соответствующему участку недр в соответствии с </w:t>
      </w:r>
      <w:hyperlink w:anchor="P19183">
        <w:r w:rsidRPr="00553282">
          <w:rPr>
            <w:rFonts w:ascii="PT Astra Serif" w:hAnsi="PT Astra Serif"/>
            <w:sz w:val="28"/>
            <w:szCs w:val="28"/>
          </w:rPr>
          <w:t>главой 25.4</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3.6 введен Федеральным </w:t>
      </w:r>
      <w:hyperlink r:id="rId587">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292697" w:rsidRPr="00553282" w:rsidRDefault="00292697" w:rsidP="00292697">
      <w:pPr>
        <w:pStyle w:val="ConsPlusNormal"/>
        <w:spacing w:before="220"/>
        <w:ind w:firstLine="540"/>
        <w:jc w:val="both"/>
        <w:rPr>
          <w:rFonts w:ascii="PT Astra Serif" w:hAnsi="PT Astra Serif"/>
          <w:sz w:val="28"/>
          <w:szCs w:val="28"/>
        </w:rPr>
      </w:pPr>
      <w:bookmarkStart w:id="207" w:name="P23315"/>
      <w:bookmarkEnd w:id="207"/>
      <w:r w:rsidRPr="00553282">
        <w:rPr>
          <w:rFonts w:ascii="PT Astra Serif" w:hAnsi="PT Astra Serif"/>
          <w:sz w:val="28"/>
          <w:szCs w:val="28"/>
        </w:rPr>
        <w:t>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w:t>
      </w:r>
      <w:r w:rsidRPr="00553282">
        <w:rPr>
          <w:rFonts w:ascii="PT Astra Serif" w:hAnsi="PT Astra Serif"/>
          <w:sz w:val="28"/>
          <w:szCs w:val="28"/>
          <w:vertAlign w:val="subscript"/>
        </w:rPr>
        <w:t>ЭТАН</w:t>
      </w:r>
      <w:r w:rsidRPr="00553282">
        <w:rPr>
          <w:rFonts w:ascii="PT Astra Serif" w:hAnsi="PT Astra Serif"/>
          <w:sz w:val="28"/>
          <w:szCs w:val="28"/>
        </w:rPr>
        <w:t xml:space="preserve">), выраженная в миллионах рублей, определяется в совокупности по указанным в настоящем пункте участкам недр и </w:t>
      </w:r>
      <w:r w:rsidRPr="00553282">
        <w:rPr>
          <w:rFonts w:ascii="PT Astra Serif" w:hAnsi="PT Astra Serif"/>
          <w:sz w:val="28"/>
          <w:szCs w:val="28"/>
        </w:rPr>
        <w:lastRenderedPageBreak/>
        <w:t>принимается равной 5000 миллионов рублей, но не более суммы исчисленного налога за соответствующий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предусмотренный настоящим пунктом, применяется в налоговых периодах, начало которых приходится на период с 1 июля 2022 года по 31 декабря 2024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hyperlink r:id="rId588">
        <w:r w:rsidRPr="00553282">
          <w:rPr>
            <w:rFonts w:ascii="PT Astra Serif" w:hAnsi="PT Astra Serif"/>
            <w:sz w:val="28"/>
            <w:szCs w:val="28"/>
          </w:rPr>
          <w:t>Перечень</w:t>
        </w:r>
      </w:hyperlink>
      <w:r w:rsidRPr="00553282">
        <w:rPr>
          <w:rFonts w:ascii="PT Astra Serif" w:hAnsi="PT Astra Serif"/>
          <w:sz w:val="28"/>
          <w:szCs w:val="28"/>
        </w:rPr>
        <w:t xml:space="preserve"> организаций, реализующих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 а также </w:t>
      </w:r>
      <w:hyperlink r:id="rId589">
        <w:r w:rsidRPr="00553282">
          <w:rPr>
            <w:rFonts w:ascii="PT Astra Serif" w:hAnsi="PT Astra Serif"/>
            <w:sz w:val="28"/>
            <w:szCs w:val="28"/>
          </w:rPr>
          <w:t>порядок и критерии</w:t>
        </w:r>
      </w:hyperlink>
      <w:r w:rsidRPr="00553282">
        <w:rPr>
          <w:rFonts w:ascii="PT Astra Serif" w:hAnsi="PT Astra Serif"/>
          <w:sz w:val="28"/>
          <w:szCs w:val="28"/>
        </w:rPr>
        <w:t xml:space="preserve"> включения организаций в указанный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данном перечне в обязательном порядке указываются полное и сокращенное наименования организации, реализующей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место нахождения такой организации в Иркутской области и (или) ее обособленных подразделений, расположенных в Иркутской области, идентификационный номер налогоплательщика.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31 января 2022 года направляет в налоговые органы перечень организаций, реализующих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3.7 в ред. Федерального </w:t>
      </w:r>
      <w:hyperlink r:id="rId590">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292697" w:rsidRPr="00553282" w:rsidRDefault="00292697" w:rsidP="00292697">
      <w:pPr>
        <w:pStyle w:val="ConsPlusNormal"/>
        <w:spacing w:before="220"/>
        <w:ind w:firstLine="540"/>
        <w:jc w:val="both"/>
        <w:rPr>
          <w:rFonts w:ascii="PT Astra Serif" w:hAnsi="PT Astra Serif"/>
          <w:sz w:val="28"/>
          <w:szCs w:val="28"/>
        </w:rPr>
      </w:pPr>
      <w:bookmarkStart w:id="208" w:name="P23320"/>
      <w:bookmarkEnd w:id="208"/>
      <w:r w:rsidRPr="00553282">
        <w:rPr>
          <w:rFonts w:ascii="PT Astra Serif" w:hAnsi="PT Astra Serif"/>
          <w:sz w:val="28"/>
          <w:szCs w:val="28"/>
        </w:rPr>
        <w:t>3.8.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вычет применяется при добыче нефти обезвоженной, обессоленной и стабилизированной на участках недр, которые расположены полностью или частично в границах Ханты-Мансийского района Ханты-Мансийского автономного округа - Югры, лицензии на пользование которыми выданы до 1 января 2018 года и начальные извлекаемые запасы нефти на каждом из которых составляют не менее 450 миллионов тонн и не </w:t>
      </w:r>
      <w:r w:rsidRPr="00553282">
        <w:rPr>
          <w:rFonts w:ascii="PT Astra Serif" w:hAnsi="PT Astra Serif"/>
          <w:sz w:val="28"/>
          <w:szCs w:val="28"/>
        </w:rPr>
        <w:lastRenderedPageBreak/>
        <w:t>более 470 миллионов тонн по состоянию на 1 января 2018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налогового вычета определяется в совокупности по всем таким участкам недр в следующем порядке: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833 миллиона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 оказался выше базовой цены на нефть, определенной в порядке, установленном </w:t>
      </w:r>
      <w:hyperlink w:anchor="P23348">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для года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1">
        <w:r w:rsidRPr="00553282">
          <w:rPr>
            <w:rFonts w:ascii="PT Astra Serif" w:hAnsi="PT Astra Serif"/>
            <w:sz w:val="28"/>
            <w:szCs w:val="28"/>
          </w:rPr>
          <w:t>закона</w:t>
        </w:r>
      </w:hyperlink>
      <w:r w:rsidRPr="00553282">
        <w:rPr>
          <w:rFonts w:ascii="PT Astra Serif" w:hAnsi="PT Astra Serif"/>
          <w:sz w:val="28"/>
          <w:szCs w:val="28"/>
        </w:rPr>
        <w:t xml:space="preserve"> от 27.04.2023 N 136-ФЗ)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 оказался ниже базовой цены на нефть или равным базовой цене на нефть, определенной в порядке, установленном </w:t>
      </w:r>
      <w:hyperlink w:anchor="P23348">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для года налогового периода.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2">
        <w:r w:rsidRPr="00553282">
          <w:rPr>
            <w:rFonts w:ascii="PT Astra Serif" w:hAnsi="PT Astra Serif"/>
            <w:sz w:val="28"/>
            <w:szCs w:val="28"/>
          </w:rPr>
          <w:t>закона</w:t>
        </w:r>
      </w:hyperlink>
      <w:r w:rsidRPr="00553282">
        <w:rPr>
          <w:rFonts w:ascii="PT Astra Serif" w:hAnsi="PT Astra Serif"/>
          <w:sz w:val="28"/>
          <w:szCs w:val="28"/>
        </w:rPr>
        <w:t xml:space="preserve"> от 27.04.2023 N 136-ФЗ)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w:t>
      </w:r>
      <w:hyperlink r:id="rId593">
        <w:r w:rsidRPr="00553282">
          <w:rPr>
            <w:rFonts w:ascii="PT Astra Serif" w:hAnsi="PT Astra Serif"/>
            <w:sz w:val="28"/>
            <w:szCs w:val="28"/>
          </w:rPr>
          <w:t>соглашения</w:t>
        </w:r>
      </w:hyperlink>
      <w:r w:rsidRPr="00553282">
        <w:rPr>
          <w:rFonts w:ascii="PT Astra Serif" w:hAnsi="PT Astra Serif"/>
          <w:sz w:val="28"/>
          <w:szCs w:val="28"/>
        </w:rPr>
        <w:t xml:space="preserve"> о стимулировании добычи нефти на указанных участках недр (далее в настоящем пункте - соглашение о добыче) в порядке, установленном </w:t>
      </w:r>
      <w:hyperlink w:anchor="P23244">
        <w:r w:rsidRPr="00553282">
          <w:rPr>
            <w:rFonts w:ascii="PT Astra Serif" w:hAnsi="PT Astra Serif"/>
            <w:sz w:val="28"/>
            <w:szCs w:val="28"/>
          </w:rPr>
          <w:t>пунктом 3.3</w:t>
        </w:r>
      </w:hyperlink>
      <w:r w:rsidRPr="00553282">
        <w:rPr>
          <w:rFonts w:ascii="PT Astra Serif" w:hAnsi="PT Astra Serif"/>
          <w:sz w:val="28"/>
          <w:szCs w:val="28"/>
        </w:rPr>
        <w:t xml:space="preserve"> настоящей статьи, с учетом следующих особенностей: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предельный размер налогового вычета в налоговом периоде по каждому участку недр, являющемуся предметом соглашения о добыче, указанный в соглашении о добыче, не может превышать 833 миллиона рублей за налоговый период в совокупности по всем участкам недр, являющимся предметом соглашения о добыче;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указывается в соглашении о добыче на период с 1 января 2022 года по 31 декабря 2033 года включительно в условиях отсутствия налогового вычета;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вправе заключить соглашение о добыче до 1 июля 2022 года. С 1 июля 2022 года заключение соглашений о добыче не допускается;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основанием для отказа в заключении соглашения о добыче помимо </w:t>
      </w:r>
      <w:r w:rsidRPr="00553282">
        <w:rPr>
          <w:rFonts w:ascii="PT Astra Serif" w:hAnsi="PT Astra Serif"/>
          <w:sz w:val="28"/>
          <w:szCs w:val="28"/>
        </w:rPr>
        <w:lastRenderedPageBreak/>
        <w:t xml:space="preserve">оснований, указанных в </w:t>
      </w:r>
      <w:hyperlink w:anchor="P23244">
        <w:r w:rsidRPr="00553282">
          <w:rPr>
            <w:rFonts w:ascii="PT Astra Serif" w:hAnsi="PT Astra Serif"/>
            <w:sz w:val="28"/>
            <w:szCs w:val="28"/>
          </w:rPr>
          <w:t>пункте 3.3</w:t>
        </w:r>
      </w:hyperlink>
      <w:r w:rsidRPr="00553282">
        <w:rPr>
          <w:rFonts w:ascii="PT Astra Serif" w:hAnsi="PT Astra Serif"/>
          <w:sz w:val="28"/>
          <w:szCs w:val="28"/>
        </w:rPr>
        <w:t xml:space="preserve"> настоящей статьи, является указание в соглашении о добыче предельного размера налогового вычета за налоговый период в совокупности по всем участкам недр, являющимся предметом соглашения о добыче, превышающего 833 миллиона рублей.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временным интервалом признается период с 31 декабря 2021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w:t>
      </w:r>
      <w:hyperlink w:anchor="P23244">
        <w:r w:rsidRPr="00553282">
          <w:rPr>
            <w:rFonts w:ascii="PT Astra Serif" w:hAnsi="PT Astra Serif"/>
            <w:sz w:val="28"/>
            <w:szCs w:val="28"/>
          </w:rPr>
          <w:t>пунктом 3.3</w:t>
        </w:r>
      </w:hyperlink>
      <w:r w:rsidRPr="00553282">
        <w:rPr>
          <w:rFonts w:ascii="PT Astra Serif" w:hAnsi="PT Astra Serif"/>
          <w:sz w:val="28"/>
          <w:szCs w:val="28"/>
        </w:rPr>
        <w:t xml:space="preserve"> настоящей статьи,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99 960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2021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3.8 введен Федеральным </w:t>
      </w:r>
      <w:hyperlink r:id="rId594">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bookmarkStart w:id="209" w:name="P23337"/>
      <w:bookmarkEnd w:id="209"/>
      <w:r w:rsidRPr="00553282">
        <w:rPr>
          <w:rFonts w:ascii="PT Astra Serif" w:hAnsi="PT Astra Serif"/>
          <w:sz w:val="28"/>
          <w:szCs w:val="28"/>
        </w:rPr>
        <w:t xml:space="preserve">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восточной долготы в границах Ямальского района Ямало-Ненецкого автономного округа, начальные извлекаемые запасы газа горючего природного на каждом из которых составляют 1 500 миллиардов кубических метров и более по состоянию на 1 января 2020 года, в налоговых периодах, начало которых приходится на период с 1 апреля 2023 года по 31 марта 2029 года включительно, вправе уменьшить общую сумму налога, исчисленную при </w:t>
      </w:r>
      <w:r w:rsidRPr="00553282">
        <w:rPr>
          <w:rFonts w:ascii="PT Astra Serif" w:hAnsi="PT Astra Serif"/>
          <w:sz w:val="28"/>
          <w:szCs w:val="28"/>
        </w:rPr>
        <w:lastRenderedPageBreak/>
        <w:t xml:space="preserve">добыче нефти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w:t>
      </w:r>
      <w:hyperlink r:id="rId595">
        <w:r w:rsidRPr="00553282">
          <w:rPr>
            <w:rFonts w:ascii="PT Astra Serif" w:hAnsi="PT Astra Serif"/>
            <w:sz w:val="28"/>
            <w:szCs w:val="28"/>
          </w:rPr>
          <w:t>примечании 8</w:t>
        </w:r>
      </w:hyperlink>
      <w:r w:rsidRPr="00553282">
        <w:rPr>
          <w:rFonts w:ascii="PT Astra Serif" w:hAnsi="PT Astra Serif"/>
          <w:sz w:val="28"/>
          <w:szCs w:val="28"/>
        </w:rPr>
        <w:t xml:space="preserve"> к единой Товарной номенклатуре внешнеэкономической деятельности Евразийского экономического союза по состоянию на 1 января 2018 года, на сумму налогового вычета (НВ</w:t>
      </w:r>
      <w:r w:rsidRPr="00553282">
        <w:rPr>
          <w:rFonts w:ascii="PT Astra Serif" w:hAnsi="PT Astra Serif"/>
          <w:sz w:val="28"/>
          <w:szCs w:val="28"/>
          <w:vertAlign w:val="subscript"/>
        </w:rPr>
        <w:t>ТИ</w:t>
      </w:r>
      <w:r w:rsidRPr="00553282">
        <w:rPr>
          <w:rFonts w:ascii="PT Astra Serif" w:hAnsi="PT Astra Serif"/>
          <w:sz w:val="28"/>
          <w:szCs w:val="28"/>
        </w:rPr>
        <w:t>), определяемого в совокупности по указанным в настоящем пункте участкам недр и принимаемого равным 1 111 миллионам рублей, но не более чем на сумму исчисленного налога за соответствующий налоговый период, если иное не предусмотрено настоящим пунктом.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налогового вычета, предусмотренного настоящим пунктом, принимается равной нулю, если средний за налоговый период уровень цен нефти сорта "Юралс", определенный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 (Ц):</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оказался ниже базовой цены на нефть или равным базовой цене на нефть, определенной в соответствии с </w:t>
      </w:r>
      <w:hyperlink w:anchor="P23348">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для года налогового периода;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оказался равным или выше базовой цены на нефть, определенной в соответствии с </w:t>
      </w:r>
      <w:hyperlink w:anchor="P23348">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для года налогового периода, увеличенной на 27,55 доллара США за баррель.</w:t>
      </w:r>
    </w:p>
    <w:p w:rsidR="00292697" w:rsidRPr="00553282" w:rsidRDefault="00292697" w:rsidP="00292697">
      <w:pPr>
        <w:pStyle w:val="ConsPlusNormal"/>
        <w:spacing w:before="220"/>
        <w:ind w:firstLine="540"/>
        <w:jc w:val="both"/>
        <w:rPr>
          <w:rFonts w:ascii="PT Astra Serif" w:hAnsi="PT Astra Serif"/>
          <w:sz w:val="28"/>
          <w:szCs w:val="28"/>
        </w:rPr>
      </w:pPr>
      <w:hyperlink r:id="rId596">
        <w:r w:rsidRPr="00553282">
          <w:rPr>
            <w:rFonts w:ascii="PT Astra Serif" w:hAnsi="PT Astra Serif"/>
            <w:sz w:val="28"/>
            <w:szCs w:val="28"/>
          </w:rPr>
          <w:t>Перечень</w:t>
        </w:r>
      </w:hyperlink>
      <w:r w:rsidRPr="00553282">
        <w:rPr>
          <w:rFonts w:ascii="PT Astra Serif" w:hAnsi="PT Astra Serif"/>
          <w:sz w:val="28"/>
          <w:szCs w:val="28"/>
        </w:rPr>
        <w:t xml:space="preserve"> организаций, участвующих в реализации проектов по строительству транспортной инфраструктуры, указанной в настоящем пункте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а также </w:t>
      </w:r>
      <w:hyperlink r:id="rId597">
        <w:r w:rsidRPr="00553282">
          <w:rPr>
            <w:rFonts w:ascii="PT Astra Serif" w:hAnsi="PT Astra Serif"/>
            <w:sz w:val="28"/>
            <w:szCs w:val="28"/>
          </w:rPr>
          <w:t>порядок</w:t>
        </w:r>
      </w:hyperlink>
      <w:r w:rsidRPr="00553282">
        <w:rPr>
          <w:rFonts w:ascii="PT Astra Serif" w:hAnsi="PT Astra Serif"/>
          <w:sz w:val="28"/>
          <w:szCs w:val="28"/>
        </w:rPr>
        <w:t xml:space="preserve"> и критерии включения организаций в данный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20 мая 2023 года направляет в налоговые органы перечень организаций, реализующих проекты (участвующих в реализации проектов) по строительству транспортной инфраструктуры, указанной в настоящем пункте.</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3.9 введен Федеральным </w:t>
      </w:r>
      <w:hyperlink r:id="rId598">
        <w:r w:rsidRPr="00553282">
          <w:rPr>
            <w:rFonts w:ascii="PT Astra Serif" w:hAnsi="PT Astra Serif"/>
            <w:sz w:val="28"/>
            <w:szCs w:val="28"/>
          </w:rPr>
          <w:t>законом</w:t>
        </w:r>
      </w:hyperlink>
      <w:r w:rsidRPr="00553282">
        <w:rPr>
          <w:rFonts w:ascii="PT Astra Serif" w:hAnsi="PT Astra Serif"/>
          <w:sz w:val="28"/>
          <w:szCs w:val="28"/>
        </w:rPr>
        <w:t xml:space="preserve"> от 23.02.2023 N 36-ФЗ)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января 2021 года. - Федеральный </w:t>
      </w:r>
      <w:hyperlink r:id="rId599">
        <w:r w:rsidRPr="00553282">
          <w:rPr>
            <w:rFonts w:ascii="PT Astra Serif" w:hAnsi="PT Astra Serif"/>
            <w:sz w:val="28"/>
            <w:szCs w:val="28"/>
          </w:rPr>
          <w:t>закон</w:t>
        </w:r>
      </w:hyperlink>
      <w:r w:rsidRPr="00553282">
        <w:rPr>
          <w:rFonts w:ascii="PT Astra Serif" w:hAnsi="PT Astra Serif"/>
          <w:sz w:val="28"/>
          <w:szCs w:val="28"/>
        </w:rPr>
        <w:t xml:space="preserve"> от 15.10.2020 N 340-ФЗ.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5 - 7. Утратили силу с 1 января 2021 года. - Федеральный </w:t>
      </w:r>
      <w:hyperlink r:id="rId600">
        <w:r w:rsidRPr="00553282">
          <w:rPr>
            <w:rFonts w:ascii="PT Astra Serif" w:hAnsi="PT Astra Serif"/>
            <w:sz w:val="28"/>
            <w:szCs w:val="28"/>
          </w:rPr>
          <w:t>закон</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15.10.2020 N 342-ФЗ.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В целях </w:t>
      </w:r>
      <w:hyperlink w:anchor="P23239">
        <w:r w:rsidRPr="00553282">
          <w:rPr>
            <w:rFonts w:ascii="PT Astra Serif" w:hAnsi="PT Astra Serif"/>
            <w:sz w:val="28"/>
            <w:szCs w:val="28"/>
          </w:rPr>
          <w:t>пунктов 3.1</w:t>
        </w:r>
      </w:hyperlink>
      <w:r w:rsidRPr="00553282">
        <w:rPr>
          <w:rFonts w:ascii="PT Astra Serif" w:hAnsi="PT Astra Serif"/>
          <w:sz w:val="28"/>
          <w:szCs w:val="28"/>
        </w:rPr>
        <w:t xml:space="preserve"> и </w:t>
      </w:r>
      <w:hyperlink w:anchor="P23244">
        <w:r w:rsidRPr="00553282">
          <w:rPr>
            <w:rFonts w:ascii="PT Astra Serif" w:hAnsi="PT Astra Serif"/>
            <w:sz w:val="28"/>
            <w:szCs w:val="28"/>
          </w:rPr>
          <w:t>3.3</w:t>
        </w:r>
      </w:hyperlink>
      <w:r w:rsidRPr="00553282">
        <w:rPr>
          <w:rFonts w:ascii="PT Astra Serif" w:hAnsi="PT Astra Serif"/>
          <w:sz w:val="28"/>
          <w:szCs w:val="28"/>
        </w:rPr>
        <w:t xml:space="preserve"> настоящей статьи начальные извлекаемые запасы нефти определяются как сумма извлекаемых запасов нефти всех категорий по состоянию на 1 января 2016 года и 1 января 2018 года соответственно и накопленной добычи нефти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2016 года и 1 января 2018 года соответственно.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601">
        <w:r w:rsidRPr="00553282">
          <w:rPr>
            <w:rFonts w:ascii="PT Astra Serif" w:hAnsi="PT Astra Serif"/>
            <w:sz w:val="28"/>
            <w:szCs w:val="28"/>
          </w:rPr>
          <w:t>N 335-ФЗ</w:t>
        </w:r>
      </w:hyperlink>
      <w:r w:rsidRPr="00553282">
        <w:rPr>
          <w:rFonts w:ascii="PT Astra Serif" w:hAnsi="PT Astra Serif"/>
          <w:sz w:val="28"/>
          <w:szCs w:val="28"/>
        </w:rPr>
        <w:t xml:space="preserve">, от 15.10.2020 </w:t>
      </w:r>
      <w:hyperlink r:id="rId602">
        <w:r w:rsidRPr="00553282">
          <w:rPr>
            <w:rFonts w:ascii="PT Astra Serif" w:hAnsi="PT Astra Serif"/>
            <w:sz w:val="28"/>
            <w:szCs w:val="28"/>
          </w:rPr>
          <w:t>N 340-ФЗ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bookmarkStart w:id="210" w:name="P23348"/>
      <w:bookmarkEnd w:id="210"/>
      <w:r w:rsidRPr="00553282">
        <w:rPr>
          <w:rFonts w:ascii="PT Astra Serif" w:hAnsi="PT Astra Serif"/>
          <w:sz w:val="28"/>
          <w:szCs w:val="28"/>
        </w:rPr>
        <w:t xml:space="preserve">9. В целях применения </w:t>
      </w:r>
      <w:hyperlink w:anchor="P23244">
        <w:r w:rsidRPr="00553282">
          <w:rPr>
            <w:rFonts w:ascii="PT Astra Serif" w:hAnsi="PT Astra Serif"/>
            <w:sz w:val="28"/>
            <w:szCs w:val="28"/>
          </w:rPr>
          <w:t>пунктов 3.3</w:t>
        </w:r>
      </w:hyperlink>
      <w:r w:rsidRPr="00553282">
        <w:rPr>
          <w:rFonts w:ascii="PT Astra Serif" w:hAnsi="PT Astra Serif"/>
          <w:sz w:val="28"/>
          <w:szCs w:val="28"/>
        </w:rPr>
        <w:t xml:space="preserve">, </w:t>
      </w:r>
      <w:hyperlink w:anchor="P23287">
        <w:r w:rsidRPr="00553282">
          <w:rPr>
            <w:rFonts w:ascii="PT Astra Serif" w:hAnsi="PT Astra Serif"/>
            <w:sz w:val="28"/>
            <w:szCs w:val="28"/>
          </w:rPr>
          <w:t>3.5</w:t>
        </w:r>
      </w:hyperlink>
      <w:r w:rsidRPr="00553282">
        <w:rPr>
          <w:rFonts w:ascii="PT Astra Serif" w:hAnsi="PT Astra Serif"/>
          <w:sz w:val="28"/>
          <w:szCs w:val="28"/>
        </w:rPr>
        <w:t xml:space="preserve">, </w:t>
      </w:r>
      <w:hyperlink w:anchor="P23300">
        <w:r w:rsidRPr="00553282">
          <w:rPr>
            <w:rFonts w:ascii="PT Astra Serif" w:hAnsi="PT Astra Serif"/>
            <w:sz w:val="28"/>
            <w:szCs w:val="28"/>
          </w:rPr>
          <w:t>3.6</w:t>
        </w:r>
      </w:hyperlink>
      <w:r w:rsidRPr="00553282">
        <w:rPr>
          <w:rFonts w:ascii="PT Astra Serif" w:hAnsi="PT Astra Serif"/>
          <w:sz w:val="28"/>
          <w:szCs w:val="28"/>
        </w:rPr>
        <w:t xml:space="preserve">, </w:t>
      </w:r>
      <w:hyperlink w:anchor="P23320">
        <w:r w:rsidRPr="00553282">
          <w:rPr>
            <w:rFonts w:ascii="PT Astra Serif" w:hAnsi="PT Astra Serif"/>
            <w:sz w:val="28"/>
            <w:szCs w:val="28"/>
          </w:rPr>
          <w:t>3.8</w:t>
        </w:r>
      </w:hyperlink>
      <w:r w:rsidRPr="00553282">
        <w:rPr>
          <w:rFonts w:ascii="PT Astra Serif" w:hAnsi="PT Astra Serif"/>
          <w:sz w:val="28"/>
          <w:szCs w:val="28"/>
        </w:rPr>
        <w:t xml:space="preserve"> и </w:t>
      </w:r>
      <w:hyperlink w:anchor="P23337">
        <w:r w:rsidRPr="00553282">
          <w:rPr>
            <w:rFonts w:ascii="PT Astra Serif" w:hAnsi="PT Astra Serif"/>
            <w:sz w:val="28"/>
            <w:szCs w:val="28"/>
          </w:rPr>
          <w:t>3.9</w:t>
        </w:r>
      </w:hyperlink>
      <w:r w:rsidRPr="00553282">
        <w:rPr>
          <w:rFonts w:ascii="PT Astra Serif" w:hAnsi="PT Astra Serif"/>
          <w:sz w:val="28"/>
          <w:szCs w:val="28"/>
        </w:rPr>
        <w:t xml:space="preserve">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603">
        <w:r w:rsidRPr="00553282">
          <w:rPr>
            <w:rFonts w:ascii="PT Astra Serif" w:hAnsi="PT Astra Serif"/>
            <w:sz w:val="28"/>
            <w:szCs w:val="28"/>
          </w:rPr>
          <w:t>закона</w:t>
        </w:r>
      </w:hyperlink>
      <w:r w:rsidRPr="00553282">
        <w:rPr>
          <w:rFonts w:ascii="PT Astra Serif" w:hAnsi="PT Astra Serif"/>
          <w:sz w:val="28"/>
          <w:szCs w:val="28"/>
        </w:rPr>
        <w:t xml:space="preserve"> от 27.04.2023 N 136-ФЗ)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211" w:name="P23351"/>
      <w:bookmarkEnd w:id="211"/>
      <w:r w:rsidRPr="00553282">
        <w:rPr>
          <w:rFonts w:ascii="PT Astra Serif" w:hAnsi="PT Astra Serif"/>
          <w:sz w:val="28"/>
          <w:szCs w:val="28"/>
        </w:rPr>
        <w:t>Статья 343.3. Порядок уменьшения суммы налога, исчисленной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04">
        <w:r w:rsidRPr="00553282">
          <w:rPr>
            <w:rFonts w:ascii="PT Astra Serif" w:hAnsi="PT Astra Serif"/>
            <w:sz w:val="28"/>
            <w:szCs w:val="28"/>
          </w:rPr>
          <w:t>законом</w:t>
        </w:r>
      </w:hyperlink>
      <w:r w:rsidRPr="00553282">
        <w:rPr>
          <w:rFonts w:ascii="PT Astra Serif" w:hAnsi="PT Astra Serif"/>
          <w:sz w:val="28"/>
          <w:szCs w:val="28"/>
        </w:rPr>
        <w:t xml:space="preserve"> от 30.09.2017 N 286-ФЗ)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212" w:name="P23355"/>
      <w:bookmarkEnd w:id="212"/>
      <w:r w:rsidRPr="00553282">
        <w:rPr>
          <w:rFonts w:ascii="PT Astra Serif" w:hAnsi="PT Astra Serif"/>
          <w:sz w:val="28"/>
          <w:szCs w:val="28"/>
        </w:rPr>
        <w:t>1. Налогоплательщик в налоговые периоды с 1 января 2018 года по 31 декабря 2020 года вправе уменьшить общую сумму налога, исчисленную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 на величину налогового вычета, определяемого и применяемого в порядке, установленном настоящей статьей (далее в настоящей статье - налоговый вычет).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Налоговый вычет применяется в налоговом периоде при одновременном выполнении следующих условий в отношении участка недр, расположенного полностью или частично в Черном море, на котором осуществляется добыча газа горючего природного из всех видов месторождений углеводородного сырья: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такого участка недр не применяется коэффициент К</w:t>
      </w:r>
      <w:r w:rsidRPr="00553282">
        <w:rPr>
          <w:rFonts w:ascii="PT Astra Serif" w:hAnsi="PT Astra Serif"/>
          <w:sz w:val="28"/>
          <w:szCs w:val="28"/>
          <w:vertAlign w:val="subscript"/>
        </w:rPr>
        <w:t>ас</w:t>
      </w:r>
      <w:r w:rsidRPr="00553282">
        <w:rPr>
          <w:rFonts w:ascii="PT Astra Serif" w:hAnsi="PT Astra Serif"/>
          <w:sz w:val="28"/>
          <w:szCs w:val="28"/>
        </w:rPr>
        <w:t xml:space="preserve">, установленный </w:t>
      </w:r>
      <w:hyperlink w:anchor="P22476">
        <w:r w:rsidRPr="00553282">
          <w:rPr>
            <w:rFonts w:ascii="PT Astra Serif" w:hAnsi="PT Astra Serif"/>
            <w:sz w:val="28"/>
            <w:szCs w:val="28"/>
          </w:rPr>
          <w:t>пунктом 11 статьи 342.4</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месторождение углеводородного сырья участка недр, на котором осуществляется добыча газа горючего природного из всех видов месторождений углеводородного сырья, не относится к новым морским месторождениям углеводородного сырья.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Налоговый вычет вправе применять налогоплательщики-организации, </w:t>
      </w:r>
      <w:r w:rsidRPr="00553282">
        <w:rPr>
          <w:rFonts w:ascii="PT Astra Serif" w:hAnsi="PT Astra Serif"/>
          <w:sz w:val="28"/>
          <w:szCs w:val="28"/>
        </w:rPr>
        <w:lastRenderedPageBreak/>
        <w:t>государственная регистрация которых осуществлена на территории Республики Крым или города федерального значения Севастополя в период до 1 января 2017 года.</w:t>
      </w:r>
    </w:p>
    <w:p w:rsidR="00292697" w:rsidRPr="00553282" w:rsidRDefault="00292697" w:rsidP="00292697">
      <w:pPr>
        <w:pStyle w:val="ConsPlusNormal"/>
        <w:spacing w:before="220"/>
        <w:ind w:firstLine="540"/>
        <w:jc w:val="both"/>
        <w:rPr>
          <w:rFonts w:ascii="PT Astra Serif" w:hAnsi="PT Astra Serif"/>
          <w:sz w:val="28"/>
          <w:szCs w:val="28"/>
        </w:rPr>
      </w:pPr>
      <w:bookmarkStart w:id="213" w:name="P23360"/>
      <w:bookmarkEnd w:id="213"/>
      <w:r w:rsidRPr="00553282">
        <w:rPr>
          <w:rFonts w:ascii="PT Astra Serif" w:hAnsi="PT Astra Serif"/>
          <w:sz w:val="28"/>
          <w:szCs w:val="28"/>
        </w:rPr>
        <w:t xml:space="preserve">4. Налоговый вычет определяется как величина фактически оплаченных налогоплательщиком в период с 1 января 2018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отвечающих условиям, установленным </w:t>
      </w:r>
      <w:hyperlink w:anchor="P23366">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и доведение их до состояния, в котором они пригодны для использования.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не может превышать величину, равную произведению коэффициента 0,9 и общей суммы налога, которую он уменьшает.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фактически оплаченных расходов, указанных в </w:t>
      </w:r>
      <w:hyperlink w:anchor="P23360">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не учтенные при налогообложении в налоговом периоде, могут быть учтены при определении налогового вычета в любом последующем налоговом периоде, указанном в </w:t>
      </w:r>
      <w:hyperlink w:anchor="P2335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фактически оплаченных расходов, указанных в </w:t>
      </w:r>
      <w:hyperlink w:anchor="P23360">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учтенные при налогообложении в налоговом периоде, не подлежат повторному включению в состав налогового вычета в иных налоговых периодах, а также на иных участках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Классификация имущества в качестве объектов основных средств осуществляется на основании положений </w:t>
      </w:r>
      <w:hyperlink w:anchor="P10696">
        <w:r w:rsidRPr="00553282">
          <w:rPr>
            <w:rFonts w:ascii="PT Astra Serif" w:hAnsi="PT Astra Serif"/>
            <w:sz w:val="28"/>
            <w:szCs w:val="28"/>
          </w:rPr>
          <w:t>пункта 1 статьи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оплатой (частичной оплатой) товаров (работ, услуг) и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w:t>
      </w:r>
    </w:p>
    <w:p w:rsidR="00292697" w:rsidRPr="00553282" w:rsidRDefault="00292697" w:rsidP="00292697">
      <w:pPr>
        <w:pStyle w:val="ConsPlusNormal"/>
        <w:spacing w:before="220"/>
        <w:ind w:firstLine="540"/>
        <w:jc w:val="both"/>
        <w:rPr>
          <w:rFonts w:ascii="PT Astra Serif" w:hAnsi="PT Astra Serif"/>
          <w:sz w:val="28"/>
          <w:szCs w:val="28"/>
        </w:rPr>
      </w:pPr>
      <w:bookmarkStart w:id="214" w:name="P23366"/>
      <w:bookmarkEnd w:id="214"/>
      <w:r w:rsidRPr="00553282">
        <w:rPr>
          <w:rFonts w:ascii="PT Astra Serif" w:hAnsi="PT Astra Serif"/>
          <w:sz w:val="28"/>
          <w:szCs w:val="28"/>
        </w:rPr>
        <w:t>5. Налоговый вычет предоставляется при условии, что объекты основных средств, указанные в настоящей статье, включены в инвестиционную программу развития газотранспортной системы Республики Крым и города федерального значения Севастополя, утвержденную уполномоченными исполнительными органами государственной власти Республики Крым и города федерального значения Севастополя.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целях подтверждения выполнения условий,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w:t>
      </w:r>
      <w:hyperlink w:anchor="P23360">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а также документы, </w:t>
      </w:r>
      <w:r w:rsidRPr="00553282">
        <w:rPr>
          <w:rFonts w:ascii="PT Astra Serif" w:hAnsi="PT Astra Serif"/>
          <w:sz w:val="28"/>
          <w:szCs w:val="28"/>
        </w:rPr>
        <w:lastRenderedPageBreak/>
        <w:t xml:space="preserve">подтверждающие включение объектов основных средств в инвестиционную программу, указанную в </w:t>
      </w:r>
      <w:hyperlink w:anchor="P23366">
        <w:r w:rsidRPr="00553282">
          <w:rPr>
            <w:rFonts w:ascii="PT Astra Serif" w:hAnsi="PT Astra Serif"/>
            <w:sz w:val="28"/>
            <w:szCs w:val="28"/>
          </w:rPr>
          <w:t>пункте 5</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215" w:name="P23369"/>
      <w:bookmarkEnd w:id="215"/>
      <w:r w:rsidRPr="00553282">
        <w:rPr>
          <w:rFonts w:ascii="PT Astra Serif" w:hAnsi="PT Astra Serif"/>
          <w:sz w:val="28"/>
          <w:szCs w:val="28"/>
        </w:rPr>
        <w:t>Статья 343.4. Порядок уменьшения суммы налога, исчисленного при добыче газового конденсата из всех видов месторождений углеводородного сырья, на сумму налогового вычета в связи с получением при переработке газового конденсата широкой фракции легких углеводородов</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05">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216" w:name="P23373"/>
      <w:bookmarkEnd w:id="216"/>
      <w:r w:rsidRPr="00553282">
        <w:rPr>
          <w:rFonts w:ascii="PT Astra Serif" w:hAnsi="PT Astra Serif"/>
          <w:sz w:val="28"/>
          <w:szCs w:val="28"/>
        </w:rPr>
        <w:t>1. Налогоплательщик имеет право уменьшить общую сумму налога, исчисленную в соответствии с настоящим Кодексом при добыче газового конденсата из всех видов месторождений углеводородного сырья, на сумму налогового вычета в порядке, установленном настоящей статьей, при выполнении одновременно следующих условий: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добытый налогоплательщиком газовый конденсат направлен им и (или) иной российской организацией, обладающей правом владения и (или) пользования и (или) распоряжения в отношении этого газового конденсата, на переработку на технологическом оборудовании, принадлежащем российской организации;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из добытого налогоплательщиком газового конденсата на технологическом оборудовании, принадлежащем российской организации, в процессе его переработки получена широкая фракция легких углеводородов;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факт получения широкой фракции легких углеводородов из добытого налогоплательщиком газового конденсата документально подтвержден в порядке, установленном настоящей статьей.</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целях подтверждения выполнения условий, предусмотренных </w:t>
      </w:r>
      <w:hyperlink w:anchor="P23373">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налогоплательщик представляет в налоговый орган вместе с декларацией по налогу следующие документы:</w:t>
      </w:r>
    </w:p>
    <w:p w:rsidR="00292697" w:rsidRPr="00553282" w:rsidRDefault="00292697" w:rsidP="00292697">
      <w:pPr>
        <w:pStyle w:val="ConsPlusNormal"/>
        <w:spacing w:before="220"/>
        <w:ind w:firstLine="540"/>
        <w:jc w:val="both"/>
        <w:rPr>
          <w:rFonts w:ascii="PT Astra Serif" w:hAnsi="PT Astra Serif"/>
          <w:sz w:val="28"/>
          <w:szCs w:val="28"/>
        </w:rPr>
      </w:pPr>
      <w:bookmarkStart w:id="217" w:name="P23378"/>
      <w:bookmarkEnd w:id="217"/>
      <w:r w:rsidRPr="00553282">
        <w:rPr>
          <w:rFonts w:ascii="PT Astra Serif" w:hAnsi="PT Astra Serif"/>
          <w:sz w:val="28"/>
          <w:szCs w:val="28"/>
        </w:rPr>
        <w:t>1) в случае получения широкой фракции легких углеводородов при переработке добытого газового конденсата на технологическом оборудовании, принадлежащем российской организации, - копии первичных учетных документов, подтверждающих факт направления добытого газового конденсата на переработку, его количество,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передачи добытого газового конденсата на переработку в соответствии с договором, предусматривающим оказание российской организацией услуг налогоплательщику по переработке добытого газового конденсата с получением широкой фракции легких углеводородов, - копию </w:t>
      </w:r>
      <w:r w:rsidRPr="00553282">
        <w:rPr>
          <w:rFonts w:ascii="PT Astra Serif" w:hAnsi="PT Astra Serif"/>
          <w:sz w:val="28"/>
          <w:szCs w:val="28"/>
        </w:rPr>
        <w:lastRenderedPageBreak/>
        <w:t>договора налогоплательщика с указанной организацией, копии первичных учетных документов, подтверждающих факт направления добытого газового конденсата указанной организации на переработку,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случае реализации добытого газового конденсата без переработки, если налогоплательщику известно, что такой газовый конденсат в дальнейшем направляется иными организациями на переработку с получением широкой фракции легких углеводородов, - копию договора купли-продажи добытого газового конденсата, копии первичных учетных документов (в том числе первичных учетных документов третьих лиц, если такие лица признают доходы (расходы) от реализации этого газового конденсата без переработки или перерабатывают его (направляют его на переработку), подтверждающих факт направления такого газового конденсата на переработку (в том числе третьими лицами), его количество, а также первичных учетных документов, подтверждающих факт получения из такого газового конденсата широкой фракции легких углеводородов (в том числе третьими лицами) в виде готовой продукции, копии первичных учетных документов,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Сумма налогового вычета определяется налогоплательщиком самостоятельно по итогам каждого налогового периода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В</w:t>
      </w:r>
      <w:r w:rsidRPr="00553282">
        <w:rPr>
          <w:rFonts w:ascii="PT Astra Serif" w:hAnsi="PT Astra Serif"/>
          <w:sz w:val="28"/>
          <w:szCs w:val="28"/>
          <w:vertAlign w:val="subscript"/>
        </w:rPr>
        <w:t>гк</w:t>
      </w:r>
      <w:r w:rsidRPr="00553282">
        <w:rPr>
          <w:rFonts w:ascii="PT Astra Serif" w:hAnsi="PT Astra Serif"/>
          <w:sz w:val="28"/>
          <w:szCs w:val="28"/>
        </w:rPr>
        <w:t xml:space="preserve"> = К</w:t>
      </w:r>
      <w:r w:rsidRPr="00553282">
        <w:rPr>
          <w:rFonts w:ascii="PT Astra Serif" w:hAnsi="PT Astra Serif"/>
          <w:sz w:val="28"/>
          <w:szCs w:val="28"/>
          <w:vertAlign w:val="subscript"/>
        </w:rPr>
        <w:t>шфлу</w:t>
      </w:r>
      <w:r w:rsidRPr="00553282">
        <w:rPr>
          <w:rFonts w:ascii="PT Astra Serif" w:hAnsi="PT Astra Serif"/>
          <w:sz w:val="28"/>
          <w:szCs w:val="28"/>
        </w:rPr>
        <w:t xml:space="preserve"> x М</w:t>
      </w:r>
      <w:r w:rsidRPr="00553282">
        <w:rPr>
          <w:rFonts w:ascii="PT Astra Serif" w:hAnsi="PT Astra Serif"/>
          <w:sz w:val="28"/>
          <w:szCs w:val="28"/>
          <w:vertAlign w:val="subscript"/>
        </w:rPr>
        <w:t>гк</w:t>
      </w:r>
      <w:r w:rsidRPr="00553282">
        <w:rPr>
          <w:rFonts w:ascii="PT Astra Serif" w:hAnsi="PT Astra Serif"/>
          <w:sz w:val="28"/>
          <w:szCs w:val="28"/>
        </w:rPr>
        <w:t xml:space="preserve"> x В,</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К</w:t>
      </w:r>
      <w:r w:rsidRPr="00553282">
        <w:rPr>
          <w:rFonts w:ascii="PT Astra Serif" w:hAnsi="PT Astra Serif"/>
          <w:sz w:val="28"/>
          <w:szCs w:val="28"/>
          <w:vertAlign w:val="subscript"/>
        </w:rPr>
        <w:t>шфлу</w:t>
      </w:r>
      <w:r w:rsidRPr="00553282">
        <w:rPr>
          <w:rFonts w:ascii="PT Astra Serif" w:hAnsi="PT Astra Serif"/>
          <w:sz w:val="28"/>
          <w:szCs w:val="28"/>
        </w:rPr>
        <w:t xml:space="preserve"> - коэффициент извлечения широкой фракции легких углеводородов при переработке газового конденсата, в том числе добытого налогоплательщиком, определяемый за истекший налоговый период организацией, осуществляющей такую переработку, как отношение количества полученной за истекший налоговый период широкой фракции легких углеводородов к общему количеству переработанного в истекшем налоговом периоде газового конденсата. Значение коэффициента округляется до четвертого знака после запятой в соответствии с действующим порядком округления. Значение коэффициента доводится этой организацией до недропользователей, имеющих право на налоговый вычет в соответствии с настоящей статьей, официальным письмом, подписанным руководителем или лицом, временно исполняющим обязанности руководителя и назначенным в установленном порядке. В случае, установленном </w:t>
      </w:r>
      <w:hyperlink w:anchor="P23378">
        <w:r w:rsidRPr="00553282">
          <w:rPr>
            <w:rFonts w:ascii="PT Astra Serif" w:hAnsi="PT Astra Serif"/>
            <w:sz w:val="28"/>
            <w:szCs w:val="28"/>
          </w:rPr>
          <w:t>подпунктом 1 пункта 2</w:t>
        </w:r>
      </w:hyperlink>
      <w:r w:rsidRPr="00553282">
        <w:rPr>
          <w:rFonts w:ascii="PT Astra Serif" w:hAnsi="PT Astra Serif"/>
          <w:sz w:val="28"/>
          <w:szCs w:val="28"/>
        </w:rPr>
        <w:t xml:space="preserve"> настоящей статьи, значение коэффициента определяется налогоплательщиком самостоятельно;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М</w:t>
      </w:r>
      <w:r w:rsidRPr="00553282">
        <w:rPr>
          <w:rFonts w:ascii="PT Astra Serif" w:hAnsi="PT Astra Serif"/>
          <w:sz w:val="28"/>
          <w:szCs w:val="28"/>
          <w:vertAlign w:val="subscript"/>
        </w:rPr>
        <w:t>гк</w:t>
      </w:r>
      <w:r w:rsidRPr="00553282">
        <w:rPr>
          <w:rFonts w:ascii="PT Astra Serif" w:hAnsi="PT Astra Serif"/>
          <w:sz w:val="28"/>
          <w:szCs w:val="28"/>
        </w:rPr>
        <w:t xml:space="preserve"> - количество добытого налогоплательщиком газового конденсата, переработанного на технологическом оборудовании по его переработке для получения широкой фракции легких углеводородов (в том числе третьими лицами), определенное налогоплательщиком самостоятельно, выраженное в тоннах и округленное до четвертого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 ставка налогового вычета в рублях на 1 тонну широкой фракции легких углеводородов, полученной из газового конденсата, добытого налогоплательщиком, рассчитываемая по следующей формуле:</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В = 147 + (n - 1) x 147,</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где n - порядковый номер налогового периода, отсчитываемый последовательно с 1 января 2018 года, учитывая, что порядковый номер налогового периода, начинающегося 1 января 2018 года, равен 1.</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Начиная с тридцать шестого налогового периода (n = 36), отсчитываемого в порядке, установленном настоящим пунктом, значение ставки налогового вычета (В) принимается равной 5 280.</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Рассчитанная в порядке, определенном настоящей статьей, сумма налогового вычета при добыче газового конденсата (В</w:t>
      </w:r>
      <w:r w:rsidRPr="00553282">
        <w:rPr>
          <w:rFonts w:ascii="PT Astra Serif" w:hAnsi="PT Astra Serif"/>
          <w:sz w:val="28"/>
          <w:szCs w:val="28"/>
          <w:vertAlign w:val="subscript"/>
        </w:rPr>
        <w:t>гк</w:t>
      </w:r>
      <w:r w:rsidRPr="00553282">
        <w:rPr>
          <w:rFonts w:ascii="PT Astra Serif" w:hAnsi="PT Astra Serif"/>
          <w:sz w:val="28"/>
          <w:szCs w:val="28"/>
        </w:rPr>
        <w:t>) округляется до второго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Для целей настоящей статьи к широкой фракции легких углеводородов также относится пропан-бутан технический, если в отношении его не выполняются следующие условия: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пропан-бутан технический получен при переработке газового конденсата на технологическом оборудовании, впервые введенном в эксплуатацию до 1 января 2018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пропан-бутан технический получен (выделен) из широкой фракции легких углеводородов, ранее извлеченной при переработке газового конденсата.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606">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Налоговый вычет, предусмотренный настоящей статьей, не применяется в налоговых периодах, дата начала которых приходится на период с 1 января 2025 года по 31 декабря 2029 года включительно.</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607">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218" w:name="P23401"/>
      <w:bookmarkEnd w:id="218"/>
      <w:r w:rsidRPr="00553282">
        <w:rPr>
          <w:rFonts w:ascii="PT Astra Serif" w:hAnsi="PT Astra Serif"/>
          <w:sz w:val="28"/>
          <w:szCs w:val="28"/>
        </w:rPr>
        <w:t>Статья 343.5. Порядок уменьшения суммы налога, исчисленной при добыче нефти обезвоженной, обессоленной и стабилизированной, на сумму налогового вычета, связанного с созданием объектов внешней инфраструктуры</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(введена Федеральным </w:t>
      </w:r>
      <w:hyperlink r:id="rId608">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219" w:name="P23405"/>
      <w:bookmarkEnd w:id="219"/>
      <w:r w:rsidRPr="00553282">
        <w:rPr>
          <w:rFonts w:ascii="PT Astra Serif" w:hAnsi="PT Astra Serif"/>
          <w:sz w:val="28"/>
          <w:szCs w:val="28"/>
        </w:rPr>
        <w:t xml:space="preserve">1.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требованиям, установленным </w:t>
      </w:r>
      <w:hyperlink w:anchor="P23407">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применяется с 1-го числа налогового периода, в котором вступила в силу настоящая статья, до истечения 120 налоговых периодов с начала применения налогового вычета.</w:t>
      </w:r>
    </w:p>
    <w:p w:rsidR="00292697" w:rsidRPr="00553282" w:rsidRDefault="00292697" w:rsidP="00292697">
      <w:pPr>
        <w:pStyle w:val="ConsPlusNormal"/>
        <w:spacing w:before="220"/>
        <w:ind w:firstLine="540"/>
        <w:jc w:val="both"/>
        <w:rPr>
          <w:rFonts w:ascii="PT Astra Serif" w:hAnsi="PT Astra Serif"/>
          <w:sz w:val="28"/>
          <w:szCs w:val="28"/>
        </w:rPr>
      </w:pPr>
      <w:bookmarkStart w:id="220" w:name="P23407"/>
      <w:bookmarkEnd w:id="220"/>
      <w:r w:rsidRPr="00553282">
        <w:rPr>
          <w:rFonts w:ascii="PT Astra Serif" w:hAnsi="PT Astra Serif"/>
          <w:sz w:val="28"/>
          <w:szCs w:val="28"/>
        </w:rPr>
        <w:t>2. В целях применения налогового вычета в отношении общей суммы налога, исчисленной за налоговый период при добыче нефти обезвоженной, обессоленной и стабилизированной на участке недр, такой участок недр в течение всего налогового периода должен отвечать одновременно следующим требованиям: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участок недр расположен полностью или частично севернее 67 градуса северной широты и южнее 69 градуса северной широты полностью в границах Красноярского края;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добыче нефти обезвоженной, обессоленной и стабилизированной на участке недр применяются налоговая ставка, установленная </w:t>
      </w:r>
      <w:hyperlink w:anchor="P22162">
        <w:r w:rsidRPr="00553282">
          <w:rPr>
            <w:rFonts w:ascii="PT Astra Serif" w:hAnsi="PT Astra Serif"/>
            <w:sz w:val="28"/>
            <w:szCs w:val="28"/>
          </w:rPr>
          <w:t>подпунктом 9 пункта 2 статьи 342</w:t>
        </w:r>
      </w:hyperlink>
      <w:r w:rsidRPr="00553282">
        <w:rPr>
          <w:rFonts w:ascii="PT Astra Serif" w:hAnsi="PT Astra Serif"/>
          <w:sz w:val="28"/>
          <w:szCs w:val="28"/>
        </w:rPr>
        <w:t xml:space="preserve"> настоящего Кодекса, и соответствующие коэффициенты К</w:t>
      </w:r>
      <w:r w:rsidRPr="00553282">
        <w:rPr>
          <w:rFonts w:ascii="PT Astra Serif" w:hAnsi="PT Astra Serif"/>
          <w:sz w:val="28"/>
          <w:szCs w:val="28"/>
          <w:vertAlign w:val="subscript"/>
        </w:rPr>
        <w:t>Д</w:t>
      </w:r>
      <w:r w:rsidRPr="00553282">
        <w:rPr>
          <w:rFonts w:ascii="PT Astra Serif" w:hAnsi="PT Astra Serif"/>
          <w:sz w:val="28"/>
          <w:szCs w:val="28"/>
        </w:rPr>
        <w:t>, К</w:t>
      </w:r>
      <w:r w:rsidRPr="00553282">
        <w:rPr>
          <w:rFonts w:ascii="PT Astra Serif" w:hAnsi="PT Astra Serif"/>
          <w:sz w:val="28"/>
          <w:szCs w:val="28"/>
          <w:vertAlign w:val="subscript"/>
        </w:rPr>
        <w:t>З</w:t>
      </w:r>
      <w:r w:rsidRPr="00553282">
        <w:rPr>
          <w:rFonts w:ascii="PT Astra Serif" w:hAnsi="PT Astra Serif"/>
          <w:sz w:val="28"/>
          <w:szCs w:val="28"/>
        </w:rPr>
        <w:t>, К</w:t>
      </w:r>
      <w:r w:rsidRPr="00553282">
        <w:rPr>
          <w:rFonts w:ascii="PT Astra Serif" w:hAnsi="PT Astra Serif"/>
          <w:sz w:val="28"/>
          <w:szCs w:val="28"/>
          <w:vertAlign w:val="subscript"/>
        </w:rPr>
        <w:t>КАН</w:t>
      </w:r>
      <w:r w:rsidRPr="00553282">
        <w:rPr>
          <w:rFonts w:ascii="PT Astra Serif" w:hAnsi="PT Astra Serif"/>
          <w:sz w:val="28"/>
          <w:szCs w:val="28"/>
        </w:rPr>
        <w:t xml:space="preserve">, определенные в установленном настоящей главой порядке, равные 1, либо налоговая ставка, установленная </w:t>
      </w:r>
      <w:hyperlink w:anchor="P22164">
        <w:r w:rsidRPr="00553282">
          <w:rPr>
            <w:rFonts w:ascii="PT Astra Serif" w:hAnsi="PT Astra Serif"/>
            <w:sz w:val="28"/>
            <w:szCs w:val="28"/>
          </w:rPr>
          <w:t>подпунктом 9.1 пункта 2 статьи 342</w:t>
        </w:r>
      </w:hyperlink>
      <w:r w:rsidRPr="00553282">
        <w:rPr>
          <w:rFonts w:ascii="PT Astra Serif" w:hAnsi="PT Astra Serif"/>
          <w:sz w:val="28"/>
          <w:szCs w:val="28"/>
        </w:rPr>
        <w:t xml:space="preserve"> настоящего Кодекса (за исключением нефти обезвоженной, обессоленной и стабилизированной, добытой на участках недр, соответствующих требованиям, установленным </w:t>
      </w:r>
      <w:hyperlink w:anchor="P21361">
        <w:r w:rsidRPr="00553282">
          <w:rPr>
            <w:rFonts w:ascii="PT Astra Serif" w:hAnsi="PT Astra Serif"/>
            <w:sz w:val="28"/>
            <w:szCs w:val="28"/>
          </w:rPr>
          <w:t>подпунктом 5 пункта 1 статьи 333.45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права пользования участком недр предоставлены организации, в которой прямо или косвенно участвует другая организация и доля такого участия составляет не менее 50 процентов, при этом Российская Федерация имеет право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указанной другой организации.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9">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Налоговый вычет вправе применять:</w:t>
      </w:r>
    </w:p>
    <w:p w:rsidR="00292697" w:rsidRPr="00553282" w:rsidRDefault="00292697" w:rsidP="00292697">
      <w:pPr>
        <w:pStyle w:val="ConsPlusNormal"/>
        <w:spacing w:before="220"/>
        <w:ind w:firstLine="540"/>
        <w:jc w:val="both"/>
        <w:rPr>
          <w:rFonts w:ascii="PT Astra Serif" w:hAnsi="PT Astra Serif"/>
          <w:sz w:val="28"/>
          <w:szCs w:val="28"/>
        </w:rPr>
      </w:pPr>
      <w:bookmarkStart w:id="221" w:name="P23413"/>
      <w:bookmarkEnd w:id="221"/>
      <w:r w:rsidRPr="00553282">
        <w:rPr>
          <w:rFonts w:ascii="PT Astra Serif" w:hAnsi="PT Astra Serif"/>
          <w:sz w:val="28"/>
          <w:szCs w:val="28"/>
        </w:rPr>
        <w:t>1) организации, которым права пользования соответствующими участками недр предоставлены до 1 января 2019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организации, которым начиная с 1 января 2019 года права пользования участками недр перешли от организаций, указанных в </w:t>
      </w:r>
      <w:hyperlink w:anchor="P23413">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по основаниям и в порядке, которые </w:t>
      </w:r>
      <w:r w:rsidRPr="00553282">
        <w:rPr>
          <w:rFonts w:ascii="PT Astra Serif" w:hAnsi="PT Astra Serif"/>
          <w:sz w:val="28"/>
          <w:szCs w:val="28"/>
        </w:rPr>
        <w:lastRenderedPageBreak/>
        <w:t>установлены законодательством Российской Федерации о недрах.</w:t>
      </w:r>
    </w:p>
    <w:p w:rsidR="00292697" w:rsidRPr="00553282" w:rsidRDefault="00292697" w:rsidP="00292697">
      <w:pPr>
        <w:pStyle w:val="ConsPlusNormal"/>
        <w:spacing w:before="220"/>
        <w:ind w:firstLine="540"/>
        <w:jc w:val="both"/>
        <w:rPr>
          <w:rFonts w:ascii="PT Astra Serif" w:hAnsi="PT Astra Serif"/>
          <w:sz w:val="28"/>
          <w:szCs w:val="28"/>
        </w:rPr>
      </w:pPr>
      <w:bookmarkStart w:id="222" w:name="P23415"/>
      <w:bookmarkEnd w:id="222"/>
      <w:r w:rsidRPr="00553282">
        <w:rPr>
          <w:rFonts w:ascii="PT Astra Serif" w:hAnsi="PT Astra Serif"/>
          <w:sz w:val="28"/>
          <w:szCs w:val="28"/>
        </w:rPr>
        <w:t xml:space="preserve">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w:t>
      </w:r>
      <w:hyperlink w:anchor="P23432">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0">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расходам, указанным в </w:t>
      </w:r>
      <w:hyperlink w:anchor="P23415">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относятся расходы налогоплательщика, а также лиц, которым предоставлены лицензии на пользование участками недр, указанными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 при условии передачи такими лицами налогоплательщику копий документов, подтверждающих суммы указанных расходов, их оплату и соответствие установленным настоящей статьей требованиям. Расходы лиц, которым предоставлены лицензии на пользование участками недр, указанными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 учитываются при определении налогового вычета одним налогоплательщиком.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расходам на приобретение, сооружение, изготовление, доставку объектов основных средств, соответствующих требованиям, установленным </w:t>
      </w:r>
      <w:hyperlink w:anchor="P23432">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и доведение указанных объектов основных средств до состояния, в котором они пригодны для использования, в целях настоящей статьи относятся также: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на достройку, дооборудование, реконструкцию, модернизацию, техническое перевооружение, частичную ликвидацию указанных объектов. При этом указанные понятия используются в значении, указанном в </w:t>
      </w:r>
      <w:hyperlink w:anchor="P10693">
        <w:r w:rsidRPr="00553282">
          <w:rPr>
            <w:rFonts w:ascii="PT Astra Serif" w:hAnsi="PT Astra Serif"/>
            <w:sz w:val="28"/>
            <w:szCs w:val="28"/>
          </w:rPr>
          <w:t>статье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связанные с договорами технологического присоединения, договорами возмещения затрат, договорами инвестирования и иными аналогичными договорами, заключенными исключительно в отношении объектов основных средств, указанных в </w:t>
      </w:r>
      <w:hyperlink w:anchor="P23432">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с организациями, осуществляющими создание и эксплуатацию указанных объектов.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предельная сумма налогового вычета и порядок определения фактически оплаченных сумм расходов, указанных в настоящем пункте, определяются с учетом порядка и требований, которые установлены настоящей статьей.</w:t>
      </w:r>
    </w:p>
    <w:p w:rsidR="00292697" w:rsidRPr="00553282" w:rsidRDefault="00292697" w:rsidP="00292697">
      <w:pPr>
        <w:pStyle w:val="ConsPlusNormal"/>
        <w:spacing w:before="220"/>
        <w:ind w:firstLine="540"/>
        <w:jc w:val="both"/>
        <w:rPr>
          <w:rFonts w:ascii="PT Astra Serif" w:hAnsi="PT Astra Serif"/>
          <w:sz w:val="28"/>
          <w:szCs w:val="28"/>
        </w:rPr>
      </w:pPr>
      <w:bookmarkStart w:id="223" w:name="P23422"/>
      <w:bookmarkEnd w:id="223"/>
      <w:r w:rsidRPr="00553282">
        <w:rPr>
          <w:rFonts w:ascii="PT Astra Serif" w:hAnsi="PT Astra Serif"/>
          <w:sz w:val="28"/>
          <w:szCs w:val="28"/>
        </w:rPr>
        <w:t xml:space="preserve">5. Сумма налогового вычета, исчисленная для каждого налогового периода, не может превышать сумму налога, исчисленную за налоговый </w:t>
      </w:r>
      <w:r w:rsidRPr="00553282">
        <w:rPr>
          <w:rFonts w:ascii="PT Astra Serif" w:hAnsi="PT Astra Serif"/>
          <w:sz w:val="28"/>
          <w:szCs w:val="28"/>
        </w:rPr>
        <w:lastRenderedPageBreak/>
        <w:t>период, в котором применяется налоговый вычет.</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1">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предусмотрено настоящей статьей, суммы фактически оплаченных расходов, указанных в </w:t>
      </w:r>
      <w:hyperlink w:anchor="P23415">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указанного в </w:t>
      </w:r>
      <w:hyperlink w:anchor="P2340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2">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фактически оплаченных расходов, указанных в </w:t>
      </w:r>
      <w:hyperlink w:anchor="P23415">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на иных участках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Классификация имущества в качестве объектов основных средств осуществляется на основании положений </w:t>
      </w:r>
      <w:hyperlink w:anchor="P10696">
        <w:r w:rsidRPr="00553282">
          <w:rPr>
            <w:rFonts w:ascii="PT Astra Serif" w:hAnsi="PT Astra Serif"/>
            <w:sz w:val="28"/>
            <w:szCs w:val="28"/>
          </w:rPr>
          <w:t>пункта 1 статьи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расходам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 приравниваются авансовые платежи, выданные (перечисленные) поставщикам (подрядчикам) по договорам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фактической оплатой сумм расходов признается прекращение (частичное прекращение) встречного обязательства приобретателем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понятие "деятельность по освоению участка недр" используется в значении, указанном в </w:t>
      </w:r>
      <w:hyperlink w:anchor="P19199">
        <w:r w:rsidRPr="00553282">
          <w:rPr>
            <w:rFonts w:ascii="PT Astra Serif" w:hAnsi="PT Astra Serif"/>
            <w:sz w:val="28"/>
            <w:szCs w:val="28"/>
          </w:rPr>
          <w:t>пункте 3 статьи 333.43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224" w:name="P23432"/>
      <w:bookmarkEnd w:id="224"/>
      <w:r w:rsidRPr="00553282">
        <w:rPr>
          <w:rFonts w:ascii="PT Astra Serif" w:hAnsi="PT Astra Serif"/>
          <w:sz w:val="28"/>
          <w:szCs w:val="28"/>
        </w:rPr>
        <w:t xml:space="preserve">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Указанные в настоящем пункте объекты основных средств должны быть введены в эксплуатацию до истечения периода применения налогового вычета.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7 - 8. Утратили силу с 1 января 2025 года. - Федеральный </w:t>
      </w:r>
      <w:hyperlink r:id="rId613">
        <w:r w:rsidRPr="00553282">
          <w:rPr>
            <w:rFonts w:ascii="PT Astra Serif" w:hAnsi="PT Astra Serif"/>
            <w:sz w:val="28"/>
            <w:szCs w:val="28"/>
          </w:rPr>
          <w:t>закон</w:t>
        </w:r>
      </w:hyperlink>
      <w:r w:rsidRPr="00553282">
        <w:rPr>
          <w:rFonts w:ascii="PT Astra Serif" w:hAnsi="PT Astra Serif"/>
          <w:sz w:val="28"/>
          <w:szCs w:val="28"/>
        </w:rPr>
        <w:t xml:space="preserve"> от 29.11.2024 N 416-ФЗ.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Если иное не предусмотрено настоящим пунктом, в целях подтверждения выполнения условий применения налогового вычета,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w:t>
      </w:r>
      <w:hyperlink w:anchor="P23415">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а также документы, подтверждающие, что соответствующие создаваемые объекты основных средств соответствуют требованиям, установленным </w:t>
      </w:r>
      <w:hyperlink w:anchor="P23432">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4">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292697" w:rsidRPr="00553282" w:rsidRDefault="00292697" w:rsidP="00292697">
      <w:pPr>
        <w:pStyle w:val="ConsPlusNormal"/>
        <w:spacing w:before="220"/>
        <w:ind w:firstLine="540"/>
        <w:jc w:val="both"/>
        <w:rPr>
          <w:rFonts w:ascii="PT Astra Serif" w:hAnsi="PT Astra Serif"/>
          <w:sz w:val="28"/>
          <w:szCs w:val="28"/>
        </w:rPr>
      </w:pPr>
      <w:bookmarkStart w:id="225" w:name="P23437"/>
      <w:bookmarkEnd w:id="225"/>
      <w:r w:rsidRPr="00553282">
        <w:rPr>
          <w:rFonts w:ascii="PT Astra Serif" w:hAnsi="PT Astra Serif"/>
          <w:sz w:val="28"/>
          <w:szCs w:val="28"/>
        </w:rPr>
        <w:t xml:space="preserve">В случае применения налогоплательщиком налогового вычета за налоговый период в порядке, указанном в </w:t>
      </w:r>
      <w:hyperlink w:anchor="P23443">
        <w:r w:rsidRPr="00553282">
          <w:rPr>
            <w:rFonts w:ascii="PT Astra Serif" w:hAnsi="PT Astra Serif"/>
            <w:sz w:val="28"/>
            <w:szCs w:val="28"/>
          </w:rPr>
          <w:t>абзаце первом пункта 12</w:t>
        </w:r>
      </w:hyperlink>
      <w:r w:rsidRPr="00553282">
        <w:rPr>
          <w:rFonts w:ascii="PT Astra Serif" w:hAnsi="PT Astra Serif"/>
          <w:sz w:val="28"/>
          <w:szCs w:val="28"/>
        </w:rPr>
        <w:t xml:space="preserve"> настоящей статьи, документы, подтверждающие фактическую оплату расходов, указанных в </w:t>
      </w:r>
      <w:hyperlink w:anchor="P23415">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представляются налогоплательщиком в налоговый орган не позднее 25-го числа месяца, следующего за месяцем, в котором истекает срок, установленный </w:t>
      </w:r>
      <w:hyperlink w:anchor="P23443">
        <w:r w:rsidRPr="00553282">
          <w:rPr>
            <w:rFonts w:ascii="PT Astra Serif" w:hAnsi="PT Astra Serif"/>
            <w:sz w:val="28"/>
            <w:szCs w:val="28"/>
          </w:rPr>
          <w:t>абзацем первым пункта 12</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15">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 случае, если объект основных средств, указанный в </w:t>
      </w:r>
      <w:hyperlink w:anchor="P23432">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не был введен в эксплуатацию до истечения периода применения налогового вычета, сумма налогового вычета в части фактически оплаченных расходов на приобретение, сооружение, изготовление, доставку указанного объекта основных средств и доведение его до состояния, в котором он пригоден для использования, принимается равной 0 для всех налоговых периодов, в которых налогоплательщиком были учтены указанные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Для целей настоящей статьи первоначальная стоимость основного средства определяется в порядке, установленном </w:t>
      </w:r>
      <w:hyperlink w:anchor="P10696">
        <w:r w:rsidRPr="00553282">
          <w:rPr>
            <w:rFonts w:ascii="PT Astra Serif" w:hAnsi="PT Astra Serif"/>
            <w:sz w:val="28"/>
            <w:szCs w:val="28"/>
          </w:rPr>
          <w:t>пунктом 1 статьи 257</w:t>
        </w:r>
      </w:hyperlink>
      <w:r w:rsidRPr="00553282">
        <w:rPr>
          <w:rFonts w:ascii="PT Astra Serif" w:hAnsi="PT Astra Serif"/>
          <w:sz w:val="28"/>
          <w:szCs w:val="28"/>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w:t>
      </w:r>
      <w:r w:rsidRPr="00553282">
        <w:rPr>
          <w:rFonts w:ascii="PT Astra Serif" w:hAnsi="PT Astra Serif"/>
          <w:sz w:val="28"/>
          <w:szCs w:val="28"/>
        </w:rPr>
        <w:lastRenderedPageBreak/>
        <w:t xml:space="preserve">основного средства для целей настоящей статьи определяется с использованием цен указанных сделок, принимаемых для целей налогообложения, в порядке и с применением методов, которые установлены </w:t>
      </w:r>
      <w:hyperlink r:id="rId616">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сумма фактически оплаченных расходов на приобретение, сооружение, изготовление, доставку объекта основных средств, указанного в </w:t>
      </w:r>
      <w:hyperlink w:anchor="P23432">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и доведение его до состояния, в котором он пригоден для использования, оказалась выше первоначальной стоимости такого основного средства, определенной в порядке и с применением методов, которые установлены </w:t>
      </w:r>
      <w:hyperlink r:id="rId617">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сумма налогового вычета в части такого превышения принимается равной 0 для всех налоговых периодов, в которых налогоплательщиком были учтены соответствующие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понятие "рыночная цена" используется в значении, указанном в </w:t>
      </w:r>
      <w:hyperlink r:id="rId618">
        <w:r w:rsidRPr="00553282">
          <w:rPr>
            <w:rFonts w:ascii="PT Astra Serif" w:hAnsi="PT Astra Serif"/>
            <w:sz w:val="28"/>
            <w:szCs w:val="28"/>
          </w:rPr>
          <w:t>статье 105.3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bookmarkStart w:id="226" w:name="P23443"/>
      <w:bookmarkEnd w:id="226"/>
      <w:r w:rsidRPr="00553282">
        <w:rPr>
          <w:rFonts w:ascii="PT Astra Serif" w:hAnsi="PT Astra Serif"/>
          <w:sz w:val="28"/>
          <w:szCs w:val="28"/>
        </w:rPr>
        <w:t xml:space="preserve">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w:t>
      </w:r>
      <w:hyperlink w:anchor="P23415">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но не выше размера, указанного в </w:t>
      </w:r>
      <w:hyperlink w:anchor="P23422">
        <w:r w:rsidRPr="00553282">
          <w:rPr>
            <w:rFonts w:ascii="PT Astra Serif" w:hAnsi="PT Astra Serif"/>
            <w:sz w:val="28"/>
            <w:szCs w:val="28"/>
          </w:rPr>
          <w:t>абзаце первом пункта 5</w:t>
        </w:r>
      </w:hyperlink>
      <w:r w:rsidRPr="00553282">
        <w:rPr>
          <w:rFonts w:ascii="PT Astra Serif" w:hAnsi="PT Astra Serif"/>
          <w:sz w:val="28"/>
          <w:szCs w:val="28"/>
        </w:rPr>
        <w:t xml:space="preserve">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налогового вычета осуществить фактическую оплату расходов, указанных в </w:t>
      </w:r>
      <w:hyperlink w:anchor="P23415">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учтенные для целей выполнения условий, установленных </w:t>
      </w:r>
      <w:hyperlink w:anchor="P23443">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в одном налоговом периоде, не подлежат повторному учету для целей выполнения этих условий или включению в состав налогового вычета в порядке, указанном в </w:t>
      </w:r>
      <w:hyperlink w:anchor="P23422">
        <w:r w:rsidRPr="00553282">
          <w:rPr>
            <w:rFonts w:ascii="PT Astra Serif" w:hAnsi="PT Astra Serif"/>
            <w:sz w:val="28"/>
            <w:szCs w:val="28"/>
          </w:rPr>
          <w:t>пункте 5</w:t>
        </w:r>
      </w:hyperlink>
      <w:r w:rsidRPr="00553282">
        <w:rPr>
          <w:rFonts w:ascii="PT Astra Serif" w:hAnsi="PT Astra Serif"/>
          <w:sz w:val="28"/>
          <w:szCs w:val="28"/>
        </w:rPr>
        <w:t xml:space="preserve"> настоящей статьи, в иных налоговых периодах, а также на иных участках недр.</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при применении налогового вычета за налоговый период в соответствии с </w:t>
      </w:r>
      <w:hyperlink w:anchor="P23443">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налогоплательщиком не представлены в срок, установленный </w:t>
      </w:r>
      <w:hyperlink w:anchor="P23437">
        <w:r w:rsidRPr="00553282">
          <w:rPr>
            <w:rFonts w:ascii="PT Astra Serif" w:hAnsi="PT Astra Serif"/>
            <w:sz w:val="28"/>
            <w:szCs w:val="28"/>
          </w:rPr>
          <w:t>абзацем вторым пункта 9</w:t>
        </w:r>
      </w:hyperlink>
      <w:r w:rsidRPr="00553282">
        <w:rPr>
          <w:rFonts w:ascii="PT Astra Serif" w:hAnsi="PT Astra Serif"/>
          <w:sz w:val="28"/>
          <w:szCs w:val="28"/>
        </w:rPr>
        <w:t xml:space="preserve"> настоящей статьи, документы, подтверждающие фактическую оплату расходов, указанных в </w:t>
      </w:r>
      <w:hyperlink w:anchor="P23415">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в сумме не менее величины соответствующего превышения размера примененного налогового вычета </w:t>
      </w:r>
      <w:r w:rsidRPr="00553282">
        <w:rPr>
          <w:rFonts w:ascii="PT Astra Serif" w:hAnsi="PT Astra Serif"/>
          <w:sz w:val="28"/>
          <w:szCs w:val="28"/>
        </w:rPr>
        <w:lastRenderedPageBreak/>
        <w:t>над суммой фактически оплаченных в период с 1 января 2020 года по последнее число налогового периода (включительно) расходов, сумма налога, не уплаченного в бюджет в результате применения налогового вычета, увеличенного на величину указанного превышения, подлежит восстановлению и уплате в бюджет с уплатой соответствующих пеней, начисляемых со дня, следующего за днем уплаты налога за соответствующий налоговый период.</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619">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227" w:name="P23448"/>
      <w:bookmarkEnd w:id="227"/>
      <w:r w:rsidRPr="00553282">
        <w:rPr>
          <w:rFonts w:ascii="PT Astra Serif" w:hAnsi="PT Astra Serif"/>
          <w:sz w:val="28"/>
          <w:szCs w:val="28"/>
        </w:rPr>
        <w:t>Статья 343.6. Порядок уменьшения суммы налога, исчисленной при добыче отдельных видов полезных ископаемых резидентами Арктической зоны Российской Федерации</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20">
        <w:r w:rsidRPr="00553282">
          <w:rPr>
            <w:rFonts w:ascii="PT Astra Serif" w:hAnsi="PT Astra Serif"/>
            <w:sz w:val="28"/>
            <w:szCs w:val="28"/>
          </w:rPr>
          <w:t>законом</w:t>
        </w:r>
      </w:hyperlink>
      <w:r w:rsidRPr="00553282">
        <w:rPr>
          <w:rFonts w:ascii="PT Astra Serif" w:hAnsi="PT Astra Serif"/>
          <w:sz w:val="28"/>
          <w:szCs w:val="28"/>
        </w:rPr>
        <w:t xml:space="preserve"> от 13.07.2020 N 195-ФЗ)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 получивший статус резидента Арктической зоны Российской Федерации в соответствии с Федеральным </w:t>
      </w:r>
      <w:hyperlink r:id="rId621">
        <w:r w:rsidRPr="00553282">
          <w:rPr>
            <w:rFonts w:ascii="PT Astra Serif" w:hAnsi="PT Astra Serif"/>
            <w:sz w:val="28"/>
            <w:szCs w:val="28"/>
          </w:rPr>
          <w:t>законом</w:t>
        </w:r>
      </w:hyperlink>
      <w:r w:rsidRPr="00553282">
        <w:rPr>
          <w:rFonts w:ascii="PT Astra Serif" w:hAnsi="PT Astra Serif"/>
          <w:sz w:val="28"/>
          <w:szCs w:val="28"/>
        </w:rPr>
        <w:t xml:space="preserve"> от 13 июля 2020 года N 193-ФЗ "О государственной поддержке предпринимательской деятельности в Арктической зоне Российской Федерации", вправе уменьшить сумму налога, исчисленную при добыче полезных ископаемых, указанных в </w:t>
      </w:r>
      <w:hyperlink w:anchor="P21800">
        <w:r w:rsidRPr="00553282">
          <w:rPr>
            <w:rFonts w:ascii="PT Astra Serif" w:hAnsi="PT Astra Serif"/>
            <w:sz w:val="28"/>
            <w:szCs w:val="28"/>
          </w:rPr>
          <w:t>пункте 2 статьи 337</w:t>
        </w:r>
      </w:hyperlink>
      <w:r w:rsidRPr="00553282">
        <w:rPr>
          <w:rFonts w:ascii="PT Astra Serif" w:hAnsi="PT Astra Serif"/>
          <w:sz w:val="28"/>
          <w:szCs w:val="28"/>
        </w:rPr>
        <w:t xml:space="preserve"> настоящего Кодекса (за исключением полезных ископаемых, указанных в </w:t>
      </w:r>
      <w:hyperlink w:anchor="P21803">
        <w:r w:rsidRPr="00553282">
          <w:rPr>
            <w:rFonts w:ascii="PT Astra Serif" w:hAnsi="PT Astra Serif"/>
            <w:sz w:val="28"/>
            <w:szCs w:val="28"/>
          </w:rPr>
          <w:t>подпунктах 1.1</w:t>
        </w:r>
      </w:hyperlink>
      <w:r w:rsidRPr="00553282">
        <w:rPr>
          <w:rFonts w:ascii="PT Astra Serif" w:hAnsi="PT Astra Serif"/>
          <w:sz w:val="28"/>
          <w:szCs w:val="28"/>
        </w:rPr>
        <w:t xml:space="preserve"> и </w:t>
      </w:r>
      <w:hyperlink w:anchor="P21810">
        <w:r w:rsidRPr="00553282">
          <w:rPr>
            <w:rFonts w:ascii="PT Astra Serif" w:hAnsi="PT Astra Serif"/>
            <w:sz w:val="28"/>
            <w:szCs w:val="28"/>
          </w:rPr>
          <w:t>3 пункта 2 статьи 337</w:t>
        </w:r>
      </w:hyperlink>
      <w:r w:rsidRPr="00553282">
        <w:rPr>
          <w:rFonts w:ascii="PT Astra Serif" w:hAnsi="PT Astra Serif"/>
          <w:sz w:val="28"/>
          <w:szCs w:val="28"/>
        </w:rPr>
        <w:t xml:space="preserve"> настоящего Кодекса, кондиционных руд олова), на новых участках недр на сумму налогового вычета, определяемого и применяемого в порядке, установленном настоящей статьей (далее в настоящей статье - налоговый вычет). При этом отнесение участка недр к новым участкам недр и применение налогового вычета осуществляются в отношении каждого вида добытого полезного ископаемого в отдельности.</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28.12.2022 </w:t>
      </w:r>
      <w:hyperlink r:id="rId622">
        <w:r w:rsidRPr="00553282">
          <w:rPr>
            <w:rFonts w:ascii="PT Astra Serif" w:hAnsi="PT Astra Serif"/>
            <w:sz w:val="28"/>
            <w:szCs w:val="28"/>
          </w:rPr>
          <w:t>N 566-ФЗ</w:t>
        </w:r>
      </w:hyperlink>
      <w:r w:rsidRPr="00553282">
        <w:rPr>
          <w:rFonts w:ascii="PT Astra Serif" w:hAnsi="PT Astra Serif"/>
          <w:sz w:val="28"/>
          <w:szCs w:val="28"/>
        </w:rPr>
        <w:t xml:space="preserve">, от 11.02.2026 </w:t>
      </w:r>
      <w:hyperlink r:id="rId623">
        <w:r w:rsidRPr="00553282">
          <w:rPr>
            <w:rFonts w:ascii="PT Astra Serif" w:hAnsi="PT Astra Serif"/>
            <w:sz w:val="28"/>
            <w:szCs w:val="28"/>
          </w:rPr>
          <w:t>N 18-ФЗ</w:t>
        </w:r>
      </w:hyperlink>
      <w:r w:rsidRPr="00553282">
        <w:rPr>
          <w:rFonts w:ascii="PT Astra Serif" w:hAnsi="PT Astra Serif"/>
          <w:sz w:val="28"/>
          <w:szCs w:val="28"/>
        </w:rPr>
        <w:t>)</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под новым участком недр понимается участок недр, расположенный полностью в границах Арктической зоны Российской Федерации, на котором степень выработанности запасов конкретного полезного ископаемого меньше значения или равна значению 0,001 в соответствии с данными государственного баланса запасов полезных ископаемых по состоянию на 1 января 2021 года либо запасы такого полезного ископаемого отсутствуют в государственном балансе запасов полезных ископаемых по состоянию на указанную дату.</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степень выработанности запасов полезного ископаемого рассчитывается налогоплательщиком самостоятельно на основании данных государственного баланса запасов полезных ископаемых на 1 января 2021 года как частное от деления суммы накопленной добычи конкретного полезного ископаемого (включая потери при добыче) на участке недр на начальные извлекаемые запасы такого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w:t>
      </w:r>
      <w:r w:rsidRPr="00553282">
        <w:rPr>
          <w:rFonts w:ascii="PT Astra Serif" w:hAnsi="PT Astra Serif"/>
          <w:sz w:val="28"/>
          <w:szCs w:val="28"/>
        </w:rPr>
        <w:lastRenderedPageBreak/>
        <w:t>округляется до третьего знака после запятой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вычет применяется с 1 января 2021 года по 31 декабря 2032 года включительно.</w:t>
      </w:r>
    </w:p>
    <w:p w:rsidR="00292697" w:rsidRPr="00553282" w:rsidRDefault="00292697" w:rsidP="00292697">
      <w:pPr>
        <w:pStyle w:val="ConsPlusNormal"/>
        <w:spacing w:before="220"/>
        <w:ind w:firstLine="540"/>
        <w:jc w:val="both"/>
        <w:rPr>
          <w:rFonts w:ascii="PT Astra Serif" w:hAnsi="PT Astra Serif"/>
          <w:sz w:val="28"/>
          <w:szCs w:val="28"/>
        </w:rPr>
      </w:pPr>
      <w:bookmarkStart w:id="228" w:name="P23457"/>
      <w:bookmarkEnd w:id="228"/>
      <w:r w:rsidRPr="00553282">
        <w:rPr>
          <w:rFonts w:ascii="PT Astra Serif" w:hAnsi="PT Astra Serif"/>
          <w:sz w:val="28"/>
          <w:szCs w:val="28"/>
        </w:rPr>
        <w:t xml:space="preserve">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w:t>
      </w:r>
      <w:hyperlink w:anchor="P23462">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и доведение таких объектов до состояния, в котором они пригодны для использования, а также расходов по договорам технологического присоединения, договорам инвестирования и иным аналогичным договорам, заключенным исключительно в отношении объектов основных средств, указанных в </w:t>
      </w:r>
      <w:hyperlink w:anchor="P23462">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с организациями, осуществляющими создание и эксплуатацию таких объектов.</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при определении суммы налогового вычета учитываются указанные в </w:t>
      </w:r>
      <w:hyperlink w:anchor="P2345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расходы, понесенные в отношении введенных в эксплуатацию объектов основных средств, а также в отношении исполненных договоров, указанных в </w:t>
      </w:r>
      <w:hyperlink w:anchor="P2345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bookmarkStart w:id="229" w:name="P23459"/>
      <w:bookmarkEnd w:id="229"/>
      <w:r w:rsidRPr="00553282">
        <w:rPr>
          <w:rFonts w:ascii="PT Astra Serif" w:hAnsi="PT Astra Serif"/>
          <w:sz w:val="28"/>
          <w:szCs w:val="28"/>
        </w:rPr>
        <w:t>Сумма налогового вычета не может превышать 50 процентов суммы налога, подлежащей уплате в налоговом периоде, в котором применяется налоговый вычет.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Вне зависимости от иных положений настоящей статьи для налогоплательщика, получившего статус резидента Арктической зоны Российской Федерации в соответствии с Федеральным </w:t>
      </w:r>
      <w:hyperlink r:id="rId624">
        <w:r w:rsidRPr="00553282">
          <w:rPr>
            <w:rFonts w:ascii="PT Astra Serif" w:hAnsi="PT Astra Serif"/>
            <w:sz w:val="28"/>
            <w:szCs w:val="28"/>
          </w:rPr>
          <w:t>законом</w:t>
        </w:r>
      </w:hyperlink>
      <w:r w:rsidRPr="00553282">
        <w:rPr>
          <w:rFonts w:ascii="PT Astra Serif" w:hAnsi="PT Astra Serif"/>
          <w:sz w:val="28"/>
          <w:szCs w:val="28"/>
        </w:rPr>
        <w:t xml:space="preserve"> от 13 июля 2020 года N 193-ФЗ "О государственной поддержке предпринимательской деятельности в Арктической зоне Российской Федерации" начиная с 1 апреля 2026 года, сумма налогового вычета принимается равной нулю для налоговых периодов календарного года, непосредственно следующего за календарным годом, по состоянию на 31 декабря которого установлено невыполнение этим налогоплательщиком требований, предусмотренных пунктом 1 статьи 56.1 настоящего Кодекса. Сумма налогового вычета определяется этим налогоплательщиком в порядке, установленном </w:t>
      </w:r>
      <w:hyperlink w:anchor="P23457">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23459">
        <w:r w:rsidRPr="00553282">
          <w:rPr>
            <w:rFonts w:ascii="PT Astra Serif" w:hAnsi="PT Astra Serif"/>
            <w:sz w:val="28"/>
            <w:szCs w:val="28"/>
          </w:rPr>
          <w:t>третьим</w:t>
        </w:r>
      </w:hyperlink>
      <w:r w:rsidRPr="00553282">
        <w:rPr>
          <w:rFonts w:ascii="PT Astra Serif" w:hAnsi="PT Astra Serif"/>
          <w:sz w:val="28"/>
          <w:szCs w:val="28"/>
        </w:rPr>
        <w:t xml:space="preserve"> настоящего пункта, в налоговых периодах последующих календарных годов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выполняются.</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25">
        <w:r w:rsidRPr="00553282">
          <w:rPr>
            <w:rFonts w:ascii="PT Astra Serif" w:hAnsi="PT Astra Serif"/>
            <w:sz w:val="28"/>
            <w:szCs w:val="28"/>
          </w:rPr>
          <w:t>законом</w:t>
        </w:r>
      </w:hyperlink>
      <w:r w:rsidRPr="00553282">
        <w:rPr>
          <w:rFonts w:ascii="PT Astra Serif" w:hAnsi="PT Astra Serif"/>
          <w:sz w:val="28"/>
          <w:szCs w:val="28"/>
        </w:rPr>
        <w:t xml:space="preserve"> от 11.02.2026 N 18-ФЗ)</w:t>
      </w:r>
    </w:p>
    <w:p w:rsidR="00292697" w:rsidRPr="00553282" w:rsidRDefault="00292697" w:rsidP="00292697">
      <w:pPr>
        <w:pStyle w:val="ConsPlusNormal"/>
        <w:spacing w:before="220"/>
        <w:ind w:firstLine="540"/>
        <w:jc w:val="both"/>
        <w:rPr>
          <w:rFonts w:ascii="PT Astra Serif" w:hAnsi="PT Astra Serif"/>
          <w:sz w:val="28"/>
          <w:szCs w:val="28"/>
        </w:rPr>
      </w:pPr>
      <w:bookmarkStart w:id="230" w:name="P23462"/>
      <w:bookmarkEnd w:id="230"/>
      <w:r w:rsidRPr="00553282">
        <w:rPr>
          <w:rFonts w:ascii="PT Astra Serif" w:hAnsi="PT Astra Serif"/>
          <w:sz w:val="28"/>
          <w:szCs w:val="28"/>
        </w:rPr>
        <w:t xml:space="preserve">3. В целях применения налогового вычета объекты основных средств должны относиться к объектам дорожной, транспортной, инженерной, </w:t>
      </w:r>
      <w:r w:rsidRPr="00553282">
        <w:rPr>
          <w:rFonts w:ascii="PT Astra Serif" w:hAnsi="PT Astra Serif"/>
          <w:sz w:val="28"/>
          <w:szCs w:val="28"/>
        </w:rPr>
        <w:lastRenderedPageBreak/>
        <w:t>энергетической инфраструктур, необходимым для осуществления деятельности по добыче полезного ископаемого, при добыче которого исчисляется сумма налога, подлежащая уменьшению на налоговый вычет, а также к производственным мощностям для дальнейшей переработки (обогащения, технологического передела) такого полезного ископаемого.</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Классификация имущества в качестве объектов основных средств осуществляется на основании </w:t>
      </w:r>
      <w:hyperlink w:anchor="P10696">
        <w:r w:rsidRPr="00553282">
          <w:rPr>
            <w:rFonts w:ascii="PT Astra Serif" w:hAnsi="PT Astra Serif"/>
            <w:sz w:val="28"/>
            <w:szCs w:val="28"/>
          </w:rPr>
          <w:t>положений пункта 1 статьи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объекты основных средств должны быть введены в эксплуатацию не ранее 1 января 2021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указанных в настоящем пункте объектов основных средств не применен или не будет применен налоговый вычет для организации, признаваемой налогоплательщиком - участником соглашения о защите и поощрении капиталовложений, предусмотренный </w:t>
      </w:r>
      <w:hyperlink r:id="rId626">
        <w:r w:rsidRPr="00553282">
          <w:rPr>
            <w:rFonts w:ascii="PT Astra Serif" w:hAnsi="PT Astra Serif"/>
            <w:sz w:val="28"/>
            <w:szCs w:val="28"/>
          </w:rPr>
          <w:t>статьей 25.18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27">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если в сделках, учитываемых при определении расходов, указанных в </w:t>
      </w:r>
      <w:hyperlink w:anchor="P23457">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hyperlink r:id="rId628">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В целях настоящего пункта рыночная цена определяется с учетом положений </w:t>
      </w:r>
      <w:hyperlink r:id="rId629">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Суммы фактически оплаченных расходов, указанных в </w:t>
      </w:r>
      <w:hyperlink w:anchor="P23457">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фактически оплаченных расходов, указанных в </w:t>
      </w:r>
      <w:hyperlink w:anchor="P23457">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или добыче иных полезных ископаемых на данном участке недр.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231" w:name="P23471"/>
      <w:bookmarkEnd w:id="231"/>
      <w:r w:rsidRPr="00553282">
        <w:rPr>
          <w:rFonts w:ascii="PT Astra Serif" w:hAnsi="PT Astra Serif"/>
          <w:sz w:val="28"/>
          <w:szCs w:val="28"/>
        </w:rPr>
        <w:t>Статья 343.7. Порядок уменьшения суммы налога, исчисленной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3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232" w:name="P23475"/>
      <w:bookmarkEnd w:id="232"/>
      <w:r w:rsidRPr="00553282">
        <w:rPr>
          <w:rFonts w:ascii="PT Astra Serif" w:hAnsi="PT Astra Serif"/>
          <w:sz w:val="28"/>
          <w:szCs w:val="28"/>
        </w:rPr>
        <w:lastRenderedPageBreak/>
        <w:t>1. Налогоплательщик в налоговых периодах, начало которых приходится на период с 1 августа 2022 года по 31 декабря 2040 года включительно, вправе уменьшить сумму налога, исчисленную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292697" w:rsidRPr="00553282" w:rsidRDefault="00292697" w:rsidP="00292697">
      <w:pPr>
        <w:pStyle w:val="ConsPlusNormal"/>
        <w:spacing w:before="220"/>
        <w:ind w:firstLine="540"/>
        <w:jc w:val="both"/>
        <w:rPr>
          <w:rFonts w:ascii="PT Astra Serif" w:hAnsi="PT Astra Serif"/>
          <w:sz w:val="28"/>
          <w:szCs w:val="28"/>
        </w:rPr>
      </w:pPr>
      <w:bookmarkStart w:id="233" w:name="P23476"/>
      <w:bookmarkEnd w:id="233"/>
      <w:r w:rsidRPr="00553282">
        <w:rPr>
          <w:rFonts w:ascii="PT Astra Serif" w:hAnsi="PT Astra Serif"/>
          <w:sz w:val="28"/>
          <w:szCs w:val="28"/>
        </w:rPr>
        <w:t xml:space="preserve">2. Сумма налогового вычета за налоговый период определяется в совокупности по указанным в </w:t>
      </w:r>
      <w:hyperlink w:anchor="P2347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участкам недр как величина фактически оплаченных в период с 1 августа 2022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w:t>
      </w:r>
      <w:hyperlink w:anchor="P23481">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 доведение таких объектов до состояния, в котором они пригодны для использования, и сумм расходов в виде процентов по кредитам, определяемых с учетом особенностей, предусмотренных </w:t>
      </w:r>
      <w:hyperlink w:anchor="P11663">
        <w:r w:rsidRPr="00553282">
          <w:rPr>
            <w:rFonts w:ascii="PT Astra Serif" w:hAnsi="PT Astra Serif"/>
            <w:sz w:val="28"/>
            <w:szCs w:val="28"/>
          </w:rPr>
          <w:t>статьей 269</w:t>
        </w:r>
      </w:hyperlink>
      <w:r w:rsidRPr="00553282">
        <w:rPr>
          <w:rFonts w:ascii="PT Astra Serif" w:hAnsi="PT Astra Serif"/>
          <w:sz w:val="28"/>
          <w:szCs w:val="28"/>
        </w:rPr>
        <w:t xml:space="preserve"> настоящего Кодекса, в случае, если соответствующие кредитные средства были привлечены для финансирования расходов, указанных в настоящем пункте.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при определении суммы налогового вычета учитываются указанные в настоящем пункте расходы, понесенные в отношении объектов основных средств, введенных в эксплуатацию после даты, указанной в </w:t>
      </w:r>
      <w:hyperlink w:anchor="P23481">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hyperlink r:id="rId631">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В целях настоящей статьи рыночная цена определяется с учетом положений </w:t>
      </w:r>
      <w:hyperlink r:id="rId632">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Размер налогового вычета в налоговых периодах, начало которых приходится на период с 1 августа 2027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w:t>
      </w:r>
      <w:r w:rsidRPr="00553282">
        <w:rPr>
          <w:rFonts w:ascii="PT Astra Serif" w:hAnsi="PT Astra Serif"/>
          <w:sz w:val="28"/>
          <w:szCs w:val="28"/>
          <w:vertAlign w:val="subscript"/>
        </w:rPr>
        <w:t>РЕНТА</w:t>
      </w:r>
      <w:r w:rsidRPr="00553282">
        <w:rPr>
          <w:rFonts w:ascii="PT Astra Serif" w:hAnsi="PT Astra Serif"/>
          <w:sz w:val="28"/>
          <w:szCs w:val="28"/>
        </w:rPr>
        <w:t>, равного 3,5, и суммой налога, исчисленной с применением рентного коэффициента К</w:t>
      </w:r>
      <w:r w:rsidRPr="00553282">
        <w:rPr>
          <w:rFonts w:ascii="PT Astra Serif" w:hAnsi="PT Astra Serif"/>
          <w:sz w:val="28"/>
          <w:szCs w:val="28"/>
          <w:vertAlign w:val="subscript"/>
        </w:rPr>
        <w:t>РЕНТА</w:t>
      </w:r>
      <w:r w:rsidRPr="00553282">
        <w:rPr>
          <w:rFonts w:ascii="PT Astra Serif" w:hAnsi="PT Astra Serif"/>
          <w:sz w:val="28"/>
          <w:szCs w:val="28"/>
        </w:rPr>
        <w:t>, равного 1.</w:t>
      </w:r>
    </w:p>
    <w:p w:rsidR="00292697" w:rsidRPr="00553282" w:rsidRDefault="00292697" w:rsidP="00292697">
      <w:pPr>
        <w:pStyle w:val="ConsPlusNormal"/>
        <w:spacing w:before="220"/>
        <w:ind w:firstLine="540"/>
        <w:jc w:val="both"/>
        <w:rPr>
          <w:rFonts w:ascii="PT Astra Serif" w:hAnsi="PT Astra Serif"/>
          <w:sz w:val="28"/>
          <w:szCs w:val="28"/>
        </w:rPr>
      </w:pPr>
      <w:bookmarkStart w:id="234" w:name="P23481"/>
      <w:bookmarkEnd w:id="234"/>
      <w:r w:rsidRPr="00553282">
        <w:rPr>
          <w:rFonts w:ascii="PT Astra Serif" w:hAnsi="PT Astra Serif"/>
          <w:sz w:val="28"/>
          <w:szCs w:val="28"/>
        </w:rPr>
        <w:t xml:space="preserve">4. В целях применения налогового вычета объекты основных средств, </w:t>
      </w:r>
      <w:r w:rsidRPr="00553282">
        <w:rPr>
          <w:rFonts w:ascii="PT Astra Serif" w:hAnsi="PT Astra Serif"/>
          <w:sz w:val="28"/>
          <w:szCs w:val="28"/>
        </w:rPr>
        <w:lastRenderedPageBreak/>
        <w:t xml:space="preserve">указанные в </w:t>
      </w:r>
      <w:hyperlink w:anchor="P23476">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должны относиться к горнодобывающему оборудованию и горной технике, используемым в деятельности по добыче полезных ископаемых, указанных в </w:t>
      </w:r>
      <w:hyperlink w:anchor="P2347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 включенным в </w:t>
      </w:r>
      <w:hyperlink r:id="rId633">
        <w:r w:rsidRPr="00553282">
          <w:rPr>
            <w:rFonts w:ascii="PT Astra Serif" w:hAnsi="PT Astra Serif"/>
            <w:sz w:val="28"/>
            <w:szCs w:val="28"/>
          </w:rPr>
          <w:t>перечень</w:t>
        </w:r>
      </w:hyperlink>
      <w:r w:rsidRPr="00553282">
        <w:rPr>
          <w:rFonts w:ascii="PT Astra Serif" w:hAnsi="PT Astra Serif"/>
          <w:sz w:val="28"/>
          <w:szCs w:val="28"/>
        </w:rPr>
        <w:t>,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Классификация имущества в качестве объектов основных средств осуществляется на основании положений </w:t>
      </w:r>
      <w:hyperlink w:anchor="P10696">
        <w:r w:rsidRPr="00553282">
          <w:rPr>
            <w:rFonts w:ascii="PT Astra Serif" w:hAnsi="PT Astra Serif"/>
            <w:sz w:val="28"/>
            <w:szCs w:val="28"/>
          </w:rPr>
          <w:t>пункта 1 статьи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объекты основных средств должны быть введены в эксплуатацию не ранее 1 августа 2022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Суммы фактически оплаченных расходов, указанных в </w:t>
      </w:r>
      <w:hyperlink w:anchor="P23476">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фактически оплаченных расходов, указанных в </w:t>
      </w:r>
      <w:hyperlink w:anchor="P23476">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235" w:name="P23487"/>
      <w:bookmarkEnd w:id="235"/>
      <w:r w:rsidRPr="00553282">
        <w:rPr>
          <w:rFonts w:ascii="PT Astra Serif" w:hAnsi="PT Astra Serif"/>
          <w:sz w:val="28"/>
          <w:szCs w:val="28"/>
        </w:rPr>
        <w:t>Статья 343.8. Порядок уменьшения суммы налога, исчисленной при добыче железной руды (за исключением окисленных железистых кварцитов), на сумму налогового вычета, связанного с созданием объектов размещения отходов горнодобывающих производств</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3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236" w:name="P23491"/>
      <w:bookmarkEnd w:id="236"/>
      <w:r w:rsidRPr="00553282">
        <w:rPr>
          <w:rFonts w:ascii="PT Astra Serif" w:hAnsi="PT Astra Serif"/>
          <w:sz w:val="28"/>
          <w:szCs w:val="28"/>
        </w:rPr>
        <w:t>1. Налогоплательщик в налоговых периодах, начало которых приходится на период с 1 января 2023 года по 31 декабря 2026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Качканарского и Нижнетуринского городских округов Свердловской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292697" w:rsidRPr="00553282" w:rsidRDefault="00292697" w:rsidP="00292697">
      <w:pPr>
        <w:pStyle w:val="ConsPlusNormal"/>
        <w:spacing w:before="220"/>
        <w:ind w:firstLine="540"/>
        <w:jc w:val="both"/>
        <w:rPr>
          <w:rFonts w:ascii="PT Astra Serif" w:hAnsi="PT Astra Serif"/>
          <w:sz w:val="28"/>
          <w:szCs w:val="28"/>
        </w:rPr>
      </w:pPr>
      <w:bookmarkStart w:id="237" w:name="P23492"/>
      <w:bookmarkEnd w:id="237"/>
      <w:r w:rsidRPr="00553282">
        <w:rPr>
          <w:rFonts w:ascii="PT Astra Serif" w:hAnsi="PT Astra Serif"/>
          <w:sz w:val="28"/>
          <w:szCs w:val="28"/>
        </w:rPr>
        <w:t xml:space="preserve">2. Сумма налогового вычета за налоговый период определяется в совокупности по указанным в </w:t>
      </w:r>
      <w:hyperlink w:anchor="P2349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участкам недр как величина фактически оплаченных налогоплательщиком в данном налоговом </w:t>
      </w:r>
      <w:r w:rsidRPr="00553282">
        <w:rPr>
          <w:rFonts w:ascii="PT Astra Serif" w:hAnsi="PT Astra Serif"/>
          <w:sz w:val="28"/>
          <w:szCs w:val="28"/>
        </w:rPr>
        <w:lastRenderedPageBreak/>
        <w:t xml:space="preserve">периоде и предыдущих налоговых периодах, но не ранее 1 января 2022 года сумм расходов на приобретение, сооружение, изготовление, доставку объектов основных средств, соответствующих требованиям, установленным </w:t>
      </w:r>
      <w:hyperlink w:anchor="P23497">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 доведение таких объектов до состояния, в котором они пригодны для использования, умноженных на коэффициент 0,33.</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расходам на приобретение, сооружение, изготовление, доставку объектов основных средств, соответствующих требованиям, установленным </w:t>
      </w:r>
      <w:hyperlink w:anchor="P23497">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w:t>
      </w:r>
      <w:hyperlink w:anchor="P10693">
        <w:r w:rsidRPr="00553282">
          <w:rPr>
            <w:rFonts w:ascii="PT Astra Serif" w:hAnsi="PT Astra Serif"/>
            <w:sz w:val="28"/>
            <w:szCs w:val="28"/>
          </w:rPr>
          <w:t>статье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hyperlink r:id="rId635">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В целях настоящей статьи рыночная цена определяется с учетом положений </w:t>
      </w:r>
      <w:hyperlink r:id="rId636">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Налоговый вычет не применяется начиная с налогового периода, в котором определенная нарастающим итогом сумма налоговых вычетов, предусмотренных </w:t>
      </w:r>
      <w:hyperlink w:anchor="P23492">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впервые оказалась более 10 000 миллионов рублей.</w:t>
      </w:r>
    </w:p>
    <w:p w:rsidR="00292697" w:rsidRPr="00553282" w:rsidRDefault="00292697" w:rsidP="00292697">
      <w:pPr>
        <w:pStyle w:val="ConsPlusNormal"/>
        <w:spacing w:before="220"/>
        <w:ind w:firstLine="540"/>
        <w:jc w:val="both"/>
        <w:rPr>
          <w:rFonts w:ascii="PT Astra Serif" w:hAnsi="PT Astra Serif"/>
          <w:sz w:val="28"/>
          <w:szCs w:val="28"/>
        </w:rPr>
      </w:pPr>
      <w:bookmarkStart w:id="238" w:name="P23497"/>
      <w:bookmarkEnd w:id="238"/>
      <w:r w:rsidRPr="00553282">
        <w:rPr>
          <w:rFonts w:ascii="PT Astra Serif" w:hAnsi="PT Astra Serif"/>
          <w:sz w:val="28"/>
          <w:szCs w:val="28"/>
        </w:rPr>
        <w:t xml:space="preserve">4. В целях применения налогового вычета объекты основных средств, указанные в </w:t>
      </w:r>
      <w:hyperlink w:anchor="P23492">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должны относиться к объектам размещения отходов горнодобывающего и связанных с ним перерабатывающих производств, образованных в процессе переработки железной руды (за исключением окисленных железистых кварцитов), добытой на участках недр, указанных в </w:t>
      </w:r>
      <w:hyperlink w:anchor="P2349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Классификация имущества в качестве объектов основных средств осуществляется на основании положений </w:t>
      </w:r>
      <w:hyperlink w:anchor="P10696">
        <w:r w:rsidRPr="00553282">
          <w:rPr>
            <w:rFonts w:ascii="PT Astra Serif" w:hAnsi="PT Astra Serif"/>
            <w:sz w:val="28"/>
            <w:szCs w:val="28"/>
          </w:rPr>
          <w:t>пункта 1 статьи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Суммы фактически оплаченных расходов, указанных в </w:t>
      </w:r>
      <w:hyperlink w:anchor="P23492">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Суммы фактически оплаченных расходов, указанных в </w:t>
      </w:r>
      <w:hyperlink w:anchor="P23492">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239" w:name="P23502"/>
      <w:bookmarkEnd w:id="239"/>
      <w:r w:rsidRPr="00553282">
        <w:rPr>
          <w:rFonts w:ascii="PT Astra Serif" w:hAnsi="PT Astra Serif"/>
          <w:sz w:val="28"/>
          <w:szCs w:val="28"/>
        </w:rPr>
        <w:t>Статья 343.9. Порядок уменьшения суммы налога, исчисленной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37">
        <w:r w:rsidRPr="00553282">
          <w:rPr>
            <w:rFonts w:ascii="PT Astra Serif" w:hAnsi="PT Astra Serif"/>
            <w:sz w:val="28"/>
            <w:szCs w:val="28"/>
          </w:rPr>
          <w:t>законом</w:t>
        </w:r>
      </w:hyperlink>
      <w:r w:rsidRPr="00553282">
        <w:rPr>
          <w:rFonts w:ascii="PT Astra Serif" w:hAnsi="PT Astra Serif"/>
          <w:sz w:val="28"/>
          <w:szCs w:val="28"/>
        </w:rPr>
        <w:t xml:space="preserve"> от 28.12.2022 N 566-ФЗ)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240" w:name="P23506"/>
      <w:bookmarkEnd w:id="240"/>
      <w:r w:rsidRPr="00553282">
        <w:rPr>
          <w:rFonts w:ascii="PT Astra Serif" w:hAnsi="PT Astra Serif"/>
          <w:sz w:val="28"/>
          <w:szCs w:val="28"/>
        </w:rPr>
        <w:t xml:space="preserve">1. Налогоплательщики, отвечающие требованиям </w:t>
      </w:r>
      <w:hyperlink w:anchor="P23507">
        <w:r w:rsidRPr="00553282">
          <w:rPr>
            <w:rFonts w:ascii="PT Astra Serif" w:hAnsi="PT Astra Serif"/>
            <w:sz w:val="28"/>
            <w:szCs w:val="28"/>
          </w:rPr>
          <w:t>пункта 2</w:t>
        </w:r>
      </w:hyperlink>
      <w:r w:rsidRPr="00553282">
        <w:rPr>
          <w:rFonts w:ascii="PT Astra Serif" w:hAnsi="PT Astra Serif"/>
          <w:sz w:val="28"/>
          <w:szCs w:val="28"/>
        </w:rPr>
        <w:t xml:space="preserve"> настоящей статьи, в налоговых периодах, начало которых приходится на период с 1 января 2023 года по 31 декабря 2032 года включительно, вправе уменьшить сумму налога, исчисленную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292697" w:rsidRPr="00553282" w:rsidRDefault="00292697" w:rsidP="00292697">
      <w:pPr>
        <w:pStyle w:val="ConsPlusNormal"/>
        <w:spacing w:before="220"/>
        <w:ind w:firstLine="540"/>
        <w:jc w:val="both"/>
        <w:rPr>
          <w:rFonts w:ascii="PT Astra Serif" w:hAnsi="PT Astra Serif"/>
          <w:sz w:val="28"/>
          <w:szCs w:val="28"/>
        </w:rPr>
      </w:pPr>
      <w:bookmarkStart w:id="241" w:name="P23507"/>
      <w:bookmarkEnd w:id="241"/>
      <w:r w:rsidRPr="00553282">
        <w:rPr>
          <w:rFonts w:ascii="PT Astra Serif" w:hAnsi="PT Astra Serif"/>
          <w:sz w:val="28"/>
          <w:szCs w:val="28"/>
        </w:rPr>
        <w:t xml:space="preserve">2. В целях применения налогового вычета налогоплательщик в течение всего налогового периода должен отвечать одновременно требованиям </w:t>
      </w:r>
      <w:hyperlink w:anchor="P23508">
        <w:r w:rsidRPr="00553282">
          <w:rPr>
            <w:rFonts w:ascii="PT Astra Serif" w:hAnsi="PT Astra Serif"/>
            <w:sz w:val="28"/>
            <w:szCs w:val="28"/>
          </w:rPr>
          <w:t>подпунктов 1</w:t>
        </w:r>
      </w:hyperlink>
      <w:r w:rsidRPr="00553282">
        <w:rPr>
          <w:rFonts w:ascii="PT Astra Serif" w:hAnsi="PT Astra Serif"/>
          <w:sz w:val="28"/>
          <w:szCs w:val="28"/>
        </w:rPr>
        <w:t xml:space="preserve"> и </w:t>
      </w:r>
      <w:hyperlink w:anchor="P23509">
        <w:r w:rsidRPr="00553282">
          <w:rPr>
            <w:rFonts w:ascii="PT Astra Serif" w:hAnsi="PT Astra Serif"/>
            <w:sz w:val="28"/>
            <w:szCs w:val="28"/>
          </w:rPr>
          <w:t>2</w:t>
        </w:r>
      </w:hyperlink>
      <w:r w:rsidRPr="00553282">
        <w:rPr>
          <w:rFonts w:ascii="PT Astra Serif" w:hAnsi="PT Astra Serif"/>
          <w:sz w:val="28"/>
          <w:szCs w:val="28"/>
        </w:rPr>
        <w:t xml:space="preserve"> или </w:t>
      </w:r>
      <w:hyperlink w:anchor="P23508">
        <w:r w:rsidRPr="00553282">
          <w:rPr>
            <w:rFonts w:ascii="PT Astra Serif" w:hAnsi="PT Astra Serif"/>
            <w:sz w:val="28"/>
            <w:szCs w:val="28"/>
          </w:rPr>
          <w:t>подпунктов 1</w:t>
        </w:r>
      </w:hyperlink>
      <w:r w:rsidRPr="00553282">
        <w:rPr>
          <w:rFonts w:ascii="PT Astra Serif" w:hAnsi="PT Astra Serif"/>
          <w:sz w:val="28"/>
          <w:szCs w:val="28"/>
        </w:rPr>
        <w:t xml:space="preserve"> и </w:t>
      </w:r>
      <w:hyperlink w:anchor="P23510">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w:t>
      </w:r>
    </w:p>
    <w:p w:rsidR="00292697" w:rsidRPr="00553282" w:rsidRDefault="00292697" w:rsidP="00292697">
      <w:pPr>
        <w:pStyle w:val="ConsPlusNormal"/>
        <w:spacing w:before="220"/>
        <w:ind w:firstLine="540"/>
        <w:jc w:val="both"/>
        <w:rPr>
          <w:rFonts w:ascii="PT Astra Serif" w:hAnsi="PT Astra Serif"/>
          <w:sz w:val="28"/>
          <w:szCs w:val="28"/>
        </w:rPr>
      </w:pPr>
      <w:bookmarkStart w:id="242" w:name="P23508"/>
      <w:bookmarkEnd w:id="242"/>
      <w:r w:rsidRPr="00553282">
        <w:rPr>
          <w:rFonts w:ascii="PT Astra Serif" w:hAnsi="PT Astra Serif"/>
          <w:sz w:val="28"/>
          <w:szCs w:val="28"/>
        </w:rPr>
        <w:t>1) налогоплательщик не является резидентом особой экономической зоны любого типа,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w:t>
      </w:r>
    </w:p>
    <w:p w:rsidR="00292697" w:rsidRPr="00553282" w:rsidRDefault="00292697" w:rsidP="00292697">
      <w:pPr>
        <w:pStyle w:val="ConsPlusNormal"/>
        <w:spacing w:before="220"/>
        <w:ind w:firstLine="540"/>
        <w:jc w:val="both"/>
        <w:rPr>
          <w:rFonts w:ascii="PT Astra Serif" w:hAnsi="PT Astra Serif"/>
          <w:sz w:val="28"/>
          <w:szCs w:val="28"/>
        </w:rPr>
      </w:pPr>
      <w:bookmarkStart w:id="243" w:name="P23509"/>
      <w:bookmarkEnd w:id="243"/>
      <w:r w:rsidRPr="00553282">
        <w:rPr>
          <w:rFonts w:ascii="PT Astra Serif" w:hAnsi="PT Astra Serif"/>
          <w:sz w:val="28"/>
          <w:szCs w:val="28"/>
        </w:rPr>
        <w:t xml:space="preserve">2) налогоплательщик является взаимозависимым лицом с организацией, признаваемой пользователем недр и осуществляющей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w:t>
      </w:r>
      <w:hyperlink w:anchor="P22865">
        <w:r w:rsidRPr="00553282">
          <w:rPr>
            <w:rFonts w:ascii="PT Astra Serif" w:hAnsi="PT Astra Serif"/>
            <w:sz w:val="28"/>
            <w:szCs w:val="28"/>
          </w:rPr>
          <w:t>подпунктом 1 пункта 11 статьи 342.8</w:t>
        </w:r>
      </w:hyperlink>
      <w:r w:rsidRPr="00553282">
        <w:rPr>
          <w:rFonts w:ascii="PT Astra Serif" w:hAnsi="PT Astra Serif"/>
          <w:sz w:val="28"/>
          <w:szCs w:val="28"/>
        </w:rPr>
        <w:t xml:space="preserve"> настоящего Кодекса, по состоянию на 1 января 2022 года составляет менее 1 процента;</w:t>
      </w:r>
    </w:p>
    <w:p w:rsidR="00292697" w:rsidRPr="00553282" w:rsidRDefault="00292697" w:rsidP="00292697">
      <w:pPr>
        <w:pStyle w:val="ConsPlusNormal"/>
        <w:spacing w:before="220"/>
        <w:ind w:firstLine="540"/>
        <w:jc w:val="both"/>
        <w:rPr>
          <w:rFonts w:ascii="PT Astra Serif" w:hAnsi="PT Astra Serif"/>
          <w:sz w:val="28"/>
          <w:szCs w:val="28"/>
        </w:rPr>
      </w:pPr>
      <w:bookmarkStart w:id="244" w:name="P23510"/>
      <w:bookmarkEnd w:id="244"/>
      <w:r w:rsidRPr="00553282">
        <w:rPr>
          <w:rFonts w:ascii="PT Astra Serif" w:hAnsi="PT Astra Serif"/>
          <w:sz w:val="28"/>
          <w:szCs w:val="28"/>
        </w:rPr>
        <w:t xml:space="preserve">3) налогоплательщик осуществляет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w:t>
      </w:r>
      <w:hyperlink w:anchor="P22865">
        <w:r w:rsidRPr="00553282">
          <w:rPr>
            <w:rFonts w:ascii="PT Astra Serif" w:hAnsi="PT Astra Serif"/>
            <w:sz w:val="28"/>
            <w:szCs w:val="28"/>
          </w:rPr>
          <w:t>подпунктом 1 пункта 11 статьи 342.8</w:t>
        </w:r>
      </w:hyperlink>
      <w:r w:rsidRPr="00553282">
        <w:rPr>
          <w:rFonts w:ascii="PT Astra Serif" w:hAnsi="PT Astra Serif"/>
          <w:sz w:val="28"/>
          <w:szCs w:val="28"/>
        </w:rPr>
        <w:t xml:space="preserve"> настоящего Кодекса, по состоянию на 1 января 2022 года составляет менее 20 процентов.</w:t>
      </w:r>
    </w:p>
    <w:p w:rsidR="00292697" w:rsidRPr="00553282" w:rsidRDefault="00292697" w:rsidP="00292697">
      <w:pPr>
        <w:pStyle w:val="ConsPlusNormal"/>
        <w:spacing w:before="220"/>
        <w:ind w:firstLine="540"/>
        <w:jc w:val="both"/>
        <w:rPr>
          <w:rFonts w:ascii="PT Astra Serif" w:hAnsi="PT Astra Serif"/>
          <w:sz w:val="28"/>
          <w:szCs w:val="28"/>
        </w:rPr>
      </w:pPr>
      <w:bookmarkStart w:id="245" w:name="P23511"/>
      <w:bookmarkEnd w:id="245"/>
      <w:r w:rsidRPr="00553282">
        <w:rPr>
          <w:rFonts w:ascii="PT Astra Serif" w:hAnsi="PT Astra Serif"/>
          <w:sz w:val="28"/>
          <w:szCs w:val="28"/>
        </w:rPr>
        <w:t xml:space="preserve">3. Если иное не установлено </w:t>
      </w:r>
      <w:hyperlink w:anchor="P23516">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сумма </w:t>
      </w:r>
      <w:r w:rsidRPr="00553282">
        <w:rPr>
          <w:rFonts w:ascii="PT Astra Serif" w:hAnsi="PT Astra Serif"/>
          <w:sz w:val="28"/>
          <w:szCs w:val="28"/>
        </w:rPr>
        <w:lastRenderedPageBreak/>
        <w:t xml:space="preserve">налогового вычета за налоговый период определяется по участку недр как величина фактически оплаченных в период с 1 января 2023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w:t>
      </w:r>
      <w:hyperlink w:anchor="P23517">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и доведение таких объектов до состояния, в котором они пригодны для использования, включая расходы на разработку проектной и сметной документации, при условии что такие расходы ранее не учитывались при определении сумм налогового вычета.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расходам, предусмотренным настоящим пунктом, относятся также расходы организации, осуществляющей деятельность по добыче кондиционных руд олова и указанной в </w:t>
      </w:r>
      <w:hyperlink w:anchor="P23509">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в случае передачи такой организацией налогоплательщику - взаимозависимому лицу копий документов, подтверждающих суммы указанных расходов, их оплату и соответствие объектов основных средств требованиям, установленным </w:t>
      </w:r>
      <w:hyperlink w:anchor="P23517">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организации, осуществляющей деятельность по добыче кондиционных руд олова и указанной в </w:t>
      </w:r>
      <w:hyperlink w:anchor="P23509">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по каждому объекту основных средств учитываются при определении налогового вычета такой организацией или ее взаимозависимым лицом единожды.</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hyperlink r:id="rId638">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В целях настоящей статьи рыночная цена определяется с учетом положений </w:t>
      </w:r>
      <w:hyperlink r:id="rId639">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bookmarkStart w:id="246" w:name="P23516"/>
      <w:bookmarkEnd w:id="246"/>
      <w:r w:rsidRPr="00553282">
        <w:rPr>
          <w:rFonts w:ascii="PT Astra Serif" w:hAnsi="PT Astra Serif"/>
          <w:sz w:val="28"/>
          <w:szCs w:val="28"/>
        </w:rPr>
        <w:t>4. Размер налогового вычета в налоговых периодах, начало которых приходится на период с 1 января 2028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w:t>
      </w:r>
      <w:r w:rsidRPr="00553282">
        <w:rPr>
          <w:rFonts w:ascii="PT Astra Serif" w:hAnsi="PT Astra Serif"/>
          <w:sz w:val="28"/>
          <w:szCs w:val="28"/>
          <w:vertAlign w:val="subscript"/>
        </w:rPr>
        <w:t>РЕНТА</w:t>
      </w:r>
      <w:r w:rsidRPr="00553282">
        <w:rPr>
          <w:rFonts w:ascii="PT Astra Serif" w:hAnsi="PT Astra Serif"/>
          <w:sz w:val="28"/>
          <w:szCs w:val="28"/>
        </w:rPr>
        <w:t>, равного 3,5, и суммой налога, исчисленной с применением рентного коэффициента К</w:t>
      </w:r>
      <w:r w:rsidRPr="00553282">
        <w:rPr>
          <w:rFonts w:ascii="PT Astra Serif" w:hAnsi="PT Astra Serif"/>
          <w:sz w:val="28"/>
          <w:szCs w:val="28"/>
          <w:vertAlign w:val="subscript"/>
        </w:rPr>
        <w:t>РЕНТА</w:t>
      </w:r>
      <w:r w:rsidRPr="00553282">
        <w:rPr>
          <w:rFonts w:ascii="PT Astra Serif" w:hAnsi="PT Astra Serif"/>
          <w:sz w:val="28"/>
          <w:szCs w:val="28"/>
        </w:rPr>
        <w:t>, равного 1.</w:t>
      </w:r>
    </w:p>
    <w:p w:rsidR="00292697" w:rsidRPr="00553282" w:rsidRDefault="00292697" w:rsidP="00292697">
      <w:pPr>
        <w:pStyle w:val="ConsPlusNormal"/>
        <w:spacing w:before="220"/>
        <w:ind w:firstLine="540"/>
        <w:jc w:val="both"/>
        <w:rPr>
          <w:rFonts w:ascii="PT Astra Serif" w:hAnsi="PT Astra Serif"/>
          <w:sz w:val="28"/>
          <w:szCs w:val="28"/>
        </w:rPr>
      </w:pPr>
      <w:bookmarkStart w:id="247" w:name="P23517"/>
      <w:bookmarkEnd w:id="247"/>
      <w:r w:rsidRPr="00553282">
        <w:rPr>
          <w:rFonts w:ascii="PT Astra Serif" w:hAnsi="PT Astra Serif"/>
          <w:sz w:val="28"/>
          <w:szCs w:val="28"/>
        </w:rPr>
        <w:t xml:space="preserve">5. В целях применения налогового вычета объекты основных средств, указанные в </w:t>
      </w:r>
      <w:hyperlink w:anchor="P23511">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должны относиться к </w:t>
      </w:r>
      <w:hyperlink r:id="rId640">
        <w:r w:rsidRPr="00553282">
          <w:rPr>
            <w:rFonts w:ascii="PT Astra Serif" w:hAnsi="PT Astra Serif"/>
            <w:sz w:val="28"/>
            <w:szCs w:val="28"/>
          </w:rPr>
          <w:t>горнодобывающему оборудованию</w:t>
        </w:r>
      </w:hyperlink>
      <w:r w:rsidRPr="00553282">
        <w:rPr>
          <w:rFonts w:ascii="PT Astra Serif" w:hAnsi="PT Astra Serif"/>
          <w:sz w:val="28"/>
          <w:szCs w:val="28"/>
        </w:rPr>
        <w:t xml:space="preserve"> и горной технике, объектам дорожной, </w:t>
      </w:r>
      <w:r w:rsidRPr="00553282">
        <w:rPr>
          <w:rFonts w:ascii="PT Astra Serif" w:hAnsi="PT Astra Serif"/>
          <w:sz w:val="28"/>
          <w:szCs w:val="28"/>
        </w:rPr>
        <w:lastRenderedPageBreak/>
        <w:t xml:space="preserve">транспортной, инженерной, энергетической инфраструктур, используемым для осуществления деятельности по добыче кондиционных руд олова на участках недр, указанных в </w:t>
      </w:r>
      <w:hyperlink w:anchor="P23509">
        <w:r w:rsidRPr="00553282">
          <w:rPr>
            <w:rFonts w:ascii="PT Astra Serif" w:hAnsi="PT Astra Serif"/>
            <w:sz w:val="28"/>
            <w:szCs w:val="28"/>
          </w:rPr>
          <w:t>подпункте 2</w:t>
        </w:r>
      </w:hyperlink>
      <w:r w:rsidRPr="00553282">
        <w:rPr>
          <w:rFonts w:ascii="PT Astra Serif" w:hAnsi="PT Astra Serif"/>
          <w:sz w:val="28"/>
          <w:szCs w:val="28"/>
        </w:rPr>
        <w:t xml:space="preserve"> или </w:t>
      </w:r>
      <w:hyperlink w:anchor="P23510">
        <w:r w:rsidRPr="00553282">
          <w:rPr>
            <w:rFonts w:ascii="PT Astra Serif" w:hAnsi="PT Astra Serif"/>
            <w:sz w:val="28"/>
            <w:szCs w:val="28"/>
          </w:rPr>
          <w:t>3 пункта 2</w:t>
        </w:r>
      </w:hyperlink>
      <w:r w:rsidRPr="00553282">
        <w:rPr>
          <w:rFonts w:ascii="PT Astra Serif" w:hAnsi="PT Astra Serif"/>
          <w:sz w:val="28"/>
          <w:szCs w:val="28"/>
        </w:rPr>
        <w:t xml:space="preserve">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статьи </w:t>
      </w:r>
      <w:hyperlink r:id="rId641">
        <w:r w:rsidRPr="00553282">
          <w:rPr>
            <w:rFonts w:ascii="PT Astra Serif" w:hAnsi="PT Astra Serif"/>
            <w:sz w:val="28"/>
            <w:szCs w:val="28"/>
          </w:rPr>
          <w:t>перечень</w:t>
        </w:r>
      </w:hyperlink>
      <w:r w:rsidRPr="00553282">
        <w:rPr>
          <w:rFonts w:ascii="PT Astra Serif" w:hAnsi="PT Astra Serif"/>
          <w:sz w:val="28"/>
          <w:szCs w:val="28"/>
        </w:rPr>
        <w:t xml:space="preserve"> видов горнодобывающего оборудования, горной техники, производственных мощностей, используемых для дальнейшей переработки (обогащения, технологического передела) полезных ископаемых,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Классификация имущества в качестве объектов основных средств осуществляется на основании положений </w:t>
      </w:r>
      <w:hyperlink w:anchor="P10696">
        <w:r w:rsidRPr="00553282">
          <w:rPr>
            <w:rFonts w:ascii="PT Astra Serif" w:hAnsi="PT Astra Serif"/>
            <w:sz w:val="28"/>
            <w:szCs w:val="28"/>
          </w:rPr>
          <w:t>пункта 1 статьи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объекты основных средств должны быть введены в эксплуатацию после 1 января 2023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Суммы фактически оплаченных расходов, указанных в </w:t>
      </w:r>
      <w:hyperlink w:anchor="P23511">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Вне зависимости от положений иных пунктов настоящей статьи налоговый вычет принимается равным 0 в налоговом периоде, в котором произведение средней за налоговый период цены на олово на мировых рынках Ц</w:t>
      </w:r>
      <w:r w:rsidRPr="00553282">
        <w:rPr>
          <w:rFonts w:ascii="PT Astra Serif" w:hAnsi="PT Astra Serif"/>
          <w:sz w:val="28"/>
          <w:szCs w:val="28"/>
          <w:vertAlign w:val="subscript"/>
        </w:rPr>
        <w:t>О</w:t>
      </w:r>
      <w:r w:rsidRPr="00553282">
        <w:rPr>
          <w:rFonts w:ascii="PT Astra Serif" w:hAnsi="PT Astra Serif"/>
          <w:sz w:val="28"/>
          <w:szCs w:val="28"/>
        </w:rPr>
        <w:t xml:space="preserve"> и величины Р, определенной для налогового периода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 оказалось больше 2934 рублей или равно 2934 рублям.</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2">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Средняя за налоговый период цена на олово на мировых рынках Ц</w:t>
      </w:r>
      <w:r w:rsidRPr="00553282">
        <w:rPr>
          <w:rFonts w:ascii="PT Astra Serif" w:hAnsi="PT Astra Serif"/>
          <w:sz w:val="28"/>
          <w:szCs w:val="28"/>
          <w:vertAlign w:val="subscript"/>
        </w:rPr>
        <w:t>О</w:t>
      </w:r>
      <w:r w:rsidRPr="00553282">
        <w:rPr>
          <w:rFonts w:ascii="PT Astra Serif" w:hAnsi="PT Astra Serif"/>
          <w:sz w:val="28"/>
          <w:szCs w:val="28"/>
        </w:rPr>
        <w:t>, выраженная в долларах США за 1 килограмм,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Значение показателя Ц</w:t>
      </w:r>
      <w:r w:rsidRPr="00553282">
        <w:rPr>
          <w:rFonts w:ascii="PT Astra Serif" w:hAnsi="PT Astra Serif"/>
          <w:sz w:val="28"/>
          <w:szCs w:val="28"/>
          <w:vertAlign w:val="subscript"/>
        </w:rPr>
        <w:t>О</w:t>
      </w:r>
      <w:r w:rsidRPr="00553282">
        <w:rPr>
          <w:rFonts w:ascii="PT Astra Serif" w:hAnsi="PT Astra Serif"/>
          <w:sz w:val="28"/>
          <w:szCs w:val="28"/>
        </w:rPr>
        <w:t xml:space="preserve"> округляется до первого знака после запятой в соответствии с действующим порядком округления. Показатель Ц</w:t>
      </w:r>
      <w:r w:rsidRPr="00553282">
        <w:rPr>
          <w:rFonts w:ascii="PT Astra Serif" w:hAnsi="PT Astra Serif"/>
          <w:sz w:val="28"/>
          <w:szCs w:val="28"/>
          <w:vertAlign w:val="subscript"/>
        </w:rPr>
        <w:t>О</w:t>
      </w:r>
      <w:r w:rsidRPr="00553282">
        <w:rPr>
          <w:rFonts w:ascii="PT Astra Serif" w:hAnsi="PT Astra Serif"/>
          <w:sz w:val="28"/>
          <w:szCs w:val="28"/>
        </w:rPr>
        <w:t xml:space="preserve"> рассчитывается федеральным органом исполнительной власти, осуществляющим функции по </w:t>
      </w:r>
      <w:r w:rsidRPr="00553282">
        <w:rPr>
          <w:rFonts w:ascii="PT Astra Serif" w:hAnsi="PT Astra Serif"/>
          <w:sz w:val="28"/>
          <w:szCs w:val="28"/>
        </w:rPr>
        <w:lastRenderedPageBreak/>
        <w:t>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информационно-телекоммуникационной сети "Интернет" до 10-го числа календарного месяца, следующего за истекшим налоговым периодом.</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средняя за налоговый период цена на олово на мировых рынках Ц</w:t>
      </w:r>
      <w:r w:rsidRPr="00553282">
        <w:rPr>
          <w:rFonts w:ascii="PT Astra Serif" w:hAnsi="PT Astra Serif"/>
          <w:sz w:val="28"/>
          <w:szCs w:val="28"/>
          <w:vertAlign w:val="subscript"/>
        </w:rPr>
        <w:t>О</w:t>
      </w:r>
      <w:r w:rsidRPr="00553282">
        <w:rPr>
          <w:rFonts w:ascii="PT Astra Serif" w:hAnsi="PT Astra Serif"/>
          <w:sz w:val="28"/>
          <w:szCs w:val="28"/>
        </w:rPr>
        <w:t xml:space="preserve"> не размещена (своевременно не размещена)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w:t>
      </w:r>
      <w:hyperlink r:id="rId643">
        <w:r w:rsidRPr="00553282">
          <w:rPr>
            <w:rFonts w:ascii="PT Astra Serif" w:hAnsi="PT Astra Serif"/>
            <w:sz w:val="28"/>
            <w:szCs w:val="28"/>
          </w:rPr>
          <w:t>порядке</w:t>
        </w:r>
      </w:hyperlink>
      <w:r w:rsidRPr="00553282">
        <w:rPr>
          <w:rFonts w:ascii="PT Astra Serif" w:hAnsi="PT Astra Serif"/>
          <w:sz w:val="28"/>
          <w:szCs w:val="28"/>
        </w:rPr>
        <w:t>, установленном указанным федеральным органом исполнительной власти.</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bookmarkStart w:id="248" w:name="P23527"/>
      <w:bookmarkEnd w:id="248"/>
      <w:r w:rsidRPr="00553282">
        <w:rPr>
          <w:rFonts w:ascii="PT Astra Serif" w:hAnsi="PT Astra Serif"/>
          <w:sz w:val="28"/>
          <w:szCs w:val="28"/>
        </w:rPr>
        <w:t>Статья 343.10. Порядок уменьшения суммы налога, исчисленной при добыче железной руды (за исключением окисленных железистых кварцитов), на участках недр, расположенных полностью или частично на территории Мурманской области, на сумму налогового вычета</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4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bookmarkStart w:id="249" w:name="P23531"/>
      <w:bookmarkEnd w:id="249"/>
      <w:r w:rsidRPr="00553282">
        <w:rPr>
          <w:rFonts w:ascii="PT Astra Serif" w:hAnsi="PT Astra Serif"/>
          <w:sz w:val="28"/>
          <w:szCs w:val="28"/>
        </w:rPr>
        <w:t>1. Налогоплательщик в налоговых периодах, дата начала которых приходится на период с 1 января 2026 года по 31 декабря 2030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муниципального округа город Оленегорск с подведомственной территорией Мурманской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rsidR="00292697" w:rsidRPr="00553282" w:rsidRDefault="00292697" w:rsidP="00292697">
      <w:pPr>
        <w:pStyle w:val="ConsPlusNormal"/>
        <w:spacing w:before="220"/>
        <w:ind w:firstLine="540"/>
        <w:jc w:val="both"/>
        <w:rPr>
          <w:rFonts w:ascii="PT Astra Serif" w:hAnsi="PT Astra Serif"/>
          <w:sz w:val="28"/>
          <w:szCs w:val="28"/>
        </w:rPr>
      </w:pPr>
      <w:bookmarkStart w:id="250" w:name="P23532"/>
      <w:bookmarkEnd w:id="250"/>
      <w:r w:rsidRPr="00553282">
        <w:rPr>
          <w:rFonts w:ascii="PT Astra Serif" w:hAnsi="PT Astra Serif"/>
          <w:sz w:val="28"/>
          <w:szCs w:val="28"/>
        </w:rPr>
        <w:t xml:space="preserve">2. Сумма налогового вычета за налоговый период определяется в совокупности по указанным в </w:t>
      </w:r>
      <w:hyperlink w:anchor="P2353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w:t>
      </w:r>
      <w:hyperlink w:anchor="P23538">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 доведение таких объектов до состояния, в котором они пригодны для использования, умноженных на коэффициент 0,5.</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расходам на приобретение, сооружение, изготовление, доставку объектов основных средств, соответствующих требованиям, установленным </w:t>
      </w:r>
      <w:hyperlink w:anchor="P23538">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 доведение таких объектов до состояния, в </w:t>
      </w:r>
      <w:r w:rsidRPr="00553282">
        <w:rPr>
          <w:rFonts w:ascii="PT Astra Serif" w:hAnsi="PT Astra Serif"/>
          <w:sz w:val="28"/>
          <w:szCs w:val="28"/>
        </w:rPr>
        <w:lastRenderedPageBreak/>
        <w:t xml:space="preserve">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w:t>
      </w:r>
      <w:hyperlink w:anchor="P10693">
        <w:r w:rsidRPr="00553282">
          <w:rPr>
            <w:rFonts w:ascii="PT Astra Serif" w:hAnsi="PT Astra Serif"/>
            <w:sz w:val="28"/>
            <w:szCs w:val="28"/>
          </w:rPr>
          <w:t>статье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w:t>
      </w:r>
      <w:hyperlink r:id="rId645">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В целях настоящей статьи рыночная цена определяется с учетом положений </w:t>
      </w:r>
      <w:hyperlink r:id="rId646">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объектов основных средств, соответствующих требованиям, установленным </w:t>
      </w:r>
      <w:hyperlink w:anchor="P23538">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 доведение таких объектов до состояния, в котором они пригодны для использования, указанные расходы не учитываются при определении суммы налогового вычета.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Налоговый вычет не применяется начиная с налогового периода, в котором определенная нарастающим итогом сумма налоговых вычетов, предусмотренных </w:t>
      </w:r>
      <w:hyperlink w:anchor="P23532">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впервые оказалась более 10 000 миллионов рублей.</w:t>
      </w:r>
    </w:p>
    <w:p w:rsidR="00292697" w:rsidRPr="00553282" w:rsidRDefault="00292697" w:rsidP="00292697">
      <w:pPr>
        <w:pStyle w:val="ConsPlusNormal"/>
        <w:spacing w:before="220"/>
        <w:ind w:firstLine="540"/>
        <w:jc w:val="both"/>
        <w:rPr>
          <w:rFonts w:ascii="PT Astra Serif" w:hAnsi="PT Astra Serif"/>
          <w:sz w:val="28"/>
          <w:szCs w:val="28"/>
        </w:rPr>
      </w:pPr>
      <w:bookmarkStart w:id="251" w:name="P23538"/>
      <w:bookmarkEnd w:id="251"/>
      <w:r w:rsidRPr="00553282">
        <w:rPr>
          <w:rFonts w:ascii="PT Astra Serif" w:hAnsi="PT Astra Serif"/>
          <w:sz w:val="28"/>
          <w:szCs w:val="28"/>
        </w:rPr>
        <w:t xml:space="preserve">4. В целях применения налогового вычета объекты основных средств, указанные в </w:t>
      </w:r>
      <w:hyperlink w:anchor="P23532">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для осуществления деятельности по добыче железной руды (за исключением окисленных железистых кварцитов) на участках недр, указанных в </w:t>
      </w:r>
      <w:hyperlink w:anchor="P2353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 а также к объектам размещения отходов, образованных в процессе такой переработки (обогащения, технологического передела).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статьи </w:t>
      </w:r>
      <w:hyperlink r:id="rId647">
        <w:r w:rsidRPr="00553282">
          <w:rPr>
            <w:rFonts w:ascii="PT Astra Serif" w:hAnsi="PT Astra Serif"/>
            <w:sz w:val="28"/>
            <w:szCs w:val="28"/>
          </w:rPr>
          <w:t>перечень</w:t>
        </w:r>
      </w:hyperlink>
      <w:r w:rsidRPr="00553282">
        <w:rPr>
          <w:rFonts w:ascii="PT Astra Serif" w:hAnsi="PT Astra Serif"/>
          <w:sz w:val="28"/>
          <w:szCs w:val="28"/>
        </w:rPr>
        <w:t xml:space="preserve"> видов объектов основных средств, </w:t>
      </w:r>
      <w:r w:rsidRPr="00553282">
        <w:rPr>
          <w:rFonts w:ascii="PT Astra Serif" w:hAnsi="PT Astra Serif"/>
          <w:sz w:val="28"/>
          <w:szCs w:val="28"/>
        </w:rPr>
        <w:lastRenderedPageBreak/>
        <w:t>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Классификация имущества в качестве объектов основных средств осуществляется на основании положений </w:t>
      </w:r>
      <w:hyperlink w:anchor="P10696">
        <w:r w:rsidRPr="00553282">
          <w:rPr>
            <w:rFonts w:ascii="PT Astra Serif" w:hAnsi="PT Astra Serif"/>
            <w:sz w:val="28"/>
            <w:szCs w:val="28"/>
          </w:rPr>
          <w:t>пункта 1 статьи 257</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объекты основных средств должны быть введены в эксплуатацию после 1 января 2025 года.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указанных в настоящем пункте объектов основных средств не применены инвестиционный налоговый вычет, предусмотренный </w:t>
      </w:r>
      <w:hyperlink w:anchor="P13910">
        <w:r w:rsidRPr="00553282">
          <w:rPr>
            <w:rFonts w:ascii="PT Astra Serif" w:hAnsi="PT Astra Serif"/>
            <w:sz w:val="28"/>
            <w:szCs w:val="28"/>
          </w:rPr>
          <w:t>статьей 286.1</w:t>
        </w:r>
      </w:hyperlink>
      <w:r w:rsidRPr="00553282">
        <w:rPr>
          <w:rFonts w:ascii="PT Astra Serif" w:hAnsi="PT Astra Serif"/>
          <w:sz w:val="28"/>
          <w:szCs w:val="28"/>
        </w:rPr>
        <w:t xml:space="preserve"> настоящего Кодекса, федеральный инвестиционный налоговый вычет, установленный </w:t>
      </w:r>
      <w:hyperlink w:anchor="P14160">
        <w:r w:rsidRPr="00553282">
          <w:rPr>
            <w:rFonts w:ascii="PT Astra Serif" w:hAnsi="PT Astra Serif"/>
            <w:sz w:val="28"/>
            <w:szCs w:val="28"/>
          </w:rPr>
          <w:t>статьей 286.2</w:t>
        </w:r>
      </w:hyperlink>
      <w:r w:rsidRPr="00553282">
        <w:rPr>
          <w:rFonts w:ascii="PT Astra Serif" w:hAnsi="PT Astra Serif"/>
          <w:sz w:val="28"/>
          <w:szCs w:val="28"/>
        </w:rPr>
        <w:t xml:space="preserve"> настоящего Кодекса, налоговый вычет, установленный </w:t>
      </w:r>
      <w:hyperlink w:anchor="P23448">
        <w:r w:rsidRPr="00553282">
          <w:rPr>
            <w:rFonts w:ascii="PT Astra Serif" w:hAnsi="PT Astra Serif"/>
            <w:sz w:val="28"/>
            <w:szCs w:val="28"/>
          </w:rPr>
          <w:t>статьей 343.6</w:t>
        </w:r>
      </w:hyperlink>
      <w:r w:rsidRPr="00553282">
        <w:rPr>
          <w:rFonts w:ascii="PT Astra Serif" w:hAnsi="PT Astra Serif"/>
          <w:sz w:val="28"/>
          <w:szCs w:val="28"/>
        </w:rPr>
        <w:t xml:space="preserve"> настоящего Кодекса, налоговый вычет для организации, признаваемой налогоплательщиком - участником соглашения о защите и поощрении капиталовложений, предусмотренный </w:t>
      </w:r>
      <w:hyperlink r:id="rId648">
        <w:r w:rsidRPr="00553282">
          <w:rPr>
            <w:rFonts w:ascii="PT Astra Serif" w:hAnsi="PT Astra Serif"/>
            <w:sz w:val="28"/>
            <w:szCs w:val="28"/>
          </w:rPr>
          <w:t>статьей 25.18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Суммы фактически оплаченных расходов, указанных в </w:t>
      </w:r>
      <w:hyperlink w:anchor="P23532">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фактически оплаченных расходов, указанных в </w:t>
      </w:r>
      <w:hyperlink w:anchor="P23532">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344. Сроки уплаты налога</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2697"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92697" w:rsidRPr="00553282" w:rsidRDefault="00292697" w:rsidP="004C2AE6">
            <w:pPr>
              <w:pStyle w:val="ConsPlusNormal"/>
              <w:jc w:val="both"/>
              <w:rPr>
                <w:rFonts w:ascii="PT Astra Serif" w:hAnsi="PT Astra Serif"/>
                <w:sz w:val="28"/>
                <w:szCs w:val="28"/>
              </w:rPr>
            </w:pPr>
            <w:r w:rsidRPr="00553282">
              <w:rPr>
                <w:rFonts w:ascii="PT Astra Serif" w:hAnsi="PT Astra Serif"/>
                <w:sz w:val="28"/>
                <w:szCs w:val="28"/>
              </w:rPr>
              <w:t xml:space="preserve">О продлении сроков уплаты налога на железную руду и на уголь см. Постановления Правительства РФ от 29.10.2025 </w:t>
            </w:r>
            <w:hyperlink r:id="rId650">
              <w:r w:rsidRPr="00553282">
                <w:rPr>
                  <w:rFonts w:ascii="PT Astra Serif" w:hAnsi="PT Astra Serif"/>
                  <w:sz w:val="28"/>
                  <w:szCs w:val="28"/>
                </w:rPr>
                <w:t>N 1683</w:t>
              </w:r>
            </w:hyperlink>
            <w:r w:rsidRPr="00553282">
              <w:rPr>
                <w:rFonts w:ascii="PT Astra Serif" w:hAnsi="PT Astra Serif"/>
                <w:sz w:val="28"/>
                <w:szCs w:val="28"/>
              </w:rPr>
              <w:t xml:space="preserve"> и от 25.07.2025 </w:t>
            </w:r>
            <w:hyperlink r:id="rId651">
              <w:r w:rsidRPr="00553282">
                <w:rPr>
                  <w:rFonts w:ascii="PT Astra Serif" w:hAnsi="PT Astra Serif"/>
                  <w:sz w:val="28"/>
                  <w:szCs w:val="28"/>
                </w:rPr>
                <w:t>N 1105</w:t>
              </w:r>
            </w:hyperlink>
            <w:r w:rsidRPr="00553282">
              <w:rPr>
                <w:rFonts w:ascii="PT Astra Serif" w:hAnsi="PT Astra Serif"/>
                <w:sz w:val="28"/>
                <w:szCs w:val="28"/>
              </w:rPr>
              <w:t xml:space="preserve"> соответственно.</w:t>
            </w:r>
          </w:p>
        </w:tc>
        <w:tc>
          <w:tcPr>
            <w:tcW w:w="113" w:type="dxa"/>
            <w:tcBorders>
              <w:top w:val="nil"/>
              <w:left w:val="nil"/>
              <w:bottom w:val="nil"/>
              <w:right w:val="nil"/>
            </w:tcBorders>
            <w:shd w:val="clear" w:color="auto" w:fill="F4F3F8"/>
            <w:tcMar>
              <w:top w:w="0" w:type="dxa"/>
              <w:left w:w="0" w:type="dxa"/>
              <w:bottom w:w="0" w:type="dxa"/>
              <w:right w:w="0" w:type="dxa"/>
            </w:tcMar>
          </w:tcPr>
          <w:p w:rsidR="00292697" w:rsidRPr="00553282" w:rsidRDefault="00292697" w:rsidP="004C2AE6">
            <w:pPr>
              <w:pStyle w:val="ConsPlusNormal"/>
              <w:rPr>
                <w:rFonts w:ascii="PT Astra Serif" w:hAnsi="PT Astra Serif"/>
                <w:sz w:val="28"/>
                <w:szCs w:val="28"/>
              </w:rPr>
            </w:pPr>
          </w:p>
        </w:tc>
      </w:tr>
    </w:tbl>
    <w:p w:rsidR="00292697" w:rsidRPr="00553282" w:rsidRDefault="00292697" w:rsidP="00292697">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Сумма налога, подлежащая уплате по итогу налогового периода, уплачивается не позднее 28-го числа месяца, следующего за истекшим </w:t>
      </w:r>
      <w:hyperlink w:anchor="P22039">
        <w:r w:rsidRPr="00553282">
          <w:rPr>
            <w:rFonts w:ascii="PT Astra Serif" w:hAnsi="PT Astra Serif"/>
            <w:sz w:val="28"/>
            <w:szCs w:val="28"/>
          </w:rPr>
          <w:t>налоговым периодом</w:t>
        </w:r>
      </w:hyperlink>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52">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345. Налоговая декларация</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Обязанность представления налоговой декларации у налогоплательщиков возникает начиная с того налогового периода, в котором начата фактическая добыча полезных ископаемых.</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5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w:t>
      </w:r>
      <w:hyperlink r:id="rId654">
        <w:r w:rsidRPr="00553282">
          <w:rPr>
            <w:rFonts w:ascii="PT Astra Serif" w:hAnsi="PT Astra Serif"/>
            <w:sz w:val="28"/>
            <w:szCs w:val="28"/>
          </w:rPr>
          <w:t>декларация</w:t>
        </w:r>
      </w:hyperlink>
      <w:r w:rsidRPr="00553282">
        <w:rPr>
          <w:rFonts w:ascii="PT Astra Serif" w:hAnsi="PT Astra Serif"/>
          <w:sz w:val="28"/>
          <w:szCs w:val="28"/>
        </w:rPr>
        <w:t xml:space="preserve"> представляется налогоплательщиком в налоговые органы по месту нахождения (месту жительства) налогоплательщика.</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55">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Налоговая декларация </w:t>
      </w:r>
      <w:hyperlink r:id="rId656">
        <w:r w:rsidRPr="00553282">
          <w:rPr>
            <w:rFonts w:ascii="PT Astra Serif" w:hAnsi="PT Astra Serif"/>
            <w:sz w:val="28"/>
            <w:szCs w:val="28"/>
          </w:rPr>
          <w:t>представляется</w:t>
        </w:r>
      </w:hyperlink>
      <w:r w:rsidRPr="00553282">
        <w:rPr>
          <w:rFonts w:ascii="PT Astra Serif" w:hAnsi="PT Astra Serif"/>
          <w:sz w:val="28"/>
          <w:szCs w:val="28"/>
        </w:rPr>
        <w:t xml:space="preserve"> не позднее 25-го числа месяца, следующего за истекшим налоговым периодом.</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27.07.2006 </w:t>
      </w:r>
      <w:hyperlink r:id="rId657">
        <w:r w:rsidRPr="00553282">
          <w:rPr>
            <w:rFonts w:ascii="PT Astra Serif" w:hAnsi="PT Astra Serif"/>
            <w:sz w:val="28"/>
            <w:szCs w:val="28"/>
          </w:rPr>
          <w:t>N 137-ФЗ</w:t>
        </w:r>
      </w:hyperlink>
      <w:r w:rsidRPr="00553282">
        <w:rPr>
          <w:rFonts w:ascii="PT Astra Serif" w:hAnsi="PT Astra Serif"/>
          <w:sz w:val="28"/>
          <w:szCs w:val="28"/>
        </w:rPr>
        <w:t xml:space="preserve">, от 14.07.2022 </w:t>
      </w:r>
      <w:hyperlink r:id="rId658">
        <w:r w:rsidRPr="00553282">
          <w:rPr>
            <w:rFonts w:ascii="PT Astra Serif" w:hAnsi="PT Astra Serif"/>
            <w:sz w:val="28"/>
            <w:szCs w:val="28"/>
          </w:rPr>
          <w:t>N 263-ФЗ</w:t>
        </w:r>
      </w:hyperlink>
      <w:r w:rsidRPr="00553282">
        <w:rPr>
          <w:rFonts w:ascii="PT Astra Serif" w:hAnsi="PT Astra Serif"/>
          <w:sz w:val="28"/>
          <w:szCs w:val="28"/>
        </w:rPr>
        <w:t>)</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345.1. Порядок представления сведений органами управления государственным фондом недр, а также органами, осуществляющими контроль и надзор в сфере природопользования</w:t>
      </w:r>
    </w:p>
    <w:p w:rsidR="00292697" w:rsidRPr="00553282" w:rsidRDefault="00292697" w:rsidP="00292697">
      <w:pPr>
        <w:pStyle w:val="ConsPlusNormal"/>
        <w:ind w:firstLine="540"/>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59">
        <w:r w:rsidRPr="00553282">
          <w:rPr>
            <w:rFonts w:ascii="PT Astra Serif" w:hAnsi="PT Astra Serif"/>
            <w:sz w:val="28"/>
            <w:szCs w:val="28"/>
          </w:rPr>
          <w:t>законом</w:t>
        </w:r>
      </w:hyperlink>
      <w:r w:rsidRPr="00553282">
        <w:rPr>
          <w:rFonts w:ascii="PT Astra Serif" w:hAnsi="PT Astra Serif"/>
          <w:sz w:val="28"/>
          <w:szCs w:val="28"/>
        </w:rPr>
        <w:t xml:space="preserve"> от 28.12.2010 N 425-ФЗ)</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Normal"/>
        <w:ind w:firstLine="540"/>
        <w:jc w:val="both"/>
        <w:rPr>
          <w:rFonts w:ascii="PT Astra Serif" w:hAnsi="PT Astra Serif"/>
          <w:sz w:val="28"/>
          <w:szCs w:val="28"/>
        </w:rPr>
      </w:pPr>
      <w:r w:rsidRPr="00553282">
        <w:rPr>
          <w:rFonts w:ascii="PT Astra Serif" w:hAnsi="PT Astra Serif"/>
          <w:sz w:val="28"/>
          <w:szCs w:val="28"/>
        </w:rPr>
        <w:t>1. Федеральный орган исполнительной власти, осуществляющий в установленном порядке ведение государственного баланса запасов полезных ископаемых, направляет в налоговые органы данные государственного баланса запасов полезных ископаемых на 1-е число каждого календарного года, включающие в том числе следующие сведения: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пользователя недр, идентификационный номер налогоплательщика и код причины постановки на учет;</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реквизиты лицензии на право пользования недрами;</w:t>
      </w:r>
    </w:p>
    <w:p w:rsidR="00292697" w:rsidRPr="00553282" w:rsidRDefault="00292697" w:rsidP="00292697">
      <w:pPr>
        <w:pStyle w:val="ConsPlusNormal"/>
        <w:spacing w:before="220"/>
        <w:ind w:firstLine="540"/>
        <w:jc w:val="both"/>
        <w:rPr>
          <w:rFonts w:ascii="PT Astra Serif" w:hAnsi="PT Astra Serif"/>
          <w:sz w:val="28"/>
          <w:szCs w:val="28"/>
        </w:rPr>
      </w:pPr>
      <w:bookmarkStart w:id="252" w:name="P23571"/>
      <w:bookmarkEnd w:id="252"/>
      <w:r w:rsidRPr="00553282">
        <w:rPr>
          <w:rFonts w:ascii="PT Astra Serif" w:hAnsi="PT Astra Serif"/>
          <w:sz w:val="28"/>
          <w:szCs w:val="28"/>
        </w:rPr>
        <w:t xml:space="preserve">3) сведения по каждому виду углеводородного сырья, указанному в </w:t>
      </w:r>
      <w:hyperlink w:anchor="P21810">
        <w:r w:rsidRPr="00553282">
          <w:rPr>
            <w:rFonts w:ascii="PT Astra Serif" w:hAnsi="PT Astra Serif"/>
            <w:sz w:val="28"/>
            <w:szCs w:val="28"/>
          </w:rPr>
          <w:t>подпункте 3 пункта 2 статьи 337</w:t>
        </w:r>
      </w:hyperlink>
      <w:r w:rsidRPr="00553282">
        <w:rPr>
          <w:rFonts w:ascii="PT Astra Serif" w:hAnsi="PT Astra Serif"/>
          <w:sz w:val="28"/>
          <w:szCs w:val="28"/>
        </w:rPr>
        <w:t xml:space="preserve"> настоящего Кодекса, в том числе:</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о накопленной добыче (включая потери при добыче) и начальных извлекаемых запасах, утвержденных в установленном порядке, с учетом прироста и списания запасов (за исключением списания запасов добытых полезных ископаемых и потерь при добыче) всех категорий по каждому конкретному участку недр, а также по каждой конкретной залежи углеводородного сырья, указанной в </w:t>
      </w:r>
      <w:hyperlink w:anchor="P22266">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22268">
        <w:r w:rsidRPr="00553282">
          <w:rPr>
            <w:rFonts w:ascii="PT Astra Serif" w:hAnsi="PT Astra Serif"/>
            <w:sz w:val="28"/>
            <w:szCs w:val="28"/>
          </w:rPr>
          <w:t>4 пункта 1 статьи 342.2</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показатели проницаемости и эффективной нефтенасыщенной толщины пласта по залежи углеводородного сырья;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наименование продуктивных отложений, к которым отнесена залежь </w:t>
      </w:r>
      <w:r w:rsidRPr="00553282">
        <w:rPr>
          <w:rFonts w:ascii="PT Astra Serif" w:hAnsi="PT Astra Serif"/>
          <w:sz w:val="28"/>
          <w:szCs w:val="28"/>
        </w:rPr>
        <w:lastRenderedPageBreak/>
        <w:t>углеводородного сырья;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о накопленной добыче каждого вида углеводородного сырья на новом морском месторождении углеводородного сырья (включая потери при добыче) и его начальных запасах (для нефти - начальных извлекаемых запасах), утвержденных в установленном порядке, с учетом прироста и списания запасов полезного ископаемого (за исключением списания запасов добытого полезного ископаемого и потерь при добыче) всех категорий по каждому месторождению (залежи) углеводородного сырья;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о месторождениях, предусмотренные </w:t>
      </w:r>
      <w:hyperlink w:anchor="P21887">
        <w:r w:rsidRPr="00553282">
          <w:rPr>
            <w:rFonts w:ascii="PT Astra Serif" w:hAnsi="PT Astra Serif"/>
            <w:sz w:val="28"/>
            <w:szCs w:val="28"/>
          </w:rPr>
          <w:t>пунктом 6 статьи 338</w:t>
        </w:r>
      </w:hyperlink>
      <w:r w:rsidRPr="00553282">
        <w:rPr>
          <w:rFonts w:ascii="PT Astra Serif" w:hAnsi="PT Astra Serif"/>
          <w:sz w:val="28"/>
          <w:szCs w:val="28"/>
        </w:rPr>
        <w:t xml:space="preserve"> настоящего Кодекса;</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о минимальной глубине залегания залежи углеводородного сырья;</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сведения о добыче антрацита, угля коксующегося, угля бурого и угля, за исключением антрацита, угля коксующегося и угля бурого, и фактических потерях при добыче (в разрезе пластов);</w:t>
      </w:r>
    </w:p>
    <w:p w:rsidR="00292697" w:rsidRPr="00553282" w:rsidRDefault="00292697" w:rsidP="00292697">
      <w:pPr>
        <w:pStyle w:val="ConsPlusNormal"/>
        <w:spacing w:before="220"/>
        <w:ind w:firstLine="540"/>
        <w:jc w:val="both"/>
        <w:rPr>
          <w:rFonts w:ascii="PT Astra Serif" w:hAnsi="PT Astra Serif"/>
          <w:sz w:val="28"/>
          <w:szCs w:val="28"/>
        </w:rPr>
      </w:pPr>
      <w:bookmarkStart w:id="253" w:name="P23579"/>
      <w:bookmarkEnd w:id="253"/>
      <w:r w:rsidRPr="00553282">
        <w:rPr>
          <w:rFonts w:ascii="PT Astra Serif" w:hAnsi="PT Astra Serif"/>
          <w:sz w:val="28"/>
          <w:szCs w:val="28"/>
        </w:rPr>
        <w:t>5) сведения о добыче руд, содержащих черные, цветные, редкие и драгоценные металлы, о долях содержания металлов в руде, а также потерях металлов при добыче соответствующих руд;</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сведения о добыче (включая потери при добыче) полезных ископаемых, не указанных в </w:t>
      </w:r>
      <w:hyperlink w:anchor="P23571">
        <w:r w:rsidRPr="00553282">
          <w:rPr>
            <w:rFonts w:ascii="PT Astra Serif" w:hAnsi="PT Astra Serif"/>
            <w:sz w:val="28"/>
            <w:szCs w:val="28"/>
          </w:rPr>
          <w:t>подпунктах 3</w:t>
        </w:r>
      </w:hyperlink>
      <w:r w:rsidRPr="00553282">
        <w:rPr>
          <w:rFonts w:ascii="PT Astra Serif" w:hAnsi="PT Astra Serif"/>
          <w:sz w:val="28"/>
          <w:szCs w:val="28"/>
        </w:rPr>
        <w:t xml:space="preserve"> - </w:t>
      </w:r>
      <w:hyperlink w:anchor="P23579">
        <w:r w:rsidRPr="00553282">
          <w:rPr>
            <w:rFonts w:ascii="PT Astra Serif" w:hAnsi="PT Astra Serif"/>
            <w:sz w:val="28"/>
            <w:szCs w:val="28"/>
          </w:rPr>
          <w:t>5</w:t>
        </w:r>
      </w:hyperlink>
      <w:r w:rsidRPr="00553282">
        <w:rPr>
          <w:rFonts w:ascii="PT Astra Serif" w:hAnsi="PT Astra Serif"/>
          <w:sz w:val="28"/>
          <w:szCs w:val="28"/>
        </w:rPr>
        <w:t xml:space="preserve"> настоящего пункта, о накопленной добыче (включая потери при добыче) и начальных извлекаемых запасах, утвержденных в установленном порядке, с учетом прироста и списания запасов (за исключением списания запасов добытых полезных ископаемых и потерь при добыче) всех категорий по каждому конкретному участку недр.</w:t>
      </w:r>
    </w:p>
    <w:p w:rsidR="00292697" w:rsidRPr="00553282" w:rsidRDefault="00292697" w:rsidP="00292697">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660">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292697" w:rsidRPr="00553282" w:rsidRDefault="00292697" w:rsidP="00292697">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Данные представляются после выпуска государственного баланса запасов полезных ископаемых на 1-е число каждого календарного года, но не позднее 1-го числа следующего календарного года.</w:t>
      </w:r>
    </w:p>
    <w:p w:rsidR="00292697" w:rsidRPr="00553282" w:rsidRDefault="00292697" w:rsidP="00292697">
      <w:pPr>
        <w:pStyle w:val="ConsPlusNormal"/>
        <w:jc w:val="both"/>
        <w:rPr>
          <w:rFonts w:ascii="PT Astra Serif" w:hAnsi="PT Astra Serif"/>
          <w:sz w:val="28"/>
          <w:szCs w:val="28"/>
        </w:rPr>
      </w:pPr>
    </w:p>
    <w:p w:rsidR="00292697" w:rsidRPr="00553282" w:rsidRDefault="00292697" w:rsidP="00292697">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346. Утратила силу. - Федеральный </w:t>
      </w:r>
      <w:hyperlink r:id="rId661">
        <w:r w:rsidRPr="00553282">
          <w:rPr>
            <w:rFonts w:ascii="PT Astra Serif" w:hAnsi="PT Astra Serif"/>
            <w:sz w:val="28"/>
            <w:szCs w:val="28"/>
          </w:rPr>
          <w:t>закон</w:t>
        </w:r>
      </w:hyperlink>
      <w:r w:rsidRPr="00553282">
        <w:rPr>
          <w:rFonts w:ascii="PT Astra Serif" w:hAnsi="PT Astra Serif"/>
          <w:sz w:val="28"/>
          <w:szCs w:val="28"/>
        </w:rPr>
        <w:t xml:space="preserve"> от 06.06.2003 N 65-ФЗ.</w:t>
      </w:r>
    </w:p>
    <w:p w:rsidR="00292697" w:rsidRDefault="00292697" w:rsidP="00292697">
      <w:pPr>
        <w:pStyle w:val="ConsPlusNormal"/>
        <w:jc w:val="center"/>
        <w:rPr>
          <w:rFonts w:ascii="PT Astra Serif" w:hAnsi="PT Astra Serif"/>
          <w:b/>
          <w:sz w:val="28"/>
          <w:szCs w:val="28"/>
        </w:rPr>
      </w:pPr>
    </w:p>
    <w:p w:rsidR="00421075" w:rsidRPr="00292697" w:rsidRDefault="00421075" w:rsidP="00292697"/>
    <w:sectPr w:rsidR="00421075" w:rsidRPr="00292697" w:rsidSect="00292697">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B95"/>
    <w:rsid w:val="00027A28"/>
    <w:rsid w:val="000813B9"/>
    <w:rsid w:val="000B2B95"/>
    <w:rsid w:val="000D4951"/>
    <w:rsid w:val="000E4484"/>
    <w:rsid w:val="00136036"/>
    <w:rsid w:val="001428D3"/>
    <w:rsid w:val="00142910"/>
    <w:rsid w:val="0026380F"/>
    <w:rsid w:val="00292697"/>
    <w:rsid w:val="002C13CA"/>
    <w:rsid w:val="00320B52"/>
    <w:rsid w:val="003839BA"/>
    <w:rsid w:val="00383A52"/>
    <w:rsid w:val="003A1B98"/>
    <w:rsid w:val="00421075"/>
    <w:rsid w:val="004A6520"/>
    <w:rsid w:val="004C1F58"/>
    <w:rsid w:val="004E556F"/>
    <w:rsid w:val="005727F0"/>
    <w:rsid w:val="00583278"/>
    <w:rsid w:val="005C399B"/>
    <w:rsid w:val="0062384C"/>
    <w:rsid w:val="006670ED"/>
    <w:rsid w:val="00683788"/>
    <w:rsid w:val="00690455"/>
    <w:rsid w:val="006E2E2B"/>
    <w:rsid w:val="006F1A7E"/>
    <w:rsid w:val="007524B3"/>
    <w:rsid w:val="007E46E9"/>
    <w:rsid w:val="00850F7B"/>
    <w:rsid w:val="00871A84"/>
    <w:rsid w:val="008B5F9F"/>
    <w:rsid w:val="008D26C3"/>
    <w:rsid w:val="008E4913"/>
    <w:rsid w:val="009177E0"/>
    <w:rsid w:val="0092796E"/>
    <w:rsid w:val="00A13426"/>
    <w:rsid w:val="00B1476C"/>
    <w:rsid w:val="00B7729C"/>
    <w:rsid w:val="00BF4C0A"/>
    <w:rsid w:val="00C87844"/>
    <w:rsid w:val="00D134D4"/>
    <w:rsid w:val="00DB4E14"/>
    <w:rsid w:val="00DC043B"/>
    <w:rsid w:val="00E41024"/>
    <w:rsid w:val="00E50745"/>
    <w:rsid w:val="00E65E5F"/>
    <w:rsid w:val="00EF6997"/>
    <w:rsid w:val="00F55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B9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1428D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0B2B9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0B2B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2B9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0B2B95"/>
    <w:rPr>
      <w:rFonts w:ascii="Tahoma" w:hAnsi="Tahoma" w:cs="Tahoma"/>
      <w:sz w:val="16"/>
      <w:szCs w:val="16"/>
    </w:rPr>
  </w:style>
  <w:style w:type="character" w:customStyle="1" w:styleId="a4">
    <w:name w:val="Текст выноски Знак"/>
    <w:basedOn w:val="a0"/>
    <w:link w:val="a3"/>
    <w:uiPriority w:val="99"/>
    <w:semiHidden/>
    <w:rsid w:val="000B2B95"/>
    <w:rPr>
      <w:rFonts w:ascii="Tahoma" w:eastAsia="Times New Roman" w:hAnsi="Tahoma" w:cs="Tahoma"/>
      <w:sz w:val="16"/>
      <w:szCs w:val="16"/>
      <w:lang w:eastAsia="ru-RU"/>
    </w:rPr>
  </w:style>
  <w:style w:type="character" w:styleId="a5">
    <w:name w:val="Hyperlink"/>
    <w:basedOn w:val="a0"/>
    <w:uiPriority w:val="99"/>
    <w:semiHidden/>
    <w:unhideWhenUsed/>
    <w:rsid w:val="002C13CA"/>
    <w:rPr>
      <w:color w:val="0000FF"/>
      <w:u w:val="single"/>
    </w:rPr>
  </w:style>
  <w:style w:type="character" w:styleId="a6">
    <w:name w:val="FollowedHyperlink"/>
    <w:basedOn w:val="a0"/>
    <w:uiPriority w:val="99"/>
    <w:semiHidden/>
    <w:unhideWhenUsed/>
    <w:rsid w:val="002C13CA"/>
    <w:rPr>
      <w:color w:val="800080"/>
      <w:u w:val="single"/>
    </w:rPr>
  </w:style>
  <w:style w:type="paragraph" w:customStyle="1" w:styleId="ConsPlusNonformat">
    <w:name w:val="ConsPlusNonformat"/>
    <w:rsid w:val="00BF4C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F4C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4C0A"/>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BF4C0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4C0A"/>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30">
    <w:name w:val="Заголовок 3 Знак"/>
    <w:basedOn w:val="a0"/>
    <w:link w:val="3"/>
    <w:uiPriority w:val="9"/>
    <w:rsid w:val="001428D3"/>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B9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1428D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0B2B9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0B2B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2B9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0B2B95"/>
    <w:rPr>
      <w:rFonts w:ascii="Tahoma" w:hAnsi="Tahoma" w:cs="Tahoma"/>
      <w:sz w:val="16"/>
      <w:szCs w:val="16"/>
    </w:rPr>
  </w:style>
  <w:style w:type="character" w:customStyle="1" w:styleId="a4">
    <w:name w:val="Текст выноски Знак"/>
    <w:basedOn w:val="a0"/>
    <w:link w:val="a3"/>
    <w:uiPriority w:val="99"/>
    <w:semiHidden/>
    <w:rsid w:val="000B2B95"/>
    <w:rPr>
      <w:rFonts w:ascii="Tahoma" w:eastAsia="Times New Roman" w:hAnsi="Tahoma" w:cs="Tahoma"/>
      <w:sz w:val="16"/>
      <w:szCs w:val="16"/>
      <w:lang w:eastAsia="ru-RU"/>
    </w:rPr>
  </w:style>
  <w:style w:type="character" w:styleId="a5">
    <w:name w:val="Hyperlink"/>
    <w:basedOn w:val="a0"/>
    <w:uiPriority w:val="99"/>
    <w:semiHidden/>
    <w:unhideWhenUsed/>
    <w:rsid w:val="002C13CA"/>
    <w:rPr>
      <w:color w:val="0000FF"/>
      <w:u w:val="single"/>
    </w:rPr>
  </w:style>
  <w:style w:type="character" w:styleId="a6">
    <w:name w:val="FollowedHyperlink"/>
    <w:basedOn w:val="a0"/>
    <w:uiPriority w:val="99"/>
    <w:semiHidden/>
    <w:unhideWhenUsed/>
    <w:rsid w:val="002C13CA"/>
    <w:rPr>
      <w:color w:val="800080"/>
      <w:u w:val="single"/>
    </w:rPr>
  </w:style>
  <w:style w:type="paragraph" w:customStyle="1" w:styleId="ConsPlusNonformat">
    <w:name w:val="ConsPlusNonformat"/>
    <w:rsid w:val="00BF4C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F4C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4C0A"/>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BF4C0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4C0A"/>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30">
    <w:name w:val="Заголовок 3 Знак"/>
    <w:basedOn w:val="a0"/>
    <w:link w:val="3"/>
    <w:uiPriority w:val="9"/>
    <w:rsid w:val="001428D3"/>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036876">
      <w:bodyDiv w:val="1"/>
      <w:marLeft w:val="0"/>
      <w:marRight w:val="0"/>
      <w:marTop w:val="0"/>
      <w:marBottom w:val="0"/>
      <w:divBdr>
        <w:top w:val="none" w:sz="0" w:space="0" w:color="auto"/>
        <w:left w:val="none" w:sz="0" w:space="0" w:color="auto"/>
        <w:bottom w:val="none" w:sz="0" w:space="0" w:color="auto"/>
        <w:right w:val="none" w:sz="0" w:space="0" w:color="auto"/>
      </w:divBdr>
    </w:div>
    <w:div w:id="124475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83620&amp;dst=100487" TargetMode="External"/><Relationship Id="rId299" Type="http://schemas.openxmlformats.org/officeDocument/2006/relationships/hyperlink" Target="https://login.consultant.ru/link/?req=doc&amp;base=LAW&amp;n=171396&amp;dst=100052" TargetMode="External"/><Relationship Id="rId21" Type="http://schemas.openxmlformats.org/officeDocument/2006/relationships/hyperlink" Target="https://login.consultant.ru/link/?req=doc&amp;base=LAW&amp;n=492079&amp;dst=100086" TargetMode="External"/><Relationship Id="rId63" Type="http://schemas.openxmlformats.org/officeDocument/2006/relationships/hyperlink" Target="https://login.consultant.ru/link/?req=doc&amp;base=LAW&amp;n=283672&amp;dst=101454" TargetMode="External"/><Relationship Id="rId159" Type="http://schemas.openxmlformats.org/officeDocument/2006/relationships/hyperlink" Target="https://login.consultant.ru/link/?req=doc&amp;base=LAW&amp;n=435718&amp;dst=100018" TargetMode="External"/><Relationship Id="rId324" Type="http://schemas.openxmlformats.org/officeDocument/2006/relationships/hyperlink" Target="https://login.consultant.ru/link/?req=doc&amp;base=LAW&amp;n=519035&amp;dst=3710" TargetMode="External"/><Relationship Id="rId366" Type="http://schemas.openxmlformats.org/officeDocument/2006/relationships/hyperlink" Target="https://login.consultant.ru/link/?req=doc&amp;base=LAW&amp;n=537936&amp;dst=101326" TargetMode="External"/><Relationship Id="rId531" Type="http://schemas.openxmlformats.org/officeDocument/2006/relationships/hyperlink" Target="https://login.consultant.ru/link/?req=doc&amp;base=LAW&amp;n=401510&amp;dst=100360" TargetMode="External"/><Relationship Id="rId573" Type="http://schemas.openxmlformats.org/officeDocument/2006/relationships/hyperlink" Target="https://login.consultant.ru/link/?req=doc&amp;base=LAW&amp;n=365160&amp;dst=100318" TargetMode="External"/><Relationship Id="rId629" Type="http://schemas.openxmlformats.org/officeDocument/2006/relationships/hyperlink" Target="https://login.consultant.ru/link/?req=doc&amp;base=LAW&amp;n=519035&amp;dst=1540" TargetMode="External"/><Relationship Id="rId170" Type="http://schemas.openxmlformats.org/officeDocument/2006/relationships/hyperlink" Target="https://login.consultant.ru/link/?req=doc&amp;base=LAW&amp;n=389296&amp;dst=100137" TargetMode="External"/><Relationship Id="rId226" Type="http://schemas.openxmlformats.org/officeDocument/2006/relationships/hyperlink" Target="https://login.consultant.ru/link/?req=doc&amp;base=LAW&amp;n=520126&amp;dst=100771" TargetMode="External"/><Relationship Id="rId433" Type="http://schemas.openxmlformats.org/officeDocument/2006/relationships/hyperlink" Target="https://login.consultant.ru/link/?req=doc&amp;base=LAW&amp;n=520126&amp;dst=100779" TargetMode="External"/><Relationship Id="rId268" Type="http://schemas.openxmlformats.org/officeDocument/2006/relationships/hyperlink" Target="https://login.consultant.ru/link/?req=doc&amp;base=LAW&amp;n=389003&amp;dst=100013" TargetMode="External"/><Relationship Id="rId475" Type="http://schemas.openxmlformats.org/officeDocument/2006/relationships/hyperlink" Target="https://login.consultant.ru/link/?req=doc&amp;base=LAW&amp;n=409065&amp;dst=100003" TargetMode="External"/><Relationship Id="rId640" Type="http://schemas.openxmlformats.org/officeDocument/2006/relationships/hyperlink" Target="https://login.consultant.ru/link/?req=doc&amp;base=LAW&amp;n=444520&amp;dst=100010" TargetMode="External"/><Relationship Id="rId32" Type="http://schemas.openxmlformats.org/officeDocument/2006/relationships/hyperlink" Target="https://login.consultant.ru/link/?req=doc&amp;base=LAW&amp;n=520116&amp;dst=101327" TargetMode="External"/><Relationship Id="rId74" Type="http://schemas.openxmlformats.org/officeDocument/2006/relationships/hyperlink" Target="https://login.consultant.ru/link/?req=doc&amp;base=LAW&amp;n=283672&amp;dst=101458" TargetMode="External"/><Relationship Id="rId128" Type="http://schemas.openxmlformats.org/officeDocument/2006/relationships/hyperlink" Target="https://login.consultant.ru/link/?req=doc&amp;base=LAW&amp;n=519035&amp;dst=1540" TargetMode="External"/><Relationship Id="rId335" Type="http://schemas.openxmlformats.org/officeDocument/2006/relationships/hyperlink" Target="https://login.consultant.ru/link/?req=doc&amp;base=LAW&amp;n=422224&amp;dst=100584" TargetMode="External"/><Relationship Id="rId377" Type="http://schemas.openxmlformats.org/officeDocument/2006/relationships/hyperlink" Target="https://login.consultant.ru/link/?req=doc&amp;base=LAW&amp;n=365160&amp;dst=100282" TargetMode="External"/><Relationship Id="rId500" Type="http://schemas.openxmlformats.org/officeDocument/2006/relationships/hyperlink" Target="https://login.consultant.ru/link/?req=doc&amp;base=LAW&amp;n=520126&amp;dst=100814" TargetMode="External"/><Relationship Id="rId542" Type="http://schemas.openxmlformats.org/officeDocument/2006/relationships/image" Target="media/image11.wmf"/><Relationship Id="rId584" Type="http://schemas.openxmlformats.org/officeDocument/2006/relationships/hyperlink" Target="https://login.consultant.ru/link/?req=doc&amp;base=LAW&amp;n=377443&amp;dst=100012" TargetMode="External"/><Relationship Id="rId5" Type="http://schemas.openxmlformats.org/officeDocument/2006/relationships/hyperlink" Target="https://login.consultant.ru/link/?req=doc&amp;base=LAW&amp;n=138579&amp;dst=100037" TargetMode="External"/><Relationship Id="rId181" Type="http://schemas.openxmlformats.org/officeDocument/2006/relationships/hyperlink" Target="https://login.consultant.ru/link/?req=doc&amp;base=LAW&amp;n=283672&amp;dst=101522" TargetMode="External"/><Relationship Id="rId237" Type="http://schemas.openxmlformats.org/officeDocument/2006/relationships/hyperlink" Target="https://login.consultant.ru/link/?req=doc&amp;base=LAW&amp;n=482752&amp;dst=100168" TargetMode="External"/><Relationship Id="rId402" Type="http://schemas.openxmlformats.org/officeDocument/2006/relationships/hyperlink" Target="https://login.consultant.ru/link/?req=doc&amp;base=LAW&amp;n=537936&amp;dst=101870" TargetMode="External"/><Relationship Id="rId279" Type="http://schemas.openxmlformats.org/officeDocument/2006/relationships/hyperlink" Target="https://login.consultant.ru/link/?req=doc&amp;base=LAW&amp;n=283620&amp;dst=100526" TargetMode="External"/><Relationship Id="rId444" Type="http://schemas.openxmlformats.org/officeDocument/2006/relationships/hyperlink" Target="https://login.consultant.ru/link/?req=doc&amp;base=LAW&amp;n=445784&amp;dst=100016" TargetMode="External"/><Relationship Id="rId486" Type="http://schemas.openxmlformats.org/officeDocument/2006/relationships/hyperlink" Target="https://login.consultant.ru/link/?req=doc&amp;base=LAW&amp;n=439919&amp;dst=100041" TargetMode="External"/><Relationship Id="rId651" Type="http://schemas.openxmlformats.org/officeDocument/2006/relationships/hyperlink" Target="https://login.consultant.ru/link/?req=doc&amp;base=LAW&amp;n=529695&amp;dst=100006" TargetMode="External"/><Relationship Id="rId43" Type="http://schemas.openxmlformats.org/officeDocument/2006/relationships/hyperlink" Target="https://login.consultant.ru/link/?req=doc&amp;base=LAW&amp;n=389246&amp;dst=100462" TargetMode="External"/><Relationship Id="rId139" Type="http://schemas.openxmlformats.org/officeDocument/2006/relationships/hyperlink" Target="https://login.consultant.ru/link/?req=doc&amp;base=LAW&amp;n=209829&amp;dst=100230" TargetMode="External"/><Relationship Id="rId290" Type="http://schemas.openxmlformats.org/officeDocument/2006/relationships/hyperlink" Target="https://login.consultant.ru/link/?req=doc&amp;base=LAW&amp;n=283620&amp;dst=100531" TargetMode="External"/><Relationship Id="rId304" Type="http://schemas.openxmlformats.org/officeDocument/2006/relationships/hyperlink" Target="https://login.consultant.ru/link/?req=doc&amp;base=LAW&amp;n=519035&amp;dst=2916" TargetMode="External"/><Relationship Id="rId346" Type="http://schemas.openxmlformats.org/officeDocument/2006/relationships/hyperlink" Target="https://login.consultant.ru/link/?req=doc&amp;base=LAW&amp;n=283620&amp;dst=100542" TargetMode="External"/><Relationship Id="rId388" Type="http://schemas.openxmlformats.org/officeDocument/2006/relationships/hyperlink" Target="https://login.consultant.ru/link/?req=doc&amp;base=LAW&amp;n=365160&amp;dst=100288" TargetMode="External"/><Relationship Id="rId511" Type="http://schemas.openxmlformats.org/officeDocument/2006/relationships/hyperlink" Target="https://login.consultant.ru/link/?req=doc&amp;base=LAW&amp;n=537936&amp;dst=101341" TargetMode="External"/><Relationship Id="rId553" Type="http://schemas.openxmlformats.org/officeDocument/2006/relationships/hyperlink" Target="https://login.consultant.ru/link/?req=doc&amp;base=LAW&amp;n=527116&amp;dst=101284" TargetMode="External"/><Relationship Id="rId609" Type="http://schemas.openxmlformats.org/officeDocument/2006/relationships/hyperlink" Target="https://login.consultant.ru/link/?req=doc&amp;base=LAW&amp;n=388995&amp;dst=100476" TargetMode="External"/><Relationship Id="rId85" Type="http://schemas.openxmlformats.org/officeDocument/2006/relationships/hyperlink" Target="https://login.consultant.ru/link/?req=doc&amp;base=LAW&amp;n=389246&amp;dst=100469" TargetMode="External"/><Relationship Id="rId150" Type="http://schemas.openxmlformats.org/officeDocument/2006/relationships/hyperlink" Target="https://login.consultant.ru/link/?req=doc&amp;base=LAW&amp;n=283672&amp;dst=101504" TargetMode="External"/><Relationship Id="rId192" Type="http://schemas.openxmlformats.org/officeDocument/2006/relationships/hyperlink" Target="https://login.consultant.ru/link/?req=doc&amp;base=LAW&amp;n=520113&amp;dst=100236" TargetMode="External"/><Relationship Id="rId206" Type="http://schemas.openxmlformats.org/officeDocument/2006/relationships/hyperlink" Target="https://login.consultant.ru/link/?req=doc&amp;base=LAW&amp;n=312040&amp;dst=100454" TargetMode="External"/><Relationship Id="rId413" Type="http://schemas.openxmlformats.org/officeDocument/2006/relationships/hyperlink" Target="https://login.consultant.ru/link/?req=doc&amp;base=LAW&amp;n=365160&amp;dst=100288" TargetMode="External"/><Relationship Id="rId595" Type="http://schemas.openxmlformats.org/officeDocument/2006/relationships/hyperlink" Target="https://login.consultant.ru/link/?req=doc&amp;base=LAW&amp;n=223286&amp;dst=59057" TargetMode="External"/><Relationship Id="rId248" Type="http://schemas.openxmlformats.org/officeDocument/2006/relationships/hyperlink" Target="https://login.consultant.ru/link/?req=doc&amp;base=LAW&amp;n=520120&amp;dst=100384" TargetMode="External"/><Relationship Id="rId455" Type="http://schemas.openxmlformats.org/officeDocument/2006/relationships/hyperlink" Target="https://login.consultant.ru/link/?req=doc&amp;base=LAW&amp;n=365160&amp;dst=100308" TargetMode="External"/><Relationship Id="rId497" Type="http://schemas.openxmlformats.org/officeDocument/2006/relationships/hyperlink" Target="https://login.consultant.ru/link/?req=doc&amp;base=LAW&amp;n=491454&amp;dst=100010" TargetMode="External"/><Relationship Id="rId620" Type="http://schemas.openxmlformats.org/officeDocument/2006/relationships/hyperlink" Target="https://login.consultant.ru/link/?req=doc&amp;base=LAW&amp;n=357041&amp;dst=100076" TargetMode="External"/><Relationship Id="rId662" Type="http://schemas.openxmlformats.org/officeDocument/2006/relationships/fontTable" Target="fontTable.xml"/><Relationship Id="rId12" Type="http://schemas.openxmlformats.org/officeDocument/2006/relationships/hyperlink" Target="https://login.consultant.ru/link/?req=doc&amp;base=LAW&amp;n=540970&amp;dst=100102" TargetMode="External"/><Relationship Id="rId108" Type="http://schemas.openxmlformats.org/officeDocument/2006/relationships/hyperlink" Target="https://login.consultant.ru/link/?req=doc&amp;base=LAW&amp;n=283672&amp;dst=101480" TargetMode="External"/><Relationship Id="rId315" Type="http://schemas.openxmlformats.org/officeDocument/2006/relationships/hyperlink" Target="https://login.consultant.ru/link/?req=doc&amp;base=LAW&amp;n=480732&amp;dst=100128" TargetMode="External"/><Relationship Id="rId357" Type="http://schemas.openxmlformats.org/officeDocument/2006/relationships/hyperlink" Target="https://login.consultant.ru/link/?req=doc&amp;base=LAW&amp;n=471875&amp;dst=100006" TargetMode="External"/><Relationship Id="rId522" Type="http://schemas.openxmlformats.org/officeDocument/2006/relationships/hyperlink" Target="https://login.consultant.ru/link/?req=doc&amp;base=LAW&amp;n=108786&amp;dst=100049" TargetMode="External"/><Relationship Id="rId54" Type="http://schemas.openxmlformats.org/officeDocument/2006/relationships/hyperlink" Target="https://login.consultant.ru/link/?req=doc&amp;base=LAW&amp;n=389296&amp;dst=100126" TargetMode="External"/><Relationship Id="rId96" Type="http://schemas.openxmlformats.org/officeDocument/2006/relationships/hyperlink" Target="https://login.consultant.ru/link/?req=doc&amp;base=LAW&amp;n=347932&amp;dst=100050" TargetMode="External"/><Relationship Id="rId161" Type="http://schemas.openxmlformats.org/officeDocument/2006/relationships/hyperlink" Target="https://login.consultant.ru/link/?req=doc&amp;base=LAW&amp;n=209829&amp;dst=100232" TargetMode="External"/><Relationship Id="rId217" Type="http://schemas.openxmlformats.org/officeDocument/2006/relationships/hyperlink" Target="https://login.consultant.ru/link/?req=doc&amp;base=LAW&amp;n=520126&amp;dst=100762" TargetMode="External"/><Relationship Id="rId399" Type="http://schemas.openxmlformats.org/officeDocument/2006/relationships/hyperlink" Target="https://login.consultant.ru/link/?req=doc&amp;base=LAW&amp;n=451173&amp;dst=100014" TargetMode="External"/><Relationship Id="rId564" Type="http://schemas.openxmlformats.org/officeDocument/2006/relationships/hyperlink" Target="https://login.consultant.ru/link/?req=doc&amp;base=LAW&amp;n=445784&amp;dst=100022" TargetMode="External"/><Relationship Id="rId259" Type="http://schemas.openxmlformats.org/officeDocument/2006/relationships/hyperlink" Target="https://login.consultant.ru/link/?req=doc&amp;base=LAW&amp;n=520113&amp;dst=100245" TargetMode="External"/><Relationship Id="rId424" Type="http://schemas.openxmlformats.org/officeDocument/2006/relationships/hyperlink" Target="https://login.consultant.ru/link/?req=doc&amp;base=LAW&amp;n=520116&amp;dst=101355" TargetMode="External"/><Relationship Id="rId466" Type="http://schemas.openxmlformats.org/officeDocument/2006/relationships/hyperlink" Target="https://login.consultant.ru/link/?req=doc&amp;base=LAW&amp;n=520126&amp;dst=100785" TargetMode="External"/><Relationship Id="rId631" Type="http://schemas.openxmlformats.org/officeDocument/2006/relationships/hyperlink" Target="https://login.consultant.ru/link/?req=doc&amp;base=LAW&amp;n=519035&amp;dst=1656" TargetMode="External"/><Relationship Id="rId23" Type="http://schemas.openxmlformats.org/officeDocument/2006/relationships/hyperlink" Target="https://login.consultant.ru/link/?req=doc&amp;base=LAW&amp;n=541162&amp;dst=2" TargetMode="External"/><Relationship Id="rId119" Type="http://schemas.openxmlformats.org/officeDocument/2006/relationships/hyperlink" Target="https://login.consultant.ru/link/?req=doc&amp;base=LAW&amp;n=389246&amp;dst=100479" TargetMode="External"/><Relationship Id="rId270" Type="http://schemas.openxmlformats.org/officeDocument/2006/relationships/hyperlink" Target="https://login.consultant.ru/link/?req=doc&amp;base=LAW&amp;n=466502&amp;dst=100010" TargetMode="External"/><Relationship Id="rId326" Type="http://schemas.openxmlformats.org/officeDocument/2006/relationships/hyperlink" Target="https://login.consultant.ru/link/?req=doc&amp;base=LAW&amp;n=211706&amp;dst=100007" TargetMode="External"/><Relationship Id="rId533" Type="http://schemas.openxmlformats.org/officeDocument/2006/relationships/hyperlink" Target="https://login.consultant.ru/link/?req=doc&amp;base=LAW&amp;n=491811&amp;dst=100470" TargetMode="External"/><Relationship Id="rId65" Type="http://schemas.openxmlformats.org/officeDocument/2006/relationships/hyperlink" Target="https://login.consultant.ru/link/?req=doc&amp;base=LAW&amp;n=283672&amp;dst=101455" TargetMode="External"/><Relationship Id="rId130" Type="http://schemas.openxmlformats.org/officeDocument/2006/relationships/hyperlink" Target="https://login.consultant.ru/link/?req=doc&amp;base=LAW&amp;n=144741&amp;dst=100580" TargetMode="External"/><Relationship Id="rId368" Type="http://schemas.openxmlformats.org/officeDocument/2006/relationships/hyperlink" Target="https://login.consultant.ru/link/?req=doc&amp;base=LAW&amp;n=520128&amp;dst=108" TargetMode="External"/><Relationship Id="rId575" Type="http://schemas.openxmlformats.org/officeDocument/2006/relationships/hyperlink" Target="https://login.consultant.ru/link/?req=doc&amp;base=LAW&amp;n=445784&amp;dst=100024" TargetMode="External"/><Relationship Id="rId172" Type="http://schemas.openxmlformats.org/officeDocument/2006/relationships/hyperlink" Target="https://login.consultant.ru/link/?req=doc&amp;base=LAW&amp;n=389246&amp;dst=100483" TargetMode="External"/><Relationship Id="rId228" Type="http://schemas.openxmlformats.org/officeDocument/2006/relationships/hyperlink" Target="https://login.consultant.ru/link/?req=doc&amp;base=LAW&amp;n=417861&amp;dst=100023" TargetMode="External"/><Relationship Id="rId435" Type="http://schemas.openxmlformats.org/officeDocument/2006/relationships/hyperlink" Target="https://login.consultant.ru/link/?req=doc&amp;base=LAW&amp;n=388995&amp;dst=100410" TargetMode="External"/><Relationship Id="rId477" Type="http://schemas.openxmlformats.org/officeDocument/2006/relationships/hyperlink" Target="https://login.consultant.ru/link/?req=doc&amp;base=LAW&amp;n=491924&amp;dst=100011" TargetMode="External"/><Relationship Id="rId600" Type="http://schemas.openxmlformats.org/officeDocument/2006/relationships/hyperlink" Target="https://login.consultant.ru/link/?req=doc&amp;base=LAW&amp;n=365160&amp;dst=100348" TargetMode="External"/><Relationship Id="rId642" Type="http://schemas.openxmlformats.org/officeDocument/2006/relationships/hyperlink" Target="https://login.consultant.ru/link/?req=doc&amp;base=LAW&amp;n=520113&amp;dst=100261" TargetMode="External"/><Relationship Id="rId281" Type="http://schemas.openxmlformats.org/officeDocument/2006/relationships/hyperlink" Target="https://login.consultant.ru/link/?req=doc&amp;base=LAW&amp;n=152472&amp;dst=100015" TargetMode="External"/><Relationship Id="rId337" Type="http://schemas.openxmlformats.org/officeDocument/2006/relationships/hyperlink" Target="https://login.consultant.ru/link/?req=doc&amp;base=LAW&amp;n=283620&amp;dst=100535" TargetMode="External"/><Relationship Id="rId502" Type="http://schemas.openxmlformats.org/officeDocument/2006/relationships/hyperlink" Target="https://login.consultant.ru/link/?req=doc&amp;base=LAW&amp;n=520126&amp;dst=100821" TargetMode="External"/><Relationship Id="rId34" Type="http://schemas.openxmlformats.org/officeDocument/2006/relationships/hyperlink" Target="https://login.consultant.ru/link/?req=doc&amp;base=LAW&amp;n=523574&amp;dst=100082" TargetMode="External"/><Relationship Id="rId76" Type="http://schemas.openxmlformats.org/officeDocument/2006/relationships/hyperlink" Target="https://login.consultant.ru/link/?req=doc&amp;base=LAW&amp;n=283672&amp;dst=101460" TargetMode="External"/><Relationship Id="rId141" Type="http://schemas.openxmlformats.org/officeDocument/2006/relationships/hyperlink" Target="https://login.consultant.ru/link/?req=doc&amp;base=LAW&amp;n=283672&amp;dst=101496" TargetMode="External"/><Relationship Id="rId379" Type="http://schemas.openxmlformats.org/officeDocument/2006/relationships/hyperlink" Target="https://login.consultant.ru/link/?req=doc&amp;base=LAW&amp;n=312040&amp;dst=100589" TargetMode="External"/><Relationship Id="rId544" Type="http://schemas.openxmlformats.org/officeDocument/2006/relationships/hyperlink" Target="https://login.consultant.ru/link/?req=doc&amp;base=LAW&amp;n=529658" TargetMode="External"/><Relationship Id="rId586" Type="http://schemas.openxmlformats.org/officeDocument/2006/relationships/hyperlink" Target="https://login.consultant.ru/link/?req=doc&amp;base=LAW&amp;n=377443&amp;dst=100161" TargetMode="External"/><Relationship Id="rId7" Type="http://schemas.openxmlformats.org/officeDocument/2006/relationships/hyperlink" Target="https://login.consultant.ru/link/?req=doc&amp;base=LAW&amp;n=523574&amp;dst=100611" TargetMode="External"/><Relationship Id="rId183" Type="http://schemas.openxmlformats.org/officeDocument/2006/relationships/hyperlink" Target="https://login.consultant.ru/link/?req=doc&amp;base=LAW&amp;n=334301&amp;dst=100024" TargetMode="External"/><Relationship Id="rId239" Type="http://schemas.openxmlformats.org/officeDocument/2006/relationships/image" Target="media/image1.wmf"/><Relationship Id="rId390" Type="http://schemas.openxmlformats.org/officeDocument/2006/relationships/hyperlink" Target="https://login.consultant.ru/link/?req=doc&amp;base=LAW&amp;n=283611&amp;dst=100039" TargetMode="External"/><Relationship Id="rId404" Type="http://schemas.openxmlformats.org/officeDocument/2006/relationships/hyperlink" Target="https://login.consultant.ru/link/?req=doc&amp;base=LAW&amp;n=537936&amp;dst=101332" TargetMode="External"/><Relationship Id="rId446" Type="http://schemas.openxmlformats.org/officeDocument/2006/relationships/hyperlink" Target="https://login.consultant.ru/link/?req=doc&amp;base=LAW&amp;n=445784&amp;dst=100018" TargetMode="External"/><Relationship Id="rId611" Type="http://schemas.openxmlformats.org/officeDocument/2006/relationships/hyperlink" Target="https://login.consultant.ru/link/?req=doc&amp;base=LAW&amp;n=491748&amp;dst=100138" TargetMode="External"/><Relationship Id="rId653" Type="http://schemas.openxmlformats.org/officeDocument/2006/relationships/hyperlink" Target="https://login.consultant.ru/link/?req=doc&amp;base=LAW&amp;n=283672&amp;dst=101564" TargetMode="External"/><Relationship Id="rId250" Type="http://schemas.openxmlformats.org/officeDocument/2006/relationships/hyperlink" Target="https://login.consultant.ru/link/?req=doc&amp;base=LAW&amp;n=365160&amp;dst=100270" TargetMode="External"/><Relationship Id="rId292" Type="http://schemas.openxmlformats.org/officeDocument/2006/relationships/hyperlink" Target="https://login.consultant.ru/link/?req=doc&amp;base=LAW&amp;n=171396&amp;dst=100046" TargetMode="External"/><Relationship Id="rId306" Type="http://schemas.openxmlformats.org/officeDocument/2006/relationships/hyperlink" Target="https://login.consultant.ru/link/?req=doc&amp;base=LAW&amp;n=540423&amp;dst=100014" TargetMode="External"/><Relationship Id="rId488" Type="http://schemas.openxmlformats.org/officeDocument/2006/relationships/hyperlink" Target="https://login.consultant.ru/link/?req=doc&amp;base=LAW&amp;n=520126&amp;dst=100796" TargetMode="External"/><Relationship Id="rId45" Type="http://schemas.openxmlformats.org/officeDocument/2006/relationships/hyperlink" Target="https://login.consultant.ru/link/?req=doc&amp;base=LAW&amp;n=283672&amp;dst=101438" TargetMode="External"/><Relationship Id="rId87" Type="http://schemas.openxmlformats.org/officeDocument/2006/relationships/hyperlink" Target="https://login.consultant.ru/link/?req=doc&amp;base=LAW&amp;n=283672&amp;dst=101468" TargetMode="External"/><Relationship Id="rId110" Type="http://schemas.openxmlformats.org/officeDocument/2006/relationships/hyperlink" Target="https://login.consultant.ru/link/?req=doc&amp;base=LAW&amp;n=536721&amp;dst=100244" TargetMode="External"/><Relationship Id="rId348" Type="http://schemas.openxmlformats.org/officeDocument/2006/relationships/image" Target="media/image6.wmf"/><Relationship Id="rId513" Type="http://schemas.openxmlformats.org/officeDocument/2006/relationships/hyperlink" Target="https://login.consultant.ru/link/?req=doc&amp;base=LAW&amp;n=389296&amp;dst=100144" TargetMode="External"/><Relationship Id="rId555" Type="http://schemas.openxmlformats.org/officeDocument/2006/relationships/hyperlink" Target="https://login.consultant.ru/link/?req=doc&amp;base=LAW&amp;n=115115&amp;dst=100009" TargetMode="External"/><Relationship Id="rId597" Type="http://schemas.openxmlformats.org/officeDocument/2006/relationships/hyperlink" Target="https://login.consultant.ru/link/?req=doc&amp;base=LAW&amp;n=446475&amp;dst=100024" TargetMode="External"/><Relationship Id="rId152" Type="http://schemas.openxmlformats.org/officeDocument/2006/relationships/hyperlink" Target="https://login.consultant.ru/link/?req=doc&amp;base=LAW&amp;n=283672&amp;dst=101506" TargetMode="External"/><Relationship Id="rId194" Type="http://schemas.openxmlformats.org/officeDocument/2006/relationships/hyperlink" Target="https://login.consultant.ru/link/?req=doc&amp;base=LAW&amp;n=520113&amp;dst=100237" TargetMode="External"/><Relationship Id="rId208" Type="http://schemas.openxmlformats.org/officeDocument/2006/relationships/hyperlink" Target="https://login.consultant.ru/link/?req=doc&amp;base=LAW&amp;n=479267&amp;dst=100036" TargetMode="External"/><Relationship Id="rId415" Type="http://schemas.openxmlformats.org/officeDocument/2006/relationships/hyperlink" Target="https://login.consultant.ru/link/?req=doc&amp;base=LAW&amp;n=365160&amp;dst=100288" TargetMode="External"/><Relationship Id="rId457" Type="http://schemas.openxmlformats.org/officeDocument/2006/relationships/hyperlink" Target="https://login.consultant.ru/link/?req=doc&amp;base=LAW&amp;n=365160&amp;dst=100310" TargetMode="External"/><Relationship Id="rId622" Type="http://schemas.openxmlformats.org/officeDocument/2006/relationships/hyperlink" Target="https://login.consultant.ru/link/?req=doc&amp;base=LAW&amp;n=435718&amp;dst=100022" TargetMode="External"/><Relationship Id="rId261" Type="http://schemas.openxmlformats.org/officeDocument/2006/relationships/hyperlink" Target="https://login.consultant.ru/link/?req=doc&amp;base=LAW&amp;n=312040&amp;dst=100469" TargetMode="External"/><Relationship Id="rId499" Type="http://schemas.openxmlformats.org/officeDocument/2006/relationships/hyperlink" Target="https://login.consultant.ru/link/?req=doc&amp;base=LAW&amp;n=538194&amp;dst=100170" TargetMode="External"/><Relationship Id="rId14" Type="http://schemas.openxmlformats.org/officeDocument/2006/relationships/hyperlink" Target="https://login.consultant.ru/link/?req=doc&amp;base=LAW&amp;n=540974&amp;dst=100100" TargetMode="External"/><Relationship Id="rId56" Type="http://schemas.openxmlformats.org/officeDocument/2006/relationships/hyperlink" Target="https://login.consultant.ru/link/?req=doc&amp;base=LAW&amp;n=283672&amp;dst=101448" TargetMode="External"/><Relationship Id="rId317" Type="http://schemas.openxmlformats.org/officeDocument/2006/relationships/hyperlink" Target="https://login.consultant.ru/link/?req=doc&amp;base=LAW&amp;n=540423&amp;dst=203" TargetMode="External"/><Relationship Id="rId359" Type="http://schemas.openxmlformats.org/officeDocument/2006/relationships/hyperlink" Target="https://login.consultant.ru/link/?req=doc&amp;base=LAW&amp;n=389246&amp;dst=100500" TargetMode="External"/><Relationship Id="rId524" Type="http://schemas.openxmlformats.org/officeDocument/2006/relationships/hyperlink" Target="https://login.consultant.ru/link/?req=doc&amp;base=LAW&amp;n=283720&amp;dst=100027" TargetMode="External"/><Relationship Id="rId566" Type="http://schemas.openxmlformats.org/officeDocument/2006/relationships/hyperlink" Target="https://login.consultant.ru/link/?req=doc&amp;base=LAW&amp;n=405970&amp;dst=100199" TargetMode="External"/><Relationship Id="rId98" Type="http://schemas.openxmlformats.org/officeDocument/2006/relationships/hyperlink" Target="https://login.consultant.ru/link/?req=doc&amp;base=LAW&amp;n=453381&amp;dst=100019" TargetMode="External"/><Relationship Id="rId121" Type="http://schemas.openxmlformats.org/officeDocument/2006/relationships/hyperlink" Target="https://login.consultant.ru/link/?req=doc&amp;base=LAW&amp;n=412739&amp;dst=100306" TargetMode="External"/><Relationship Id="rId163" Type="http://schemas.openxmlformats.org/officeDocument/2006/relationships/hyperlink" Target="https://login.consultant.ru/link/?req=doc&amp;base=LAW&amp;n=283620&amp;dst=100491" TargetMode="External"/><Relationship Id="rId219" Type="http://schemas.openxmlformats.org/officeDocument/2006/relationships/hyperlink" Target="https://login.consultant.ru/link/?req=doc&amp;base=LAW&amp;n=537936&amp;dst=101316" TargetMode="External"/><Relationship Id="rId370" Type="http://schemas.openxmlformats.org/officeDocument/2006/relationships/hyperlink" Target="https://login.consultant.ru/link/?req=doc&amp;base=LAW&amp;n=200491&amp;dst=100251" TargetMode="External"/><Relationship Id="rId426" Type="http://schemas.openxmlformats.org/officeDocument/2006/relationships/hyperlink" Target="https://login.consultant.ru/link/?req=doc&amp;base=LAW&amp;n=537936&amp;dst=101338" TargetMode="External"/><Relationship Id="rId633" Type="http://schemas.openxmlformats.org/officeDocument/2006/relationships/hyperlink" Target="https://login.consultant.ru/link/?req=doc&amp;base=LAW&amp;n=425620&amp;dst=100011" TargetMode="External"/><Relationship Id="rId230" Type="http://schemas.openxmlformats.org/officeDocument/2006/relationships/hyperlink" Target="https://login.consultant.ru/link/?req=doc&amp;base=LAW&amp;n=417861&amp;dst=100025" TargetMode="External"/><Relationship Id="rId468" Type="http://schemas.openxmlformats.org/officeDocument/2006/relationships/hyperlink" Target="https://login.consultant.ru/link/?req=doc&amp;base=LAW&amp;n=399875&amp;dst=100013" TargetMode="External"/><Relationship Id="rId25" Type="http://schemas.openxmlformats.org/officeDocument/2006/relationships/hyperlink" Target="https://login.consultant.ru/link/?req=doc&amp;base=LAW&amp;n=389290&amp;dst=100062" TargetMode="External"/><Relationship Id="rId67" Type="http://schemas.openxmlformats.org/officeDocument/2006/relationships/hyperlink" Target="https://login.consultant.ru/link/?req=doc&amp;base=LAW&amp;n=462965&amp;dst=100013" TargetMode="External"/><Relationship Id="rId272" Type="http://schemas.openxmlformats.org/officeDocument/2006/relationships/hyperlink" Target="https://login.consultant.ru/link/?req=doc&amp;base=LAW&amp;n=283620&amp;dst=100520" TargetMode="External"/><Relationship Id="rId328" Type="http://schemas.openxmlformats.org/officeDocument/2006/relationships/hyperlink" Target="https://login.consultant.ru/link/?req=doc&amp;base=LAW&amp;n=519035&amp;dst=3724" TargetMode="External"/><Relationship Id="rId535" Type="http://schemas.openxmlformats.org/officeDocument/2006/relationships/hyperlink" Target="https://login.consultant.ru/link/?req=doc&amp;base=LAW&amp;n=491811&amp;dst=100530" TargetMode="External"/><Relationship Id="rId577" Type="http://schemas.openxmlformats.org/officeDocument/2006/relationships/hyperlink" Target="https://login.consultant.ru/link/?req=doc&amp;base=LAW&amp;n=527600" TargetMode="External"/><Relationship Id="rId132" Type="http://schemas.openxmlformats.org/officeDocument/2006/relationships/hyperlink" Target="https://login.consultant.ru/link/?req=doc&amp;base=LAW&amp;n=499763&amp;dst=100413" TargetMode="External"/><Relationship Id="rId174" Type="http://schemas.openxmlformats.org/officeDocument/2006/relationships/hyperlink" Target="https://login.consultant.ru/link/?req=doc&amp;base=LAW&amp;n=283672&amp;dst=101517" TargetMode="External"/><Relationship Id="rId381" Type="http://schemas.openxmlformats.org/officeDocument/2006/relationships/hyperlink" Target="https://login.consultant.ru/link/?req=doc&amp;base=LAW&amp;n=365160&amp;dst=100286" TargetMode="External"/><Relationship Id="rId602" Type="http://schemas.openxmlformats.org/officeDocument/2006/relationships/hyperlink" Target="https://login.consultant.ru/link/?req=doc&amp;base=LAW&amp;n=365144&amp;dst=100040" TargetMode="External"/><Relationship Id="rId241" Type="http://schemas.openxmlformats.org/officeDocument/2006/relationships/hyperlink" Target="https://login.consultant.ru/link/?req=doc&amp;base=LAW&amp;n=312040&amp;dst=100458" TargetMode="External"/><Relationship Id="rId437" Type="http://schemas.openxmlformats.org/officeDocument/2006/relationships/hyperlink" Target="https://login.consultant.ru/link/?req=doc&amp;base=LAW&amp;n=312018&amp;dst=100636" TargetMode="External"/><Relationship Id="rId479" Type="http://schemas.openxmlformats.org/officeDocument/2006/relationships/hyperlink" Target="https://login.consultant.ru/link/?req=doc&amp;base=LAW&amp;n=520126&amp;dst=100788" TargetMode="External"/><Relationship Id="rId644" Type="http://schemas.openxmlformats.org/officeDocument/2006/relationships/hyperlink" Target="https://login.consultant.ru/link/?req=doc&amp;base=LAW&amp;n=537936&amp;dst=101400" TargetMode="External"/><Relationship Id="rId36" Type="http://schemas.openxmlformats.org/officeDocument/2006/relationships/hyperlink" Target="https://login.consultant.ru/link/?req=doc&amp;base=LAW&amp;n=523574&amp;dst=100138" TargetMode="External"/><Relationship Id="rId283" Type="http://schemas.openxmlformats.org/officeDocument/2006/relationships/hyperlink" Target="https://login.consultant.ru/link/?req=doc&amp;base=LAW&amp;n=142231" TargetMode="External"/><Relationship Id="rId339" Type="http://schemas.openxmlformats.org/officeDocument/2006/relationships/hyperlink" Target="https://login.consultant.ru/link/?req=doc&amp;base=LAW&amp;n=446239&amp;dst=100013" TargetMode="External"/><Relationship Id="rId490" Type="http://schemas.openxmlformats.org/officeDocument/2006/relationships/hyperlink" Target="https://login.consultant.ru/link/?req=doc&amp;base=LAW&amp;n=491924&amp;dst=100011" TargetMode="External"/><Relationship Id="rId504" Type="http://schemas.openxmlformats.org/officeDocument/2006/relationships/hyperlink" Target="https://login.consultant.ru/link/?req=doc&amp;base=LAW&amp;n=491020&amp;dst=100011" TargetMode="External"/><Relationship Id="rId546" Type="http://schemas.openxmlformats.org/officeDocument/2006/relationships/hyperlink" Target="https://login.consultant.ru/link/?req=doc&amp;base=LAW&amp;n=531412&amp;dst=100019" TargetMode="External"/><Relationship Id="rId78" Type="http://schemas.openxmlformats.org/officeDocument/2006/relationships/hyperlink" Target="https://login.consultant.ru/link/?req=doc&amp;base=LAW&amp;n=283672&amp;dst=101463" TargetMode="External"/><Relationship Id="rId101" Type="http://schemas.openxmlformats.org/officeDocument/2006/relationships/hyperlink" Target="https://login.consultant.ru/link/?req=doc&amp;base=LAW&amp;n=189288&amp;dst=100210" TargetMode="External"/><Relationship Id="rId143" Type="http://schemas.openxmlformats.org/officeDocument/2006/relationships/hyperlink" Target="https://login.consultant.ru/link/?req=doc&amp;base=LAW&amp;n=283672&amp;dst=101498" TargetMode="External"/><Relationship Id="rId185" Type="http://schemas.openxmlformats.org/officeDocument/2006/relationships/hyperlink" Target="https://login.consultant.ru/link/?req=doc&amp;base=LAW&amp;n=312040&amp;dst=100454" TargetMode="External"/><Relationship Id="rId350" Type="http://schemas.openxmlformats.org/officeDocument/2006/relationships/hyperlink" Target="https://login.consultant.ru/link/?req=doc&amp;base=LAW&amp;n=489343&amp;dst=100601" TargetMode="External"/><Relationship Id="rId406" Type="http://schemas.openxmlformats.org/officeDocument/2006/relationships/hyperlink" Target="https://login.consultant.ru/link/?req=doc&amp;base=LAW&amp;n=537936&amp;dst=101334" TargetMode="External"/><Relationship Id="rId588" Type="http://schemas.openxmlformats.org/officeDocument/2006/relationships/hyperlink" Target="https://login.consultant.ru/link/?req=doc&amp;base=LAW&amp;n=404681&amp;dst=100012" TargetMode="External"/><Relationship Id="rId9" Type="http://schemas.openxmlformats.org/officeDocument/2006/relationships/hyperlink" Target="https://login.consultant.ru/link/?req=doc&amp;base=LAW&amp;n=492079&amp;dst=100086" TargetMode="External"/><Relationship Id="rId210" Type="http://schemas.openxmlformats.org/officeDocument/2006/relationships/hyperlink" Target="https://login.consultant.ru/link/?req=doc&amp;base=LAW&amp;n=479267&amp;dst=100037" TargetMode="External"/><Relationship Id="rId392" Type="http://schemas.openxmlformats.org/officeDocument/2006/relationships/hyperlink" Target="https://login.consultant.ru/link/?req=doc&amp;base=LAW&amp;n=196296&amp;dst=100028" TargetMode="External"/><Relationship Id="rId448" Type="http://schemas.openxmlformats.org/officeDocument/2006/relationships/hyperlink" Target="https://login.consultant.ru/link/?req=doc&amp;base=LAW&amp;n=365160&amp;dst=100298" TargetMode="External"/><Relationship Id="rId613" Type="http://schemas.openxmlformats.org/officeDocument/2006/relationships/hyperlink" Target="https://login.consultant.ru/link/?req=doc&amp;base=LAW&amp;n=491748&amp;dst=100141" TargetMode="External"/><Relationship Id="rId655" Type="http://schemas.openxmlformats.org/officeDocument/2006/relationships/hyperlink" Target="https://login.consultant.ru/link/?req=doc&amp;base=LAW&amp;n=283672&amp;dst=101565" TargetMode="External"/><Relationship Id="rId252" Type="http://schemas.openxmlformats.org/officeDocument/2006/relationships/hyperlink" Target="https://login.consultant.ru/link/?req=doc&amp;base=LAW&amp;n=312040&amp;dst=100463" TargetMode="External"/><Relationship Id="rId294" Type="http://schemas.openxmlformats.org/officeDocument/2006/relationships/hyperlink" Target="https://login.consultant.ru/link/?req=doc&amp;base=LAW&amp;n=352058&amp;dst=100017" TargetMode="External"/><Relationship Id="rId308" Type="http://schemas.openxmlformats.org/officeDocument/2006/relationships/hyperlink" Target="https://login.consultant.ru/link/?req=doc&amp;base=LAW&amp;n=480732&amp;dst=100126" TargetMode="External"/><Relationship Id="rId515" Type="http://schemas.openxmlformats.org/officeDocument/2006/relationships/hyperlink" Target="https://login.consultant.ru/link/?req=doc&amp;base=LAW&amp;n=523574&amp;dst=100082" TargetMode="External"/><Relationship Id="rId47" Type="http://schemas.openxmlformats.org/officeDocument/2006/relationships/hyperlink" Target="https://login.consultant.ru/link/?req=doc&amp;base=LAW&amp;n=470964&amp;dst=100325" TargetMode="External"/><Relationship Id="rId89" Type="http://schemas.openxmlformats.org/officeDocument/2006/relationships/hyperlink" Target="https://login.consultant.ru/link/?req=doc&amp;base=LAW&amp;n=519035&amp;dst=5535" TargetMode="External"/><Relationship Id="rId112" Type="http://schemas.openxmlformats.org/officeDocument/2006/relationships/hyperlink" Target="https://login.consultant.ru/link/?req=doc&amp;base=LAW&amp;n=283672&amp;dst=101482" TargetMode="External"/><Relationship Id="rId154" Type="http://schemas.openxmlformats.org/officeDocument/2006/relationships/hyperlink" Target="https://login.consultant.ru/link/?req=doc&amp;base=LAW&amp;n=499979&amp;dst=100013" TargetMode="External"/><Relationship Id="rId361" Type="http://schemas.openxmlformats.org/officeDocument/2006/relationships/hyperlink" Target="https://login.consultant.ru/link/?req=doc&amp;base=LAW&amp;n=389246&amp;dst=100501" TargetMode="External"/><Relationship Id="rId557" Type="http://schemas.openxmlformats.org/officeDocument/2006/relationships/hyperlink" Target="https://login.consultant.ru/link/?req=doc&amp;base=LAW&amp;n=312040&amp;dst=100517" TargetMode="External"/><Relationship Id="rId599" Type="http://schemas.openxmlformats.org/officeDocument/2006/relationships/hyperlink" Target="https://login.consultant.ru/link/?req=doc&amp;base=LAW&amp;n=365144&amp;dst=100039" TargetMode="External"/><Relationship Id="rId196" Type="http://schemas.openxmlformats.org/officeDocument/2006/relationships/hyperlink" Target="https://login.consultant.ru/link/?req=doc&amp;base=LAW&amp;n=491748&amp;dst=100127" TargetMode="External"/><Relationship Id="rId417" Type="http://schemas.openxmlformats.org/officeDocument/2006/relationships/hyperlink" Target="https://login.consultant.ru/link/?req=doc&amp;base=LAW&amp;n=482752&amp;dst=100173" TargetMode="External"/><Relationship Id="rId459" Type="http://schemas.openxmlformats.org/officeDocument/2006/relationships/hyperlink" Target="https://login.consultant.ru/link/?req=doc&amp;base=LAW&amp;n=322594&amp;dst=100355" TargetMode="External"/><Relationship Id="rId624" Type="http://schemas.openxmlformats.org/officeDocument/2006/relationships/hyperlink" Target="https://login.consultant.ru/link/?req=doc&amp;base=LAW&amp;n=540403&amp;dst=100079" TargetMode="External"/><Relationship Id="rId16" Type="http://schemas.openxmlformats.org/officeDocument/2006/relationships/hyperlink" Target="https://login.consultant.ru/link/?req=doc&amp;base=LAW&amp;n=283672&amp;dst=101424" TargetMode="External"/><Relationship Id="rId221" Type="http://schemas.openxmlformats.org/officeDocument/2006/relationships/hyperlink" Target="https://login.consultant.ru/link/?req=doc&amp;base=LAW&amp;n=520126&amp;dst=100764" TargetMode="External"/><Relationship Id="rId263" Type="http://schemas.openxmlformats.org/officeDocument/2006/relationships/hyperlink" Target="https://login.consultant.ru/link/?req=doc&amp;base=LAW&amp;n=440264&amp;dst=100032" TargetMode="External"/><Relationship Id="rId319" Type="http://schemas.openxmlformats.org/officeDocument/2006/relationships/hyperlink" Target="https://login.consultant.ru/link/?req=doc&amp;base=LAW&amp;n=526352&amp;dst=100077" TargetMode="External"/><Relationship Id="rId470" Type="http://schemas.openxmlformats.org/officeDocument/2006/relationships/hyperlink" Target="https://login.consultant.ru/link/?req=doc&amp;base=LAW&amp;n=399875&amp;dst=100109" TargetMode="External"/><Relationship Id="rId526" Type="http://schemas.openxmlformats.org/officeDocument/2006/relationships/hyperlink" Target="https://login.consultant.ru/link/?req=doc&amp;base=LAW&amp;n=365160&amp;dst=100314" TargetMode="External"/><Relationship Id="rId58" Type="http://schemas.openxmlformats.org/officeDocument/2006/relationships/hyperlink" Target="https://login.consultant.ru/link/?req=doc&amp;base=LAW&amp;n=462965&amp;dst=100011" TargetMode="External"/><Relationship Id="rId123" Type="http://schemas.openxmlformats.org/officeDocument/2006/relationships/hyperlink" Target="https://login.consultant.ru/link/?req=doc&amp;base=LAW&amp;n=429338&amp;dst=100014" TargetMode="External"/><Relationship Id="rId330" Type="http://schemas.openxmlformats.org/officeDocument/2006/relationships/hyperlink" Target="https://login.consultant.ru/link/?req=doc&amp;base=LAW&amp;n=520120&amp;dst=100386" TargetMode="External"/><Relationship Id="rId568" Type="http://schemas.openxmlformats.org/officeDocument/2006/relationships/hyperlink" Target="https://login.consultant.ru/link/?req=doc&amp;base=LAW&amp;n=405970&amp;dst=100012" TargetMode="External"/><Relationship Id="rId165" Type="http://schemas.openxmlformats.org/officeDocument/2006/relationships/hyperlink" Target="https://login.consultant.ru/link/?req=doc&amp;base=LAW&amp;n=495421&amp;dst=100012" TargetMode="External"/><Relationship Id="rId372" Type="http://schemas.openxmlformats.org/officeDocument/2006/relationships/hyperlink" Target="https://login.consultant.ru/link/?req=doc&amp;base=LAW&amp;n=422224&amp;dst=100587" TargetMode="External"/><Relationship Id="rId428" Type="http://schemas.openxmlformats.org/officeDocument/2006/relationships/hyperlink" Target="https://login.consultant.ru/link/?req=doc&amp;base=LAW&amp;n=520116&amp;dst=101356" TargetMode="External"/><Relationship Id="rId635" Type="http://schemas.openxmlformats.org/officeDocument/2006/relationships/hyperlink" Target="https://login.consultant.ru/link/?req=doc&amp;base=LAW&amp;n=519035&amp;dst=1656" TargetMode="External"/><Relationship Id="rId232" Type="http://schemas.openxmlformats.org/officeDocument/2006/relationships/hyperlink" Target="https://login.consultant.ru/link/?req=doc&amp;base=LAW&amp;n=401510&amp;dst=100456" TargetMode="External"/><Relationship Id="rId274" Type="http://schemas.openxmlformats.org/officeDocument/2006/relationships/hyperlink" Target="https://login.consultant.ru/link/?req=doc&amp;base=LAW&amp;n=366497&amp;dst=100012" TargetMode="External"/><Relationship Id="rId481" Type="http://schemas.openxmlformats.org/officeDocument/2006/relationships/hyperlink" Target="https://login.consultant.ru/link/?req=doc&amp;base=LAW&amp;n=520126&amp;dst=100789" TargetMode="External"/><Relationship Id="rId27" Type="http://schemas.openxmlformats.org/officeDocument/2006/relationships/hyperlink" Target="https://login.consultant.ru/link/?req=doc&amp;base=LAW&amp;n=520123&amp;dst=100519" TargetMode="External"/><Relationship Id="rId69" Type="http://schemas.openxmlformats.org/officeDocument/2006/relationships/hyperlink" Target="https://login.consultant.ru/link/?req=doc&amp;base=LAW&amp;n=491811&amp;dst=100449" TargetMode="External"/><Relationship Id="rId134" Type="http://schemas.openxmlformats.org/officeDocument/2006/relationships/hyperlink" Target="https://login.consultant.ru/link/?req=doc&amp;base=LAW&amp;n=519035&amp;dst=1540" TargetMode="External"/><Relationship Id="rId537" Type="http://schemas.openxmlformats.org/officeDocument/2006/relationships/hyperlink" Target="https://login.consultant.ru/link/?req=doc&amp;base=LAW&amp;n=435718&amp;dst=100019" TargetMode="External"/><Relationship Id="rId579" Type="http://schemas.openxmlformats.org/officeDocument/2006/relationships/hyperlink" Target="https://login.consultant.ru/link/?req=doc&amp;base=LAW&amp;n=527462" TargetMode="External"/><Relationship Id="rId80" Type="http://schemas.openxmlformats.org/officeDocument/2006/relationships/hyperlink" Target="https://login.consultant.ru/link/?req=doc&amp;base=LAW&amp;n=283672&amp;dst=101466" TargetMode="External"/><Relationship Id="rId176" Type="http://schemas.openxmlformats.org/officeDocument/2006/relationships/hyperlink" Target="https://login.consultant.ru/link/?req=doc&amp;base=LAW&amp;n=520116&amp;dst=101329" TargetMode="External"/><Relationship Id="rId341" Type="http://schemas.openxmlformats.org/officeDocument/2006/relationships/image" Target="media/image5.wmf"/><Relationship Id="rId383" Type="http://schemas.openxmlformats.org/officeDocument/2006/relationships/hyperlink" Target="https://login.consultant.ru/link/?req=doc&amp;base=LAW&amp;n=312040&amp;dst=100591" TargetMode="External"/><Relationship Id="rId439" Type="http://schemas.openxmlformats.org/officeDocument/2006/relationships/hyperlink" Target="https://login.consultant.ru/link/?req=doc&amp;base=LAW&amp;n=520128" TargetMode="External"/><Relationship Id="rId590" Type="http://schemas.openxmlformats.org/officeDocument/2006/relationships/hyperlink" Target="https://login.consultant.ru/link/?req=doc&amp;base=LAW&amp;n=491811&amp;dst=100482" TargetMode="External"/><Relationship Id="rId604" Type="http://schemas.openxmlformats.org/officeDocument/2006/relationships/hyperlink" Target="https://login.consultant.ru/link/?req=doc&amp;base=LAW&amp;n=283720&amp;dst=100029" TargetMode="External"/><Relationship Id="rId646" Type="http://schemas.openxmlformats.org/officeDocument/2006/relationships/hyperlink" Target="https://login.consultant.ru/link/?req=doc&amp;base=LAW&amp;n=519035&amp;dst=1540" TargetMode="External"/><Relationship Id="rId201" Type="http://schemas.openxmlformats.org/officeDocument/2006/relationships/hyperlink" Target="https://login.consultant.ru/link/?req=doc&amp;base=LAW&amp;n=491748&amp;dst=100129" TargetMode="External"/><Relationship Id="rId243" Type="http://schemas.openxmlformats.org/officeDocument/2006/relationships/hyperlink" Target="https://login.consultant.ru/link/?req=doc&amp;base=LAW&amp;n=520113&amp;dst=100241" TargetMode="External"/><Relationship Id="rId285" Type="http://schemas.openxmlformats.org/officeDocument/2006/relationships/hyperlink" Target="https://login.consultant.ru/link/?req=doc&amp;base=LAW&amp;n=365160&amp;dst=100279" TargetMode="External"/><Relationship Id="rId450" Type="http://schemas.openxmlformats.org/officeDocument/2006/relationships/hyperlink" Target="https://login.consultant.ru/link/?req=doc&amp;base=LAW&amp;n=365160&amp;dst=100301" TargetMode="External"/><Relationship Id="rId506" Type="http://schemas.openxmlformats.org/officeDocument/2006/relationships/hyperlink" Target="https://login.consultant.ru/link/?req=doc&amp;base=LAW&amp;n=491020&amp;dst=100026" TargetMode="External"/><Relationship Id="rId38" Type="http://schemas.openxmlformats.org/officeDocument/2006/relationships/hyperlink" Target="https://login.consultant.ru/link/?req=doc&amp;base=LAW&amp;n=283672&amp;dst=101432" TargetMode="External"/><Relationship Id="rId103" Type="http://schemas.openxmlformats.org/officeDocument/2006/relationships/hyperlink" Target="https://login.consultant.ru/link/?req=doc&amp;base=LAW&amp;n=401510&amp;dst=100246" TargetMode="External"/><Relationship Id="rId310" Type="http://schemas.openxmlformats.org/officeDocument/2006/relationships/hyperlink" Target="https://login.consultant.ru/link/?req=doc&amp;base=LAW&amp;n=480732&amp;dst=100127" TargetMode="External"/><Relationship Id="rId492" Type="http://schemas.openxmlformats.org/officeDocument/2006/relationships/hyperlink" Target="https://login.consultant.ru/link/?req=doc&amp;base=LAW&amp;n=520126&amp;dst=100799" TargetMode="External"/><Relationship Id="rId548" Type="http://schemas.openxmlformats.org/officeDocument/2006/relationships/hyperlink" Target="https://login.consultant.ru/link/?req=doc&amp;base=LAW&amp;n=537936&amp;dst=101371" TargetMode="External"/><Relationship Id="rId91" Type="http://schemas.openxmlformats.org/officeDocument/2006/relationships/hyperlink" Target="https://login.consultant.ru/link/?req=doc&amp;base=LAW&amp;n=520113&amp;dst=100230" TargetMode="External"/><Relationship Id="rId145" Type="http://schemas.openxmlformats.org/officeDocument/2006/relationships/hyperlink" Target="https://login.consultant.ru/link/?req=doc&amp;base=LAW&amp;n=283672&amp;dst=101500" TargetMode="External"/><Relationship Id="rId187" Type="http://schemas.openxmlformats.org/officeDocument/2006/relationships/hyperlink" Target="https://login.consultant.ru/link/?req=doc&amp;base=LAW&amp;n=520123&amp;dst=100521" TargetMode="External"/><Relationship Id="rId352" Type="http://schemas.openxmlformats.org/officeDocument/2006/relationships/hyperlink" Target="https://login.consultant.ru/link/?req=doc&amp;base=LAW&amp;n=388995&amp;dst=100409" TargetMode="External"/><Relationship Id="rId394" Type="http://schemas.openxmlformats.org/officeDocument/2006/relationships/hyperlink" Target="https://login.consultant.ru/link/?req=doc&amp;base=LAW&amp;n=196296&amp;dst=100030" TargetMode="External"/><Relationship Id="rId408" Type="http://schemas.openxmlformats.org/officeDocument/2006/relationships/hyperlink" Target="https://login.consultant.ru/link/?req=doc&amp;base=LAW&amp;n=537936&amp;dst=101335" TargetMode="External"/><Relationship Id="rId615" Type="http://schemas.openxmlformats.org/officeDocument/2006/relationships/hyperlink" Target="https://login.consultant.ru/link/?req=doc&amp;base=LAW&amp;n=491748&amp;dst=100144" TargetMode="External"/><Relationship Id="rId212" Type="http://schemas.openxmlformats.org/officeDocument/2006/relationships/hyperlink" Target="https://login.consultant.ru/link/?req=doc&amp;base=LAW&amp;n=283620&amp;dst=100511" TargetMode="External"/><Relationship Id="rId254" Type="http://schemas.openxmlformats.org/officeDocument/2006/relationships/hyperlink" Target="https://login.consultant.ru/link/?req=doc&amp;base=LAW&amp;n=312040&amp;dst=100465" TargetMode="External"/><Relationship Id="rId657" Type="http://schemas.openxmlformats.org/officeDocument/2006/relationships/hyperlink" Target="https://login.consultant.ru/link/?req=doc&amp;base=LAW&amp;n=520134&amp;dst=101063" TargetMode="External"/><Relationship Id="rId49" Type="http://schemas.openxmlformats.org/officeDocument/2006/relationships/hyperlink" Target="https://login.consultant.ru/link/?req=doc&amp;base=LAW&amp;n=108786&amp;dst=100022" TargetMode="External"/><Relationship Id="rId114" Type="http://schemas.openxmlformats.org/officeDocument/2006/relationships/hyperlink" Target="https://login.consultant.ru/link/?req=doc&amp;base=LAW&amp;n=389246&amp;dst=100477" TargetMode="External"/><Relationship Id="rId296" Type="http://schemas.openxmlformats.org/officeDocument/2006/relationships/hyperlink" Target="https://login.consultant.ru/link/?req=doc&amp;base=LAW&amp;n=171396&amp;dst=100051" TargetMode="External"/><Relationship Id="rId461" Type="http://schemas.openxmlformats.org/officeDocument/2006/relationships/hyperlink" Target="https://login.consultant.ru/link/?req=doc&amp;base=LAW&amp;n=389003&amp;dst=100014" TargetMode="External"/><Relationship Id="rId517" Type="http://schemas.openxmlformats.org/officeDocument/2006/relationships/hyperlink" Target="https://login.consultant.ru/link/?req=doc&amp;base=LAW&amp;n=108786&amp;dst=100048" TargetMode="External"/><Relationship Id="rId559" Type="http://schemas.openxmlformats.org/officeDocument/2006/relationships/hyperlink" Target="https://login.consultant.ru/link/?req=doc&amp;base=LAW&amp;n=489343&amp;dst=100609" TargetMode="External"/><Relationship Id="rId60" Type="http://schemas.openxmlformats.org/officeDocument/2006/relationships/hyperlink" Target="https://login.consultant.ru/link/?req=doc&amp;base=LAW&amp;n=283672&amp;dst=101451" TargetMode="External"/><Relationship Id="rId156" Type="http://schemas.openxmlformats.org/officeDocument/2006/relationships/hyperlink" Target="https://login.consultant.ru/link/?req=doc&amp;base=LAW&amp;n=435718&amp;dst=100047" TargetMode="External"/><Relationship Id="rId198" Type="http://schemas.openxmlformats.org/officeDocument/2006/relationships/hyperlink" Target="https://login.consultant.ru/link/?req=doc&amp;base=LAW&amp;n=452685&amp;dst=100025" TargetMode="External"/><Relationship Id="rId321" Type="http://schemas.openxmlformats.org/officeDocument/2006/relationships/hyperlink" Target="https://login.consultant.ru/link/?req=doc&amp;base=LAW&amp;n=388995&amp;dst=100399" TargetMode="External"/><Relationship Id="rId363" Type="http://schemas.openxmlformats.org/officeDocument/2006/relationships/hyperlink" Target="https://login.consultant.ru/link/?req=doc&amp;base=LAW&amp;n=537936&amp;dst=101870" TargetMode="External"/><Relationship Id="rId419" Type="http://schemas.openxmlformats.org/officeDocument/2006/relationships/hyperlink" Target="https://login.consultant.ru/link/?req=doc&amp;base=LAW&amp;n=491811&amp;dst=100451" TargetMode="External"/><Relationship Id="rId570" Type="http://schemas.openxmlformats.org/officeDocument/2006/relationships/hyperlink" Target="https://login.consultant.ru/link/?req=doc&amp;base=LAW&amp;n=537936&amp;dst=101399" TargetMode="External"/><Relationship Id="rId626" Type="http://schemas.openxmlformats.org/officeDocument/2006/relationships/hyperlink" Target="https://login.consultant.ru/link/?req=doc&amp;base=LAW&amp;n=519035&amp;dst=5548" TargetMode="External"/><Relationship Id="rId202" Type="http://schemas.openxmlformats.org/officeDocument/2006/relationships/hyperlink" Target="https://login.consultant.ru/link/?req=doc&amp;base=LAW&amp;n=196296&amp;dst=100015" TargetMode="External"/><Relationship Id="rId223" Type="http://schemas.openxmlformats.org/officeDocument/2006/relationships/hyperlink" Target="https://login.consultant.ru/link/?req=doc&amp;base=LAW&amp;n=520126&amp;dst=100766" TargetMode="External"/><Relationship Id="rId244" Type="http://schemas.openxmlformats.org/officeDocument/2006/relationships/hyperlink" Target="https://login.consultant.ru/link/?req=doc&amp;base=LAW&amp;n=50642&amp;dst=100008" TargetMode="External"/><Relationship Id="rId430" Type="http://schemas.openxmlformats.org/officeDocument/2006/relationships/hyperlink" Target="https://login.consultant.ru/link/?req=doc&amp;base=LAW&amp;n=537936&amp;dst=101339" TargetMode="External"/><Relationship Id="rId647" Type="http://schemas.openxmlformats.org/officeDocument/2006/relationships/hyperlink" Target="https://login.consultant.ru/link/?req=doc&amp;base=LAW&amp;n=533464&amp;dst=100011" TargetMode="External"/><Relationship Id="rId18" Type="http://schemas.openxmlformats.org/officeDocument/2006/relationships/hyperlink" Target="https://login.consultant.ru/link/?req=doc&amp;base=LAW&amp;n=283672&amp;dst=101425" TargetMode="External"/><Relationship Id="rId39" Type="http://schemas.openxmlformats.org/officeDocument/2006/relationships/hyperlink" Target="https://login.consultant.ru/link/?req=doc&amp;base=LAW&amp;n=34645&amp;dst=100005" TargetMode="External"/><Relationship Id="rId265" Type="http://schemas.openxmlformats.org/officeDocument/2006/relationships/hyperlink" Target="https://login.consultant.ru/link/?req=doc&amp;base=LAW&amp;n=520121&amp;dst=100604" TargetMode="External"/><Relationship Id="rId286" Type="http://schemas.openxmlformats.org/officeDocument/2006/relationships/hyperlink" Target="https://login.consultant.ru/link/?req=doc&amp;base=LAW&amp;n=196296&amp;dst=100019" TargetMode="External"/><Relationship Id="rId451" Type="http://schemas.openxmlformats.org/officeDocument/2006/relationships/hyperlink" Target="https://login.consultant.ru/link/?req=doc&amp;base=LAW&amp;n=365160&amp;dst=100302" TargetMode="External"/><Relationship Id="rId472" Type="http://schemas.openxmlformats.org/officeDocument/2006/relationships/hyperlink" Target="https://login.consultant.ru/link/?req=doc&amp;base=LAW&amp;n=401510&amp;dst=100314" TargetMode="External"/><Relationship Id="rId493" Type="http://schemas.openxmlformats.org/officeDocument/2006/relationships/hyperlink" Target="https://login.consultant.ru/link/?req=doc&amp;base=LAW&amp;n=520126&amp;dst=100801" TargetMode="External"/><Relationship Id="rId507" Type="http://schemas.openxmlformats.org/officeDocument/2006/relationships/hyperlink" Target="https://login.consultant.ru/link/?req=doc&amp;base=LAW&amp;n=520126&amp;dst=100843" TargetMode="External"/><Relationship Id="rId528" Type="http://schemas.openxmlformats.org/officeDocument/2006/relationships/image" Target="media/image9.wmf"/><Relationship Id="rId549" Type="http://schemas.openxmlformats.org/officeDocument/2006/relationships/hyperlink" Target="https://login.consultant.ru/link/?req=doc&amp;base=LAW&amp;n=520120&amp;dst=100433" TargetMode="External"/><Relationship Id="rId50" Type="http://schemas.openxmlformats.org/officeDocument/2006/relationships/hyperlink" Target="https://login.consultant.ru/link/?req=doc&amp;base=LAW&amp;n=115470&amp;dst=100008" TargetMode="External"/><Relationship Id="rId104" Type="http://schemas.openxmlformats.org/officeDocument/2006/relationships/hyperlink" Target="https://login.consultant.ru/link/?req=doc&amp;base=LAW&amp;n=283672&amp;dst=101476" TargetMode="External"/><Relationship Id="rId125" Type="http://schemas.openxmlformats.org/officeDocument/2006/relationships/hyperlink" Target="https://login.consultant.ru/link/?req=doc&amp;base=LAW&amp;n=499979&amp;dst=100011" TargetMode="External"/><Relationship Id="rId146" Type="http://schemas.openxmlformats.org/officeDocument/2006/relationships/hyperlink" Target="https://login.consultant.ru/link/?req=doc&amp;base=LAW&amp;n=189288&amp;dst=100211" TargetMode="External"/><Relationship Id="rId167" Type="http://schemas.openxmlformats.org/officeDocument/2006/relationships/hyperlink" Target="https://login.consultant.ru/link/?req=doc&amp;base=LAW&amp;n=495421&amp;dst=100008" TargetMode="External"/><Relationship Id="rId188" Type="http://schemas.openxmlformats.org/officeDocument/2006/relationships/hyperlink" Target="https://login.consultant.ru/link/?req=doc&amp;base=LAW&amp;n=520123&amp;dst=100523" TargetMode="External"/><Relationship Id="rId311" Type="http://schemas.openxmlformats.org/officeDocument/2006/relationships/hyperlink" Target="https://login.consultant.ru/link/?req=doc&amp;base=LAW&amp;n=171493&amp;dst=100047" TargetMode="External"/><Relationship Id="rId332" Type="http://schemas.openxmlformats.org/officeDocument/2006/relationships/image" Target="media/image3.wmf"/><Relationship Id="rId353" Type="http://schemas.openxmlformats.org/officeDocument/2006/relationships/hyperlink" Target="https://login.consultant.ru/link/?req=doc&amp;base=LAW&amp;n=196296&amp;dst=100021" TargetMode="External"/><Relationship Id="rId374" Type="http://schemas.openxmlformats.org/officeDocument/2006/relationships/hyperlink" Target="https://login.consultant.ru/link/?req=doc&amp;base=LAW&amp;n=389246&amp;dst=100505" TargetMode="External"/><Relationship Id="rId395" Type="http://schemas.openxmlformats.org/officeDocument/2006/relationships/hyperlink" Target="https://login.consultant.ru/link/?req=doc&amp;base=LAW&amp;n=520113&amp;dst=100250" TargetMode="External"/><Relationship Id="rId409" Type="http://schemas.openxmlformats.org/officeDocument/2006/relationships/hyperlink" Target="https://login.consultant.ru/link/?req=doc&amp;base=LAW&amp;n=312040&amp;dst=100494" TargetMode="External"/><Relationship Id="rId560" Type="http://schemas.openxmlformats.org/officeDocument/2006/relationships/hyperlink" Target="https://login.consultant.ru/link/?req=doc&amp;base=LAW&amp;n=365144&amp;dst=100010" TargetMode="External"/><Relationship Id="rId581" Type="http://schemas.openxmlformats.org/officeDocument/2006/relationships/hyperlink" Target="https://login.consultant.ru/link/?req=doc&amp;base=LAW&amp;n=389003&amp;dst=100069" TargetMode="External"/><Relationship Id="rId71" Type="http://schemas.openxmlformats.org/officeDocument/2006/relationships/hyperlink" Target="https://login.consultant.ru/link/?req=doc&amp;base=LAW&amp;n=283672&amp;dst=101457" TargetMode="External"/><Relationship Id="rId92" Type="http://schemas.openxmlformats.org/officeDocument/2006/relationships/hyperlink" Target="https://login.consultant.ru/link/?req=doc&amp;base=LAW&amp;n=519035&amp;dst=5535" TargetMode="External"/><Relationship Id="rId213" Type="http://schemas.openxmlformats.org/officeDocument/2006/relationships/hyperlink" Target="https://login.consultant.ru/link/?req=doc&amp;base=LAW&amp;n=520126&amp;dst=100761" TargetMode="External"/><Relationship Id="rId234" Type="http://schemas.openxmlformats.org/officeDocument/2006/relationships/hyperlink" Target="https://login.consultant.ru/link/?req=doc&amp;base=LAW&amp;n=401510&amp;dst=100303" TargetMode="External"/><Relationship Id="rId420" Type="http://schemas.openxmlformats.org/officeDocument/2006/relationships/hyperlink" Target="https://login.consultant.ru/link/?req=doc&amp;base=LAW&amp;n=520116&amp;dst=101354" TargetMode="External"/><Relationship Id="rId616" Type="http://schemas.openxmlformats.org/officeDocument/2006/relationships/hyperlink" Target="https://login.consultant.ru/link/?req=doc&amp;base=LAW&amp;n=519035&amp;dst=1656" TargetMode="External"/><Relationship Id="rId637" Type="http://schemas.openxmlformats.org/officeDocument/2006/relationships/hyperlink" Target="https://login.consultant.ru/link/?req=doc&amp;base=LAW&amp;n=435718&amp;dst=100023" TargetMode="External"/><Relationship Id="rId658" Type="http://schemas.openxmlformats.org/officeDocument/2006/relationships/hyperlink" Target="https://login.consultant.ru/link/?req=doc&amp;base=LAW&amp;n=520281&amp;dst=10087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85074&amp;dst=100013" TargetMode="External"/><Relationship Id="rId255" Type="http://schemas.openxmlformats.org/officeDocument/2006/relationships/hyperlink" Target="https://login.consultant.ru/link/?req=doc&amp;base=LAW&amp;n=520113&amp;dst=100242" TargetMode="External"/><Relationship Id="rId276" Type="http://schemas.openxmlformats.org/officeDocument/2006/relationships/hyperlink" Target="https://login.consultant.ru/link/?req=doc&amp;base=LAW&amp;n=283620&amp;dst=100523" TargetMode="External"/><Relationship Id="rId297" Type="http://schemas.openxmlformats.org/officeDocument/2006/relationships/hyperlink" Target="https://login.consultant.ru/link/?req=doc&amp;base=LAW&amp;n=366497&amp;dst=100012" TargetMode="External"/><Relationship Id="rId441" Type="http://schemas.openxmlformats.org/officeDocument/2006/relationships/hyperlink" Target="https://login.consultant.ru/link/?req=doc&amp;base=LAW&amp;n=388995&amp;dst=100444" TargetMode="External"/><Relationship Id="rId462" Type="http://schemas.openxmlformats.org/officeDocument/2006/relationships/hyperlink" Target="https://login.consultant.ru/link/?req=doc&amp;base=LAW&amp;n=520126&amp;dst=100781" TargetMode="External"/><Relationship Id="rId483" Type="http://schemas.openxmlformats.org/officeDocument/2006/relationships/hyperlink" Target="https://login.consultant.ru/link/?req=doc&amp;base=LAW&amp;n=447766&amp;dst=100087" TargetMode="External"/><Relationship Id="rId518" Type="http://schemas.openxmlformats.org/officeDocument/2006/relationships/hyperlink" Target="https://login.consultant.ru/link/?req=doc&amp;base=LAW&amp;n=520116&amp;dst=101359" TargetMode="External"/><Relationship Id="rId539" Type="http://schemas.openxmlformats.org/officeDocument/2006/relationships/hyperlink" Target="https://login.consultant.ru/link/?req=doc&amp;base=LAW&amp;n=223286&amp;dst=59057" TargetMode="External"/><Relationship Id="rId40" Type="http://schemas.openxmlformats.org/officeDocument/2006/relationships/hyperlink" Target="https://login.consultant.ru/link/?req=doc&amp;base=LAW&amp;n=283672&amp;dst=101433" TargetMode="External"/><Relationship Id="rId115" Type="http://schemas.openxmlformats.org/officeDocument/2006/relationships/hyperlink" Target="https://login.consultant.ru/link/?req=doc&amp;base=LAW&amp;n=283672&amp;dst=101485" TargetMode="External"/><Relationship Id="rId136" Type="http://schemas.openxmlformats.org/officeDocument/2006/relationships/hyperlink" Target="https://login.consultant.ru/link/?req=doc&amp;base=LAW&amp;n=144741&amp;dst=100581" TargetMode="External"/><Relationship Id="rId157" Type="http://schemas.openxmlformats.org/officeDocument/2006/relationships/hyperlink" Target="https://login.consultant.ru/link/?req=doc&amp;base=LAW&amp;n=536721&amp;dst=167" TargetMode="External"/><Relationship Id="rId178" Type="http://schemas.openxmlformats.org/officeDocument/2006/relationships/hyperlink" Target="https://login.consultant.ru/link/?req=doc&amp;base=LAW&amp;n=283672&amp;dst=101520" TargetMode="External"/><Relationship Id="rId301" Type="http://schemas.openxmlformats.org/officeDocument/2006/relationships/hyperlink" Target="https://login.consultant.ru/link/?req=doc&amp;base=LAW&amp;n=283620&amp;dst=100532" TargetMode="External"/><Relationship Id="rId322" Type="http://schemas.openxmlformats.org/officeDocument/2006/relationships/hyperlink" Target="https://login.consultant.ru/link/?req=doc&amp;base=LAW&amp;n=412739&amp;dst=100315" TargetMode="External"/><Relationship Id="rId343" Type="http://schemas.openxmlformats.org/officeDocument/2006/relationships/hyperlink" Target="https://login.consultant.ru/link/?req=doc&amp;base=LAW&amp;n=166008&amp;dst=100008" TargetMode="External"/><Relationship Id="rId364" Type="http://schemas.openxmlformats.org/officeDocument/2006/relationships/hyperlink" Target="https://login.consultant.ru/link/?req=doc&amp;base=LAW&amp;n=537936&amp;dst=101324" TargetMode="External"/><Relationship Id="rId550" Type="http://schemas.openxmlformats.org/officeDocument/2006/relationships/hyperlink" Target="https://login.consultant.ru/link/?req=doc&amp;base=LAW&amp;n=520126&amp;dst=100861" TargetMode="External"/><Relationship Id="rId61" Type="http://schemas.openxmlformats.org/officeDocument/2006/relationships/hyperlink" Target="https://login.consultant.ru/link/?req=doc&amp;base=LAW&amp;n=283672&amp;dst=101453" TargetMode="External"/><Relationship Id="rId82" Type="http://schemas.openxmlformats.org/officeDocument/2006/relationships/hyperlink" Target="https://login.consultant.ru/link/?req=doc&amp;base=LAW&amp;n=401510&amp;dst=100243" TargetMode="External"/><Relationship Id="rId199" Type="http://schemas.openxmlformats.org/officeDocument/2006/relationships/hyperlink" Target="https://login.consultant.ru/link/?req=doc&amp;base=LAW&amp;n=347932&amp;dst=100067" TargetMode="External"/><Relationship Id="rId203" Type="http://schemas.openxmlformats.org/officeDocument/2006/relationships/hyperlink" Target="https://login.consultant.ru/link/?req=doc&amp;base=LAW&amp;n=196296&amp;dst=100016" TargetMode="External"/><Relationship Id="rId385" Type="http://schemas.openxmlformats.org/officeDocument/2006/relationships/hyperlink" Target="https://login.consultant.ru/link/?req=doc&amp;base=LAW&amp;n=365160&amp;dst=100287" TargetMode="External"/><Relationship Id="rId571" Type="http://schemas.openxmlformats.org/officeDocument/2006/relationships/hyperlink" Target="https://login.consultant.ru/link/?req=doc&amp;base=LAW&amp;n=365144&amp;dst=100011" TargetMode="External"/><Relationship Id="rId592" Type="http://schemas.openxmlformats.org/officeDocument/2006/relationships/hyperlink" Target="https://login.consultant.ru/link/?req=doc&amp;base=LAW&amp;n=445784&amp;dst=100028" TargetMode="External"/><Relationship Id="rId606" Type="http://schemas.openxmlformats.org/officeDocument/2006/relationships/hyperlink" Target="https://login.consultant.ru/link/?req=doc&amp;base=LAW&amp;n=312040&amp;dst=100524" TargetMode="External"/><Relationship Id="rId627" Type="http://schemas.openxmlformats.org/officeDocument/2006/relationships/hyperlink" Target="https://login.consultant.ru/link/?req=doc&amp;base=LAW&amp;n=520123&amp;dst=100530" TargetMode="External"/><Relationship Id="rId648" Type="http://schemas.openxmlformats.org/officeDocument/2006/relationships/hyperlink" Target="https://login.consultant.ru/link/?req=doc&amp;base=LAW&amp;n=519035&amp;dst=5548" TargetMode="External"/><Relationship Id="rId19" Type="http://schemas.openxmlformats.org/officeDocument/2006/relationships/hyperlink" Target="https://login.consultant.ru/link/?req=doc&amp;base=LAW&amp;n=520134&amp;dst=101062" TargetMode="External"/><Relationship Id="rId224" Type="http://schemas.openxmlformats.org/officeDocument/2006/relationships/hyperlink" Target="https://login.consultant.ru/link/?req=doc&amp;base=LAW&amp;n=520126&amp;dst=100768" TargetMode="External"/><Relationship Id="rId245" Type="http://schemas.openxmlformats.org/officeDocument/2006/relationships/hyperlink" Target="https://login.consultant.ru/link/?req=doc&amp;base=LAW&amp;n=495541&amp;dst=100004" TargetMode="External"/><Relationship Id="rId266" Type="http://schemas.openxmlformats.org/officeDocument/2006/relationships/hyperlink" Target="https://login.consultant.ru/link/?req=doc&amp;base=LAW&amp;n=171324&amp;dst=100025" TargetMode="External"/><Relationship Id="rId287" Type="http://schemas.openxmlformats.org/officeDocument/2006/relationships/hyperlink" Target="https://login.consultant.ru/link/?req=doc&amp;base=LAW&amp;n=283620&amp;dst=100529" TargetMode="External"/><Relationship Id="rId410" Type="http://schemas.openxmlformats.org/officeDocument/2006/relationships/hyperlink" Target="https://login.consultant.ru/link/?req=doc&amp;base=LAW&amp;n=520128&amp;dst=261" TargetMode="External"/><Relationship Id="rId431" Type="http://schemas.openxmlformats.org/officeDocument/2006/relationships/hyperlink" Target="https://login.consultant.ru/link/?req=doc&amp;base=LAW&amp;n=491811&amp;dst=100454" TargetMode="External"/><Relationship Id="rId452" Type="http://schemas.openxmlformats.org/officeDocument/2006/relationships/hyperlink" Target="https://login.consultant.ru/link/?req=doc&amp;base=LAW&amp;n=365160&amp;dst=100305" TargetMode="External"/><Relationship Id="rId473" Type="http://schemas.openxmlformats.org/officeDocument/2006/relationships/hyperlink" Target="https://login.consultant.ru/link/?req=doc&amp;base=LAW&amp;n=520126&amp;dst=100786" TargetMode="External"/><Relationship Id="rId494" Type="http://schemas.openxmlformats.org/officeDocument/2006/relationships/hyperlink" Target="https://login.consultant.ru/link/?req=doc&amp;base=LAW&amp;n=520126&amp;dst=100802" TargetMode="External"/><Relationship Id="rId508" Type="http://schemas.openxmlformats.org/officeDocument/2006/relationships/hyperlink" Target="https://login.consultant.ru/link/?req=doc&amp;base=LAW&amp;n=498170&amp;dst=100025" TargetMode="External"/><Relationship Id="rId529" Type="http://schemas.openxmlformats.org/officeDocument/2006/relationships/image" Target="media/image10.wmf"/><Relationship Id="rId30" Type="http://schemas.openxmlformats.org/officeDocument/2006/relationships/hyperlink" Target="https://login.consultant.ru/link/?req=doc&amp;base=LAW&amp;n=283672&amp;dst=101427" TargetMode="External"/><Relationship Id="rId105" Type="http://schemas.openxmlformats.org/officeDocument/2006/relationships/hyperlink" Target="https://login.consultant.ru/link/?req=doc&amp;base=LAW&amp;n=283672&amp;dst=101477" TargetMode="External"/><Relationship Id="rId126" Type="http://schemas.openxmlformats.org/officeDocument/2006/relationships/hyperlink" Target="https://login.consultant.ru/link/?req=doc&amp;base=LAW&amp;n=101680&amp;dst=100032" TargetMode="External"/><Relationship Id="rId147" Type="http://schemas.openxmlformats.org/officeDocument/2006/relationships/hyperlink" Target="https://login.consultant.ru/link/?req=doc&amp;base=LAW&amp;n=283672&amp;dst=101500" TargetMode="External"/><Relationship Id="rId168" Type="http://schemas.openxmlformats.org/officeDocument/2006/relationships/hyperlink" Target="https://login.consultant.ru/link/?req=doc&amp;base=LAW&amp;n=495421&amp;dst=100012" TargetMode="External"/><Relationship Id="rId312" Type="http://schemas.openxmlformats.org/officeDocument/2006/relationships/hyperlink" Target="https://login.consultant.ru/link/?req=doc&amp;base=LAW&amp;n=421920&amp;dst=100042" TargetMode="External"/><Relationship Id="rId333" Type="http://schemas.openxmlformats.org/officeDocument/2006/relationships/hyperlink" Target="https://login.consultant.ru/link/?req=doc&amp;base=LAW&amp;n=389246&amp;dst=100495" TargetMode="External"/><Relationship Id="rId354" Type="http://schemas.openxmlformats.org/officeDocument/2006/relationships/hyperlink" Target="https://login.consultant.ru/link/?req=doc&amp;base=LAW&amp;n=196296&amp;dst=100022" TargetMode="External"/><Relationship Id="rId540" Type="http://schemas.openxmlformats.org/officeDocument/2006/relationships/hyperlink" Target="https://login.consultant.ru/link/?req=doc&amp;base=LAW&amp;n=440264&amp;dst=100034" TargetMode="External"/><Relationship Id="rId51" Type="http://schemas.openxmlformats.org/officeDocument/2006/relationships/hyperlink" Target="https://login.consultant.ru/link/?req=doc&amp;base=LAW&amp;n=108786&amp;dst=100024" TargetMode="External"/><Relationship Id="rId72" Type="http://schemas.openxmlformats.org/officeDocument/2006/relationships/hyperlink" Target="https://login.consultant.ru/link/?req=doc&amp;base=LAW&amp;n=389246&amp;dst=100464" TargetMode="External"/><Relationship Id="rId93" Type="http://schemas.openxmlformats.org/officeDocument/2006/relationships/hyperlink" Target="https://login.consultant.ru/link/?req=doc&amp;base=LAW&amp;n=520113&amp;dst=100232" TargetMode="External"/><Relationship Id="rId189" Type="http://schemas.openxmlformats.org/officeDocument/2006/relationships/hyperlink" Target="https://login.consultant.ru/link/?req=doc&amp;base=LAW&amp;n=283620&amp;dst=100499" TargetMode="External"/><Relationship Id="rId375" Type="http://schemas.openxmlformats.org/officeDocument/2006/relationships/hyperlink" Target="https://login.consultant.ru/link/?req=doc&amp;base=LAW&amp;n=520120&amp;dst=100389" TargetMode="External"/><Relationship Id="rId396" Type="http://schemas.openxmlformats.org/officeDocument/2006/relationships/hyperlink" Target="https://login.consultant.ru/link/?req=doc&amp;base=LAW&amp;n=520113&amp;dst=100252" TargetMode="External"/><Relationship Id="rId561" Type="http://schemas.openxmlformats.org/officeDocument/2006/relationships/hyperlink" Target="https://login.consultant.ru/link/?req=doc&amp;base=LAW&amp;n=520123&amp;dst=100778" TargetMode="External"/><Relationship Id="rId582" Type="http://schemas.openxmlformats.org/officeDocument/2006/relationships/hyperlink" Target="https://login.consultant.ru/link/?req=doc&amp;base=LAW&amp;n=365160&amp;dst=100326" TargetMode="External"/><Relationship Id="rId617" Type="http://schemas.openxmlformats.org/officeDocument/2006/relationships/hyperlink" Target="https://login.consultant.ru/link/?req=doc&amp;base=LAW&amp;n=519035&amp;dst=1656" TargetMode="External"/><Relationship Id="rId638" Type="http://schemas.openxmlformats.org/officeDocument/2006/relationships/hyperlink" Target="https://login.consultant.ru/link/?req=doc&amp;base=LAW&amp;n=519035&amp;dst=1656" TargetMode="External"/><Relationship Id="rId659" Type="http://schemas.openxmlformats.org/officeDocument/2006/relationships/hyperlink" Target="https://login.consultant.ru/link/?req=doc&amp;base=LAW&amp;n=108786&amp;dst=100064" TargetMode="External"/><Relationship Id="rId3" Type="http://schemas.openxmlformats.org/officeDocument/2006/relationships/settings" Target="settings.xml"/><Relationship Id="rId214" Type="http://schemas.openxmlformats.org/officeDocument/2006/relationships/hyperlink" Target="https://login.consultant.ru/link/?req=doc&amp;base=LAW&amp;n=499979&amp;dst=100018" TargetMode="External"/><Relationship Id="rId235" Type="http://schemas.openxmlformats.org/officeDocument/2006/relationships/hyperlink" Target="https://login.consultant.ru/link/?req=doc&amp;base=LAW&amp;n=520126&amp;dst=100772" TargetMode="External"/><Relationship Id="rId256" Type="http://schemas.openxmlformats.org/officeDocument/2006/relationships/hyperlink" Target="https://login.consultant.ru/link/?req=doc&amp;base=LAW&amp;n=312040&amp;dst=100467" TargetMode="External"/><Relationship Id="rId277" Type="http://schemas.openxmlformats.org/officeDocument/2006/relationships/hyperlink" Target="https://login.consultant.ru/link/?req=doc&amp;base=LAW&amp;n=283620&amp;dst=100525" TargetMode="External"/><Relationship Id="rId298" Type="http://schemas.openxmlformats.org/officeDocument/2006/relationships/hyperlink" Target="https://login.consultant.ru/link/?req=doc&amp;base=LAW&amp;n=520281&amp;dst=100875" TargetMode="External"/><Relationship Id="rId400" Type="http://schemas.openxmlformats.org/officeDocument/2006/relationships/hyperlink" Target="https://login.consultant.ru/link/?req=doc&amp;base=LAW&amp;n=541939&amp;dst=168607" TargetMode="External"/><Relationship Id="rId421" Type="http://schemas.openxmlformats.org/officeDocument/2006/relationships/hyperlink" Target="https://login.consultant.ru/link/?req=doc&amp;base=LAW&amp;n=520126&amp;dst=100776" TargetMode="External"/><Relationship Id="rId442" Type="http://schemas.openxmlformats.org/officeDocument/2006/relationships/hyperlink" Target="https://login.consultant.ru/link/?req=doc&amp;base=LAW&amp;n=445784&amp;dst=100013" TargetMode="External"/><Relationship Id="rId463" Type="http://schemas.openxmlformats.org/officeDocument/2006/relationships/hyperlink" Target="https://login.consultant.ru/link/?req=doc&amp;base=LAW&amp;n=520126&amp;dst=100783" TargetMode="External"/><Relationship Id="rId484" Type="http://schemas.openxmlformats.org/officeDocument/2006/relationships/hyperlink" Target="https://login.consultant.ru/link/?req=doc&amp;base=LAW&amp;n=447766&amp;dst=100112" TargetMode="External"/><Relationship Id="rId519" Type="http://schemas.openxmlformats.org/officeDocument/2006/relationships/hyperlink" Target="https://login.consultant.ru/link/?req=doc&amp;base=LAW&amp;n=520139&amp;dst=100525" TargetMode="External"/><Relationship Id="rId116" Type="http://schemas.openxmlformats.org/officeDocument/2006/relationships/hyperlink" Target="https://login.consultant.ru/link/?req=doc&amp;base=LAW&amp;n=283672&amp;dst=101487" TargetMode="External"/><Relationship Id="rId137" Type="http://schemas.openxmlformats.org/officeDocument/2006/relationships/hyperlink" Target="https://login.consultant.ru/link/?req=doc&amp;base=LAW&amp;n=283672&amp;dst=101491" TargetMode="External"/><Relationship Id="rId158" Type="http://schemas.openxmlformats.org/officeDocument/2006/relationships/hyperlink" Target="https://login.consultant.ru/link/?req=doc&amp;base=LAW&amp;n=435718&amp;dst=100016" TargetMode="External"/><Relationship Id="rId302" Type="http://schemas.openxmlformats.org/officeDocument/2006/relationships/hyperlink" Target="https://login.consultant.ru/link/?req=doc&amp;base=LAW&amp;n=389246&amp;dst=100492" TargetMode="External"/><Relationship Id="rId323" Type="http://schemas.openxmlformats.org/officeDocument/2006/relationships/hyperlink" Target="https://login.consultant.ru/link/?req=doc&amp;base=LAW&amp;n=480732&amp;dst=100129" TargetMode="External"/><Relationship Id="rId344" Type="http://schemas.openxmlformats.org/officeDocument/2006/relationships/hyperlink" Target="https://login.consultant.ru/link/?req=doc&amp;base=LAW&amp;n=513213&amp;dst=100028" TargetMode="External"/><Relationship Id="rId530" Type="http://schemas.openxmlformats.org/officeDocument/2006/relationships/hyperlink" Target="https://login.consultant.ru/link/?req=doc&amp;base=LAW&amp;n=491811&amp;dst=100456" TargetMode="External"/><Relationship Id="rId20" Type="http://schemas.openxmlformats.org/officeDocument/2006/relationships/hyperlink" Target="https://login.consultant.ru/link/?req=doc&amp;base=LAW&amp;n=541162&amp;dst=2" TargetMode="External"/><Relationship Id="rId41" Type="http://schemas.openxmlformats.org/officeDocument/2006/relationships/hyperlink" Target="https://login.consultant.ru/link/?req=doc&amp;base=LAW&amp;n=283672&amp;dst=101434" TargetMode="External"/><Relationship Id="rId62" Type="http://schemas.openxmlformats.org/officeDocument/2006/relationships/hyperlink" Target="https://login.consultant.ru/link/?req=doc&amp;base=LAW&amp;n=401510&amp;dst=100238" TargetMode="External"/><Relationship Id="rId83" Type="http://schemas.openxmlformats.org/officeDocument/2006/relationships/hyperlink" Target="https://login.consultant.ru/link/?req=doc&amp;base=LAW&amp;n=401510&amp;dst=100244" TargetMode="External"/><Relationship Id="rId179" Type="http://schemas.openxmlformats.org/officeDocument/2006/relationships/hyperlink" Target="https://login.consultant.ru/link/?req=doc&amp;base=LAW&amp;n=283672&amp;dst=101521" TargetMode="External"/><Relationship Id="rId365" Type="http://schemas.openxmlformats.org/officeDocument/2006/relationships/hyperlink" Target="https://login.consultant.ru/link/?req=doc&amp;base=LAW&amp;n=537936&amp;dst=101325" TargetMode="External"/><Relationship Id="rId386" Type="http://schemas.openxmlformats.org/officeDocument/2006/relationships/hyperlink" Target="https://login.consultant.ru/link/?req=doc&amp;base=LAW&amp;n=365160&amp;dst=100288" TargetMode="External"/><Relationship Id="rId551" Type="http://schemas.openxmlformats.org/officeDocument/2006/relationships/hyperlink" Target="https://login.consultant.ru/link/?req=doc&amp;base=LAW&amp;n=537936&amp;dst=101395" TargetMode="External"/><Relationship Id="rId572" Type="http://schemas.openxmlformats.org/officeDocument/2006/relationships/hyperlink" Target="https://login.consultant.ru/link/?req=doc&amp;base=LAW&amp;n=520116&amp;dst=101363" TargetMode="External"/><Relationship Id="rId593" Type="http://schemas.openxmlformats.org/officeDocument/2006/relationships/hyperlink" Target="https://login.consultant.ru/link/?req=doc&amp;base=LAW&amp;n=405970&amp;dst=100199" TargetMode="External"/><Relationship Id="rId607" Type="http://schemas.openxmlformats.org/officeDocument/2006/relationships/hyperlink" Target="https://login.consultant.ru/link/?req=doc&amp;base=LAW&amp;n=491748&amp;dst=100133" TargetMode="External"/><Relationship Id="rId628" Type="http://schemas.openxmlformats.org/officeDocument/2006/relationships/hyperlink" Target="https://login.consultant.ru/link/?req=doc&amp;base=LAW&amp;n=519035&amp;dst=1656" TargetMode="External"/><Relationship Id="rId649" Type="http://schemas.openxmlformats.org/officeDocument/2006/relationships/hyperlink" Target="https://login.consultant.ru/link/?req=doc&amp;base=LAW&amp;n=283672&amp;dst=101560" TargetMode="External"/><Relationship Id="rId190" Type="http://schemas.openxmlformats.org/officeDocument/2006/relationships/hyperlink" Target="https://login.consultant.ru/link/?req=doc&amp;base=LAW&amp;n=171323&amp;dst=100021" TargetMode="External"/><Relationship Id="rId204" Type="http://schemas.openxmlformats.org/officeDocument/2006/relationships/hyperlink" Target="https://login.consultant.ru/link/?req=doc&amp;base=LAW&amp;n=283620&amp;dst=100500" TargetMode="External"/><Relationship Id="rId225" Type="http://schemas.openxmlformats.org/officeDocument/2006/relationships/hyperlink" Target="https://login.consultant.ru/link/?req=doc&amp;base=LAW&amp;n=520126&amp;dst=100770" TargetMode="External"/><Relationship Id="rId246" Type="http://schemas.openxmlformats.org/officeDocument/2006/relationships/hyperlink" Target="https://login.consultant.ru/link/?req=doc&amp;base=LAW&amp;n=322594&amp;dst=100349" TargetMode="External"/><Relationship Id="rId267" Type="http://schemas.openxmlformats.org/officeDocument/2006/relationships/hyperlink" Target="https://login.consultant.ru/link/?req=doc&amp;base=LAW&amp;n=283620&amp;dst=100517" TargetMode="External"/><Relationship Id="rId288" Type="http://schemas.openxmlformats.org/officeDocument/2006/relationships/hyperlink" Target="https://login.consultant.ru/link/?req=doc&amp;base=LAW&amp;n=518853&amp;dst=100055" TargetMode="External"/><Relationship Id="rId411" Type="http://schemas.openxmlformats.org/officeDocument/2006/relationships/hyperlink" Target="https://login.consultant.ru/link/?req=doc&amp;base=LAW&amp;n=520113&amp;dst=100254" TargetMode="External"/><Relationship Id="rId432" Type="http://schemas.openxmlformats.org/officeDocument/2006/relationships/hyperlink" Target="https://login.consultant.ru/link/?req=doc&amp;base=LAW&amp;n=520116&amp;dst=101357" TargetMode="External"/><Relationship Id="rId453" Type="http://schemas.openxmlformats.org/officeDocument/2006/relationships/hyperlink" Target="https://login.consultant.ru/link/?req=doc&amp;base=LAW&amp;n=365160&amp;dst=100306" TargetMode="External"/><Relationship Id="rId474" Type="http://schemas.openxmlformats.org/officeDocument/2006/relationships/hyperlink" Target="https://login.consultant.ru/link/?req=doc&amp;base=LAW&amp;n=491924&amp;dst=100011" TargetMode="External"/><Relationship Id="rId509" Type="http://schemas.openxmlformats.org/officeDocument/2006/relationships/hyperlink" Target="https://login.consultant.ru/link/?req=doc&amp;base=LAW&amp;n=491454&amp;dst=100010" TargetMode="External"/><Relationship Id="rId660" Type="http://schemas.openxmlformats.org/officeDocument/2006/relationships/hyperlink" Target="https://login.consultant.ru/link/?req=doc&amp;base=LAW&amp;n=401510&amp;dst=100379" TargetMode="External"/><Relationship Id="rId106" Type="http://schemas.openxmlformats.org/officeDocument/2006/relationships/hyperlink" Target="https://login.consultant.ru/link/?req=doc&amp;base=LAW&amp;n=283672&amp;dst=101478" TargetMode="External"/><Relationship Id="rId127" Type="http://schemas.openxmlformats.org/officeDocument/2006/relationships/hyperlink" Target="https://login.consultant.ru/link/?req=doc&amp;base=LAW&amp;n=101680&amp;dst=100034" TargetMode="External"/><Relationship Id="rId313" Type="http://schemas.openxmlformats.org/officeDocument/2006/relationships/hyperlink" Target="https://login.consultant.ru/link/?req=doc&amp;base=LAW&amp;n=519035&amp;dst=2916" TargetMode="External"/><Relationship Id="rId495" Type="http://schemas.openxmlformats.org/officeDocument/2006/relationships/hyperlink" Target="https://login.consultant.ru/link/?req=doc&amp;base=LAW&amp;n=401510&amp;dst=100347" TargetMode="External"/><Relationship Id="rId10" Type="http://schemas.openxmlformats.org/officeDocument/2006/relationships/hyperlink" Target="https://login.consultant.ru/link/?req=doc&amp;base=LAW&amp;n=389290&amp;dst=100058" TargetMode="External"/><Relationship Id="rId31" Type="http://schemas.openxmlformats.org/officeDocument/2006/relationships/hyperlink" Target="https://login.consultant.ru/link/?req=doc&amp;base=LAW&amp;n=520136&amp;dst=100717" TargetMode="External"/><Relationship Id="rId52" Type="http://schemas.openxmlformats.org/officeDocument/2006/relationships/hyperlink" Target="https://login.consultant.ru/link/?req=doc&amp;base=LAW&amp;n=152477&amp;dst=100165" TargetMode="External"/><Relationship Id="rId73" Type="http://schemas.openxmlformats.org/officeDocument/2006/relationships/hyperlink" Target="https://login.consultant.ru/link/?req=doc&amp;base=LAW&amp;n=283672&amp;dst=101457" TargetMode="External"/><Relationship Id="rId94" Type="http://schemas.openxmlformats.org/officeDocument/2006/relationships/hyperlink" Target="https://login.consultant.ru/link/?req=doc&amp;base=LAW&amp;n=519035&amp;dst=5535" TargetMode="External"/><Relationship Id="rId148" Type="http://schemas.openxmlformats.org/officeDocument/2006/relationships/hyperlink" Target="https://login.consultant.ru/link/?req=doc&amp;base=LAW&amp;n=283672&amp;dst=101501" TargetMode="External"/><Relationship Id="rId169" Type="http://schemas.openxmlformats.org/officeDocument/2006/relationships/hyperlink" Target="https://login.consultant.ru/link/?req=doc&amp;base=LAW&amp;n=283672&amp;dst=101512" TargetMode="External"/><Relationship Id="rId334" Type="http://schemas.openxmlformats.org/officeDocument/2006/relationships/hyperlink" Target="https://login.consultant.ru/link/?req=doc&amp;base=LAW&amp;n=283611&amp;dst=100026" TargetMode="External"/><Relationship Id="rId355" Type="http://schemas.openxmlformats.org/officeDocument/2006/relationships/image" Target="media/image7.wmf"/><Relationship Id="rId376" Type="http://schemas.openxmlformats.org/officeDocument/2006/relationships/hyperlink" Target="https://login.consultant.ru/link/?req=doc&amp;base=LAW&amp;n=283620&amp;dst=100595" TargetMode="External"/><Relationship Id="rId397" Type="http://schemas.openxmlformats.org/officeDocument/2006/relationships/hyperlink" Target="https://login.consultant.ru/link/?req=doc&amp;base=LAW&amp;n=417861&amp;dst=100027" TargetMode="External"/><Relationship Id="rId520" Type="http://schemas.openxmlformats.org/officeDocument/2006/relationships/hyperlink" Target="https://login.consultant.ru/link/?req=doc&amp;base=LAW&amp;n=520116&amp;dst=101360" TargetMode="External"/><Relationship Id="rId541" Type="http://schemas.openxmlformats.org/officeDocument/2006/relationships/hyperlink" Target="https://login.consultant.ru/link/?req=doc&amp;base=LAW&amp;n=537936&amp;dst=101370" TargetMode="External"/><Relationship Id="rId562" Type="http://schemas.openxmlformats.org/officeDocument/2006/relationships/hyperlink" Target="https://login.consultant.ru/link/?req=doc&amp;base=LAW&amp;n=520123&amp;dst=100526" TargetMode="External"/><Relationship Id="rId583" Type="http://schemas.openxmlformats.org/officeDocument/2006/relationships/hyperlink" Target="https://login.consultant.ru/link/?req=doc&amp;base=LAW&amp;n=445784&amp;dst=100025" TargetMode="External"/><Relationship Id="rId618" Type="http://schemas.openxmlformats.org/officeDocument/2006/relationships/hyperlink" Target="https://login.consultant.ru/link/?req=doc&amp;base=LAW&amp;n=519035&amp;dst=1540" TargetMode="External"/><Relationship Id="rId639" Type="http://schemas.openxmlformats.org/officeDocument/2006/relationships/hyperlink" Target="https://login.consultant.ru/link/?req=doc&amp;base=LAW&amp;n=519035&amp;dst=1540"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283672&amp;dst=101521" TargetMode="External"/><Relationship Id="rId215" Type="http://schemas.openxmlformats.org/officeDocument/2006/relationships/hyperlink" Target="https://login.consultant.ru/link/?req=doc&amp;base=LAW&amp;n=499979&amp;dst=100020" TargetMode="External"/><Relationship Id="rId236" Type="http://schemas.openxmlformats.org/officeDocument/2006/relationships/hyperlink" Target="https://login.consultant.ru/link/?req=doc&amp;base=LAW&amp;n=507289&amp;dst=100016" TargetMode="External"/><Relationship Id="rId257" Type="http://schemas.openxmlformats.org/officeDocument/2006/relationships/hyperlink" Target="https://login.consultant.ru/link/?req=doc&amp;base=LAW&amp;n=520113&amp;dst=100244" TargetMode="External"/><Relationship Id="rId278" Type="http://schemas.openxmlformats.org/officeDocument/2006/relationships/hyperlink" Target="https://login.consultant.ru/link/?req=doc&amp;base=LAW&amp;n=171396&amp;dst=100038" TargetMode="External"/><Relationship Id="rId401" Type="http://schemas.openxmlformats.org/officeDocument/2006/relationships/hyperlink" Target="https://login.consultant.ru/link/?req=doc&amp;base=LAW&amp;n=312040&amp;dst=100482" TargetMode="External"/><Relationship Id="rId422" Type="http://schemas.openxmlformats.org/officeDocument/2006/relationships/hyperlink" Target="https://login.consultant.ru/link/?req=doc&amp;base=LAW&amp;n=537936&amp;dst=101337" TargetMode="External"/><Relationship Id="rId443" Type="http://schemas.openxmlformats.org/officeDocument/2006/relationships/hyperlink" Target="https://login.consultant.ru/link/?req=doc&amp;base=LAW&amp;n=445784&amp;dst=100015" TargetMode="External"/><Relationship Id="rId464" Type="http://schemas.openxmlformats.org/officeDocument/2006/relationships/hyperlink" Target="https://login.consultant.ru/link/?req=doc&amp;base=LAW&amp;n=520123&amp;dst=100525" TargetMode="External"/><Relationship Id="rId650" Type="http://schemas.openxmlformats.org/officeDocument/2006/relationships/hyperlink" Target="https://login.consultant.ru/link/?req=doc&amp;base=LAW&amp;n=517747&amp;dst=100005" TargetMode="External"/><Relationship Id="rId303" Type="http://schemas.openxmlformats.org/officeDocument/2006/relationships/hyperlink" Target="https://login.consultant.ru/link/?req=doc&amp;base=LAW&amp;n=414880&amp;dst=100142" TargetMode="External"/><Relationship Id="rId485" Type="http://schemas.openxmlformats.org/officeDocument/2006/relationships/hyperlink" Target="https://login.consultant.ru/link/?req=doc&amp;base=LAW&amp;n=439919&amp;dst=100010" TargetMode="External"/><Relationship Id="rId42" Type="http://schemas.openxmlformats.org/officeDocument/2006/relationships/hyperlink" Target="https://login.consultant.ru/link/?req=doc&amp;base=LAW&amp;n=140073&amp;dst=100010" TargetMode="External"/><Relationship Id="rId84" Type="http://schemas.openxmlformats.org/officeDocument/2006/relationships/hyperlink" Target="https://login.consultant.ru/link/?req=doc&amp;base=LAW&amp;n=520126&amp;dst=100757" TargetMode="External"/><Relationship Id="rId138" Type="http://schemas.openxmlformats.org/officeDocument/2006/relationships/hyperlink" Target="https://login.consultant.ru/link/?req=doc&amp;base=LAW&amp;n=499763&amp;dst=100414" TargetMode="External"/><Relationship Id="rId345" Type="http://schemas.openxmlformats.org/officeDocument/2006/relationships/hyperlink" Target="https://login.consultant.ru/link/?req=doc&amp;base=LAW&amp;n=200491&amp;dst=100249" TargetMode="External"/><Relationship Id="rId387" Type="http://schemas.openxmlformats.org/officeDocument/2006/relationships/hyperlink" Target="https://login.consultant.ru/link/?req=doc&amp;base=LAW&amp;n=196296&amp;dst=100025" TargetMode="External"/><Relationship Id="rId510" Type="http://schemas.openxmlformats.org/officeDocument/2006/relationships/hyperlink" Target="https://login.consultant.ru/link/?req=doc&amp;base=LAW&amp;n=538194&amp;dst=100170" TargetMode="External"/><Relationship Id="rId552" Type="http://schemas.openxmlformats.org/officeDocument/2006/relationships/hyperlink" Target="https://login.consultant.ru/link/?req=doc&amp;base=LAW&amp;n=108786&amp;dst=100051" TargetMode="External"/><Relationship Id="rId594" Type="http://schemas.openxmlformats.org/officeDocument/2006/relationships/hyperlink" Target="https://login.consultant.ru/link/?req=doc&amp;base=LAW&amp;n=401510&amp;dst=100364" TargetMode="External"/><Relationship Id="rId608" Type="http://schemas.openxmlformats.org/officeDocument/2006/relationships/hyperlink" Target="https://login.consultant.ru/link/?req=doc&amp;base=LAW&amp;n=347932&amp;dst=100083" TargetMode="External"/><Relationship Id="rId191" Type="http://schemas.openxmlformats.org/officeDocument/2006/relationships/hyperlink" Target="https://login.consultant.ru/link/?req=doc&amp;base=LAW&amp;n=489343&amp;dst=100600" TargetMode="External"/><Relationship Id="rId205" Type="http://schemas.openxmlformats.org/officeDocument/2006/relationships/hyperlink" Target="https://login.consultant.ru/link/?req=doc&amp;base=LAW&amp;n=209829&amp;dst=100254" TargetMode="External"/><Relationship Id="rId247" Type="http://schemas.openxmlformats.org/officeDocument/2006/relationships/hyperlink" Target="https://login.consultant.ru/link/?req=doc&amp;base=LAW&amp;n=520120&amp;dst=100383" TargetMode="External"/><Relationship Id="rId412" Type="http://schemas.openxmlformats.org/officeDocument/2006/relationships/hyperlink" Target="https://login.consultant.ru/link/?req=doc&amp;base=LAW&amp;n=520113&amp;dst=100256" TargetMode="External"/><Relationship Id="rId107" Type="http://schemas.openxmlformats.org/officeDocument/2006/relationships/hyperlink" Target="https://login.consultant.ru/link/?req=doc&amp;base=LAW&amp;n=283672&amp;dst=101478" TargetMode="External"/><Relationship Id="rId289" Type="http://schemas.openxmlformats.org/officeDocument/2006/relationships/hyperlink" Target="https://login.consultant.ru/link/?req=doc&amp;base=LAW&amp;n=283620&amp;dst=100530" TargetMode="External"/><Relationship Id="rId454" Type="http://schemas.openxmlformats.org/officeDocument/2006/relationships/hyperlink" Target="https://login.consultant.ru/link/?req=doc&amp;base=LAW&amp;n=365160&amp;dst=100307" TargetMode="External"/><Relationship Id="rId496" Type="http://schemas.openxmlformats.org/officeDocument/2006/relationships/hyperlink" Target="https://login.consultant.ru/link/?req=doc&amp;base=LAW&amp;n=498170&amp;dst=100022" TargetMode="External"/><Relationship Id="rId661" Type="http://schemas.openxmlformats.org/officeDocument/2006/relationships/hyperlink" Target="https://login.consultant.ru/link/?req=doc&amp;base=LAW&amp;n=103331&amp;dst=100286" TargetMode="External"/><Relationship Id="rId11" Type="http://schemas.openxmlformats.org/officeDocument/2006/relationships/hyperlink" Target="https://login.consultant.ru/link/?req=doc&amp;base=LAW&amp;n=540973&amp;dst=100102" TargetMode="External"/><Relationship Id="rId53" Type="http://schemas.openxmlformats.org/officeDocument/2006/relationships/hyperlink" Target="https://login.consultant.ru/link/?req=doc&amp;base=LAW&amp;n=140073&amp;dst=100012" TargetMode="External"/><Relationship Id="rId149" Type="http://schemas.openxmlformats.org/officeDocument/2006/relationships/hyperlink" Target="https://login.consultant.ru/link/?req=doc&amp;base=LAW&amp;n=283672&amp;dst=101503" TargetMode="External"/><Relationship Id="rId314" Type="http://schemas.openxmlformats.org/officeDocument/2006/relationships/hyperlink" Target="https://login.consultant.ru/link/?req=doc&amp;base=LAW&amp;n=171493&amp;dst=100049" TargetMode="External"/><Relationship Id="rId356" Type="http://schemas.openxmlformats.org/officeDocument/2006/relationships/hyperlink" Target="https://login.consultant.ru/link/?req=doc&amp;base=LAW&amp;n=389246&amp;dst=100499" TargetMode="External"/><Relationship Id="rId398" Type="http://schemas.openxmlformats.org/officeDocument/2006/relationships/hyperlink" Target="https://login.consultant.ru/link/?req=doc&amp;base=LAW&amp;n=417861&amp;dst=100028" TargetMode="External"/><Relationship Id="rId521" Type="http://schemas.openxmlformats.org/officeDocument/2006/relationships/hyperlink" Target="https://login.consultant.ru/link/?req=doc&amp;base=LAW&amp;n=520116&amp;dst=101362" TargetMode="External"/><Relationship Id="rId563" Type="http://schemas.openxmlformats.org/officeDocument/2006/relationships/hyperlink" Target="https://login.consultant.ru/link/?req=doc&amp;base=LAW&amp;n=365160&amp;dst=100317" TargetMode="External"/><Relationship Id="rId619" Type="http://schemas.openxmlformats.org/officeDocument/2006/relationships/hyperlink" Target="https://login.consultant.ru/link/?req=doc&amp;base=LAW&amp;n=491748&amp;dst=100146" TargetMode="External"/><Relationship Id="rId95" Type="http://schemas.openxmlformats.org/officeDocument/2006/relationships/hyperlink" Target="https://login.consultant.ru/link/?req=doc&amp;base=LAW&amp;n=417861&amp;dst=100020" TargetMode="External"/><Relationship Id="rId160" Type="http://schemas.openxmlformats.org/officeDocument/2006/relationships/hyperlink" Target="https://login.consultant.ru/link/?req=doc&amp;base=LAW&amp;n=412739&amp;dst=100310" TargetMode="External"/><Relationship Id="rId216" Type="http://schemas.openxmlformats.org/officeDocument/2006/relationships/hyperlink" Target="https://login.consultant.ru/link/?req=doc&amp;base=LAW&amp;n=520126&amp;dst=100761" TargetMode="External"/><Relationship Id="rId423" Type="http://schemas.openxmlformats.org/officeDocument/2006/relationships/hyperlink" Target="https://login.consultant.ru/link/?req=doc&amp;base=LAW&amp;n=491811&amp;dst=100452" TargetMode="External"/><Relationship Id="rId258" Type="http://schemas.openxmlformats.org/officeDocument/2006/relationships/hyperlink" Target="https://login.consultant.ru/link/?req=doc&amp;base=LAW&amp;n=312040&amp;dst=100468" TargetMode="External"/><Relationship Id="rId465" Type="http://schemas.openxmlformats.org/officeDocument/2006/relationships/hyperlink" Target="https://login.consultant.ru/link/?req=doc&amp;base=LAW&amp;n=401510&amp;dst=100313" TargetMode="External"/><Relationship Id="rId630" Type="http://schemas.openxmlformats.org/officeDocument/2006/relationships/hyperlink" Target="https://login.consultant.ru/link/?req=doc&amp;base=LAW&amp;n=491811&amp;dst=100487" TargetMode="External"/><Relationship Id="rId22" Type="http://schemas.openxmlformats.org/officeDocument/2006/relationships/hyperlink" Target="https://login.consultant.ru/link/?req=doc&amp;base=LAW&amp;n=389290&amp;dst=100060" TargetMode="External"/><Relationship Id="rId64" Type="http://schemas.openxmlformats.org/officeDocument/2006/relationships/hyperlink" Target="https://login.consultant.ru/link/?req=doc&amp;base=LAW&amp;n=283672&amp;dst=101454" TargetMode="External"/><Relationship Id="rId118" Type="http://schemas.openxmlformats.org/officeDocument/2006/relationships/hyperlink" Target="https://login.consultant.ru/link/?req=doc&amp;base=LAW&amp;n=412739&amp;dst=100305" TargetMode="External"/><Relationship Id="rId325" Type="http://schemas.openxmlformats.org/officeDocument/2006/relationships/hyperlink" Target="https://login.consultant.ru/link/?req=doc&amp;base=LAW&amp;n=519035&amp;dst=3690" TargetMode="External"/><Relationship Id="rId367" Type="http://schemas.openxmlformats.org/officeDocument/2006/relationships/hyperlink" Target="https://login.consultant.ru/link/?req=doc&amp;base=LAW&amp;n=537936&amp;dst=101327" TargetMode="External"/><Relationship Id="rId532" Type="http://schemas.openxmlformats.org/officeDocument/2006/relationships/hyperlink" Target="https://login.consultant.ru/link/?req=doc&amp;base=LAW&amp;n=491811&amp;dst=100468" TargetMode="External"/><Relationship Id="rId574" Type="http://schemas.openxmlformats.org/officeDocument/2006/relationships/hyperlink" Target="https://login.consultant.ru/link/?req=doc&amp;base=LAW&amp;n=388995&amp;dst=100463" TargetMode="External"/><Relationship Id="rId171" Type="http://schemas.openxmlformats.org/officeDocument/2006/relationships/hyperlink" Target="https://login.consultant.ru/link/?req=doc&amp;base=LAW&amp;n=503515&amp;dst=100016" TargetMode="External"/><Relationship Id="rId227" Type="http://schemas.openxmlformats.org/officeDocument/2006/relationships/hyperlink" Target="https://login.consultant.ru/link/?req=doc&amp;base=LAW&amp;n=401510&amp;dst=100249" TargetMode="External"/><Relationship Id="rId269" Type="http://schemas.openxmlformats.org/officeDocument/2006/relationships/hyperlink" Target="https://login.consultant.ru/link/?req=doc&amp;base=LAW&amp;n=520116&amp;dst=101340" TargetMode="External"/><Relationship Id="rId434" Type="http://schemas.openxmlformats.org/officeDocument/2006/relationships/hyperlink" Target="https://login.consultant.ru/link/?req=doc&amp;base=LAW&amp;n=537936&amp;dst=101340" TargetMode="External"/><Relationship Id="rId476" Type="http://schemas.openxmlformats.org/officeDocument/2006/relationships/hyperlink" Target="https://login.consultant.ru/link/?req=doc&amp;base=LAW&amp;n=401510&amp;dst=100326" TargetMode="External"/><Relationship Id="rId641" Type="http://schemas.openxmlformats.org/officeDocument/2006/relationships/hyperlink" Target="https://login.consultant.ru/link/?req=doc&amp;base=LAW&amp;n=444520&amp;dst=100010" TargetMode="External"/><Relationship Id="rId33" Type="http://schemas.openxmlformats.org/officeDocument/2006/relationships/hyperlink" Target="https://login.consultant.ru/link/?req=doc&amp;base=LAW&amp;n=283672&amp;dst=101430" TargetMode="External"/><Relationship Id="rId129" Type="http://schemas.openxmlformats.org/officeDocument/2006/relationships/hyperlink" Target="https://login.consultant.ru/link/?req=doc&amp;base=LAW&amp;n=101680&amp;dst=100035" TargetMode="External"/><Relationship Id="rId280" Type="http://schemas.openxmlformats.org/officeDocument/2006/relationships/hyperlink" Target="https://login.consultant.ru/link/?req=doc&amp;base=LAW&amp;n=171396&amp;dst=100040" TargetMode="External"/><Relationship Id="rId336" Type="http://schemas.openxmlformats.org/officeDocument/2006/relationships/hyperlink" Target="https://login.consultant.ru/link/?req=doc&amp;base=LAW&amp;n=200491&amp;dst=100247" TargetMode="External"/><Relationship Id="rId501" Type="http://schemas.openxmlformats.org/officeDocument/2006/relationships/hyperlink" Target="https://login.consultant.ru/link/?req=doc&amp;base=LAW&amp;n=538194&amp;dst=100170" TargetMode="External"/><Relationship Id="rId543" Type="http://schemas.openxmlformats.org/officeDocument/2006/relationships/hyperlink" Target="https://login.consultant.ru/link/?req=doc&amp;base=LAW&amp;n=529658" TargetMode="External"/><Relationship Id="rId75" Type="http://schemas.openxmlformats.org/officeDocument/2006/relationships/hyperlink" Target="https://login.consultant.ru/link/?req=doc&amp;base=LAW&amp;n=283672&amp;dst=101458" TargetMode="External"/><Relationship Id="rId140" Type="http://schemas.openxmlformats.org/officeDocument/2006/relationships/hyperlink" Target="https://login.consultant.ru/link/?req=doc&amp;base=LAW&amp;n=283672&amp;dst=101494" TargetMode="External"/><Relationship Id="rId182" Type="http://schemas.openxmlformats.org/officeDocument/2006/relationships/hyperlink" Target="https://login.consultant.ru/link/?req=doc&amp;base=LAW&amp;n=283672&amp;dst=101522" TargetMode="External"/><Relationship Id="rId378" Type="http://schemas.openxmlformats.org/officeDocument/2006/relationships/hyperlink" Target="https://login.consultant.ru/link/?req=doc&amp;base=LAW&amp;n=365160&amp;dst=100284" TargetMode="External"/><Relationship Id="rId403" Type="http://schemas.openxmlformats.org/officeDocument/2006/relationships/hyperlink" Target="https://login.consultant.ru/link/?req=doc&amp;base=LAW&amp;n=537936&amp;dst=101331" TargetMode="External"/><Relationship Id="rId585" Type="http://schemas.openxmlformats.org/officeDocument/2006/relationships/hyperlink" Target="https://login.consultant.ru/link/?req=doc&amp;base=LAW&amp;n=377443&amp;dst=100012" TargetMode="External"/><Relationship Id="rId6" Type="http://schemas.openxmlformats.org/officeDocument/2006/relationships/hyperlink" Target="https://login.consultant.ru/link/?req=doc&amp;base=LAW&amp;n=389290&amp;dst=100057" TargetMode="External"/><Relationship Id="rId238" Type="http://schemas.openxmlformats.org/officeDocument/2006/relationships/hyperlink" Target="https://login.consultant.ru/link/?req=doc&amp;base=LAW&amp;n=50642&amp;dst=100008" TargetMode="External"/><Relationship Id="rId445" Type="http://schemas.openxmlformats.org/officeDocument/2006/relationships/hyperlink" Target="https://login.consultant.ru/link/?req=doc&amp;base=LAW&amp;n=445784&amp;dst=100017" TargetMode="External"/><Relationship Id="rId487" Type="http://schemas.openxmlformats.org/officeDocument/2006/relationships/hyperlink" Target="https://login.consultant.ru/link/?req=doc&amp;base=LAW&amp;n=401510&amp;dst=100339" TargetMode="External"/><Relationship Id="rId610" Type="http://schemas.openxmlformats.org/officeDocument/2006/relationships/hyperlink" Target="https://login.consultant.ru/link/?req=doc&amp;base=LAW&amp;n=491748&amp;dst=100136" TargetMode="External"/><Relationship Id="rId652" Type="http://schemas.openxmlformats.org/officeDocument/2006/relationships/hyperlink" Target="https://login.consultant.ru/link/?req=doc&amp;base=LAW&amp;n=520281&amp;dst=100876" TargetMode="External"/><Relationship Id="rId291" Type="http://schemas.openxmlformats.org/officeDocument/2006/relationships/hyperlink" Target="https://login.consultant.ru/link/?req=doc&amp;base=LAW&amp;n=171396&amp;dst=100044" TargetMode="External"/><Relationship Id="rId305" Type="http://schemas.openxmlformats.org/officeDocument/2006/relationships/hyperlink" Target="https://login.consultant.ru/link/?req=doc&amp;base=LAW&amp;n=293862" TargetMode="External"/><Relationship Id="rId347" Type="http://schemas.openxmlformats.org/officeDocument/2006/relationships/hyperlink" Target="https://login.consultant.ru/link/?req=doc&amp;base=LAW&amp;n=389246&amp;dst=100497" TargetMode="External"/><Relationship Id="rId512" Type="http://schemas.openxmlformats.org/officeDocument/2006/relationships/hyperlink" Target="https://login.consultant.ru/link/?req=doc&amp;base=LAW&amp;n=283672&amp;dst=101555" TargetMode="External"/><Relationship Id="rId44" Type="http://schemas.openxmlformats.org/officeDocument/2006/relationships/hyperlink" Target="https://login.consultant.ru/link/?req=doc&amp;base=LAW&amp;n=422699&amp;dst=100056" TargetMode="External"/><Relationship Id="rId86" Type="http://schemas.openxmlformats.org/officeDocument/2006/relationships/hyperlink" Target="https://login.consultant.ru/link/?req=doc&amp;base=LAW&amp;n=209829&amp;dst=100216" TargetMode="External"/><Relationship Id="rId151" Type="http://schemas.openxmlformats.org/officeDocument/2006/relationships/hyperlink" Target="https://login.consultant.ru/link/?req=doc&amp;base=LAW&amp;n=283672&amp;dst=101505" TargetMode="External"/><Relationship Id="rId389" Type="http://schemas.openxmlformats.org/officeDocument/2006/relationships/hyperlink" Target="https://login.consultant.ru/link/?req=doc&amp;base=LAW&amp;n=283611&amp;dst=100037" TargetMode="External"/><Relationship Id="rId554" Type="http://schemas.openxmlformats.org/officeDocument/2006/relationships/hyperlink" Target="https://login.consultant.ru/link/?req=doc&amp;base=LAW&amp;n=115195&amp;dst=100009" TargetMode="External"/><Relationship Id="rId596" Type="http://schemas.openxmlformats.org/officeDocument/2006/relationships/hyperlink" Target="https://login.consultant.ru/link/?req=doc&amp;base=LAW&amp;n=446475&amp;dst=100012" TargetMode="External"/><Relationship Id="rId193" Type="http://schemas.openxmlformats.org/officeDocument/2006/relationships/hyperlink" Target="https://login.consultant.ru/link/?req=doc&amp;base=LAW&amp;n=452685&amp;dst=100014" TargetMode="External"/><Relationship Id="rId207" Type="http://schemas.openxmlformats.org/officeDocument/2006/relationships/hyperlink" Target="https://login.consultant.ru/link/?req=doc&amp;base=LAW&amp;n=536615&amp;dst=100083" TargetMode="External"/><Relationship Id="rId249" Type="http://schemas.openxmlformats.org/officeDocument/2006/relationships/hyperlink" Target="https://login.consultant.ru/link/?req=doc&amp;base=LAW&amp;n=312040&amp;dst=100459" TargetMode="External"/><Relationship Id="rId414" Type="http://schemas.openxmlformats.org/officeDocument/2006/relationships/hyperlink" Target="https://login.consultant.ru/link/?req=doc&amp;base=LAW&amp;n=312040&amp;dst=100501" TargetMode="External"/><Relationship Id="rId456" Type="http://schemas.openxmlformats.org/officeDocument/2006/relationships/hyperlink" Target="https://login.consultant.ru/link/?req=doc&amp;base=LAW&amp;n=365160&amp;dst=100309" TargetMode="External"/><Relationship Id="rId498" Type="http://schemas.openxmlformats.org/officeDocument/2006/relationships/hyperlink" Target="https://login.consultant.ru/link/?req=doc&amp;base=LAW&amp;n=520126&amp;dst=100804" TargetMode="External"/><Relationship Id="rId621" Type="http://schemas.openxmlformats.org/officeDocument/2006/relationships/hyperlink" Target="https://login.consultant.ru/link/?req=doc&amp;base=LAW&amp;n=540403&amp;dst=100079" TargetMode="External"/><Relationship Id="rId663" Type="http://schemas.openxmlformats.org/officeDocument/2006/relationships/theme" Target="theme/theme1.xml"/><Relationship Id="rId13" Type="http://schemas.openxmlformats.org/officeDocument/2006/relationships/hyperlink" Target="https://login.consultant.ru/link/?req=doc&amp;base=LAW&amp;n=540972&amp;dst=100100" TargetMode="External"/><Relationship Id="rId109" Type="http://schemas.openxmlformats.org/officeDocument/2006/relationships/hyperlink" Target="https://login.consultant.ru/link/?req=doc&amp;base=LAW&amp;n=164904&amp;dst=100019" TargetMode="External"/><Relationship Id="rId260" Type="http://schemas.openxmlformats.org/officeDocument/2006/relationships/hyperlink" Target="https://login.consultant.ru/link/?req=doc&amp;base=LAW&amp;n=520113&amp;dst=100246" TargetMode="External"/><Relationship Id="rId316" Type="http://schemas.openxmlformats.org/officeDocument/2006/relationships/hyperlink" Target="https://login.consultant.ru/link/?req=doc&amp;base=LAW&amp;n=421920&amp;dst=100043" TargetMode="External"/><Relationship Id="rId523" Type="http://schemas.openxmlformats.org/officeDocument/2006/relationships/hyperlink" Target="https://login.consultant.ru/link/?req=doc&amp;base=LAW&amp;n=365160&amp;dst=100312" TargetMode="External"/><Relationship Id="rId55" Type="http://schemas.openxmlformats.org/officeDocument/2006/relationships/hyperlink" Target="https://login.consultant.ru/link/?req=doc&amp;base=LAW&amp;n=283672&amp;dst=101446" TargetMode="External"/><Relationship Id="rId97" Type="http://schemas.openxmlformats.org/officeDocument/2006/relationships/hyperlink" Target="https://login.consultant.ru/link/?req=doc&amp;base=LAW&amp;n=283672&amp;dst=101473" TargetMode="External"/><Relationship Id="rId120" Type="http://schemas.openxmlformats.org/officeDocument/2006/relationships/hyperlink" Target="https://login.consultant.ru/link/?req=doc&amp;base=LAW&amp;n=352058&amp;dst=100026" TargetMode="External"/><Relationship Id="rId358" Type="http://schemas.openxmlformats.org/officeDocument/2006/relationships/hyperlink" Target="https://login.consultant.ru/link/?req=doc&amp;base=LAW&amp;n=165627&amp;dst=100008" TargetMode="External"/><Relationship Id="rId565" Type="http://schemas.openxmlformats.org/officeDocument/2006/relationships/hyperlink" Target="https://login.consultant.ru/link/?req=doc&amp;base=LAW&amp;n=445784&amp;dst=100023" TargetMode="External"/><Relationship Id="rId162" Type="http://schemas.openxmlformats.org/officeDocument/2006/relationships/hyperlink" Target="https://login.consultant.ru/link/?req=doc&amp;base=LAW&amp;n=209829&amp;dst=100234" TargetMode="External"/><Relationship Id="rId218" Type="http://schemas.openxmlformats.org/officeDocument/2006/relationships/hyperlink" Target="https://login.consultant.ru/link/?req=doc&amp;base=LAW&amp;n=520120&amp;dst=100377" TargetMode="External"/><Relationship Id="rId425" Type="http://schemas.openxmlformats.org/officeDocument/2006/relationships/hyperlink" Target="https://login.consultant.ru/link/?req=doc&amp;base=LAW&amp;n=520126&amp;dst=100777" TargetMode="External"/><Relationship Id="rId467" Type="http://schemas.openxmlformats.org/officeDocument/2006/relationships/hyperlink" Target="https://login.consultant.ru/link/?req=doc&amp;base=LAW&amp;n=538194" TargetMode="External"/><Relationship Id="rId632" Type="http://schemas.openxmlformats.org/officeDocument/2006/relationships/hyperlink" Target="https://login.consultant.ru/link/?req=doc&amp;base=LAW&amp;n=519035&amp;dst=1540" TargetMode="External"/><Relationship Id="rId271" Type="http://schemas.openxmlformats.org/officeDocument/2006/relationships/hyperlink" Target="https://login.consultant.ru/link/?req=doc&amp;base=LAW&amp;n=164904&amp;dst=100041" TargetMode="External"/><Relationship Id="rId24" Type="http://schemas.openxmlformats.org/officeDocument/2006/relationships/hyperlink" Target="https://login.consultant.ru/link/?req=doc&amp;base=LAW&amp;n=492079&amp;dst=100086" TargetMode="External"/><Relationship Id="rId66" Type="http://schemas.openxmlformats.org/officeDocument/2006/relationships/hyperlink" Target="https://login.consultant.ru/link/?req=doc&amp;base=LAW&amp;n=283672&amp;dst=101455" TargetMode="External"/><Relationship Id="rId131" Type="http://schemas.openxmlformats.org/officeDocument/2006/relationships/hyperlink" Target="https://login.consultant.ru/link/?req=doc&amp;base=LAW&amp;n=283672&amp;dst=101489" TargetMode="External"/><Relationship Id="rId327" Type="http://schemas.openxmlformats.org/officeDocument/2006/relationships/hyperlink" Target="https://login.consultant.ru/link/?req=doc&amp;base=LAW&amp;n=519035&amp;dst=3724" TargetMode="External"/><Relationship Id="rId369" Type="http://schemas.openxmlformats.org/officeDocument/2006/relationships/hyperlink" Target="https://login.consultant.ru/link/?req=doc&amp;base=LAW&amp;n=537936&amp;dst=101328" TargetMode="External"/><Relationship Id="rId534" Type="http://schemas.openxmlformats.org/officeDocument/2006/relationships/hyperlink" Target="https://login.consultant.ru/link/?req=doc&amp;base=LAW&amp;n=491811&amp;dst=100471" TargetMode="External"/><Relationship Id="rId576" Type="http://schemas.openxmlformats.org/officeDocument/2006/relationships/hyperlink" Target="https://login.consultant.ru/link/?req=doc&amp;base=LAW&amp;n=527462" TargetMode="External"/><Relationship Id="rId173" Type="http://schemas.openxmlformats.org/officeDocument/2006/relationships/hyperlink" Target="https://login.consultant.ru/link/?req=doc&amp;base=LAW&amp;n=389246&amp;dst=100485" TargetMode="External"/><Relationship Id="rId229" Type="http://schemas.openxmlformats.org/officeDocument/2006/relationships/hyperlink" Target="https://login.consultant.ru/link/?req=doc&amp;base=LAW&amp;n=417861&amp;dst=100024" TargetMode="External"/><Relationship Id="rId380" Type="http://schemas.openxmlformats.org/officeDocument/2006/relationships/hyperlink" Target="https://login.consultant.ru/link/?req=doc&amp;base=LAW&amp;n=422224&amp;dst=100590" TargetMode="External"/><Relationship Id="rId436" Type="http://schemas.openxmlformats.org/officeDocument/2006/relationships/hyperlink" Target="https://login.consultant.ru/link/?req=doc&amp;base=LAW&amp;n=365160&amp;dst=100289" TargetMode="External"/><Relationship Id="rId601" Type="http://schemas.openxmlformats.org/officeDocument/2006/relationships/hyperlink" Target="https://login.consultant.ru/link/?req=doc&amp;base=LAW&amp;n=489343&amp;dst=100613" TargetMode="External"/><Relationship Id="rId643" Type="http://schemas.openxmlformats.org/officeDocument/2006/relationships/hyperlink" Target="https://login.consultant.ru/link/?req=doc&amp;base=LAW&amp;n=491924&amp;dst=100011" TargetMode="External"/><Relationship Id="rId240" Type="http://schemas.openxmlformats.org/officeDocument/2006/relationships/hyperlink" Target="https://login.consultant.ru/link/?req=doc&amp;base=LAW&amp;n=189288&amp;dst=100225" TargetMode="External"/><Relationship Id="rId478" Type="http://schemas.openxmlformats.org/officeDocument/2006/relationships/hyperlink" Target="https://login.consultant.ru/link/?req=doc&amp;base=LAW&amp;n=409065&amp;dst=100003" TargetMode="External"/><Relationship Id="rId35" Type="http://schemas.openxmlformats.org/officeDocument/2006/relationships/hyperlink" Target="https://login.consultant.ru/link/?req=doc&amp;base=LAW&amp;n=164904&amp;dst=100016" TargetMode="External"/><Relationship Id="rId77" Type="http://schemas.openxmlformats.org/officeDocument/2006/relationships/hyperlink" Target="https://login.consultant.ru/link/?req=doc&amp;base=LAW&amp;n=462965&amp;dst=100015" TargetMode="External"/><Relationship Id="rId100" Type="http://schemas.openxmlformats.org/officeDocument/2006/relationships/hyperlink" Target="https://login.consultant.ru/link/?req=doc&amp;base=LAW&amp;n=189288&amp;dst=100208" TargetMode="External"/><Relationship Id="rId282" Type="http://schemas.openxmlformats.org/officeDocument/2006/relationships/image" Target="media/image2.wmf"/><Relationship Id="rId338" Type="http://schemas.openxmlformats.org/officeDocument/2006/relationships/image" Target="media/image4.wmf"/><Relationship Id="rId503" Type="http://schemas.openxmlformats.org/officeDocument/2006/relationships/hyperlink" Target="https://login.consultant.ru/link/?req=doc&amp;base=LAW&amp;n=520126&amp;dst=100826" TargetMode="External"/><Relationship Id="rId545" Type="http://schemas.openxmlformats.org/officeDocument/2006/relationships/hyperlink" Target="https://login.consultant.ru/link/?req=doc&amp;base=LAW&amp;n=529658" TargetMode="External"/><Relationship Id="rId587" Type="http://schemas.openxmlformats.org/officeDocument/2006/relationships/hyperlink" Target="https://login.consultant.ru/link/?req=doc&amp;base=LAW&amp;n=365160&amp;dst=100335" TargetMode="External"/><Relationship Id="rId8" Type="http://schemas.openxmlformats.org/officeDocument/2006/relationships/hyperlink" Target="https://login.consultant.ru/link/?req=doc&amp;base=LAW&amp;n=541162&amp;dst=2" TargetMode="External"/><Relationship Id="rId142" Type="http://schemas.openxmlformats.org/officeDocument/2006/relationships/hyperlink" Target="https://login.consultant.ru/link/?req=doc&amp;base=LAW&amp;n=283672&amp;dst=101497" TargetMode="External"/><Relationship Id="rId184" Type="http://schemas.openxmlformats.org/officeDocument/2006/relationships/hyperlink" Target="https://login.consultant.ru/link/?req=doc&amp;base=LAW&amp;n=283620&amp;dst=100496" TargetMode="External"/><Relationship Id="rId391" Type="http://schemas.openxmlformats.org/officeDocument/2006/relationships/hyperlink" Target="https://login.consultant.ru/link/?req=doc&amp;base=LAW&amp;n=196296&amp;dst=100027" TargetMode="External"/><Relationship Id="rId405" Type="http://schemas.openxmlformats.org/officeDocument/2006/relationships/hyperlink" Target="https://login.consultant.ru/link/?req=doc&amp;base=LAW&amp;n=537936&amp;dst=101333" TargetMode="External"/><Relationship Id="rId447" Type="http://schemas.openxmlformats.org/officeDocument/2006/relationships/hyperlink" Target="https://login.consultant.ru/link/?req=doc&amp;base=LAW&amp;n=365160&amp;dst=100292" TargetMode="External"/><Relationship Id="rId612" Type="http://schemas.openxmlformats.org/officeDocument/2006/relationships/hyperlink" Target="https://login.consultant.ru/link/?req=doc&amp;base=LAW&amp;n=491748&amp;dst=100140" TargetMode="External"/><Relationship Id="rId251" Type="http://schemas.openxmlformats.org/officeDocument/2006/relationships/hyperlink" Target="https://login.consultant.ru/link/?req=doc&amp;base=LAW&amp;n=312040&amp;dst=100462" TargetMode="External"/><Relationship Id="rId489" Type="http://schemas.openxmlformats.org/officeDocument/2006/relationships/hyperlink" Target="https://login.consultant.ru/link/?req=doc&amp;base=LAW&amp;n=409065&amp;dst=100003" TargetMode="External"/><Relationship Id="rId654" Type="http://schemas.openxmlformats.org/officeDocument/2006/relationships/hyperlink" Target="https://login.consultant.ru/link/?req=doc&amp;base=LAW&amp;n=531981&amp;dst=100022" TargetMode="External"/><Relationship Id="rId46" Type="http://schemas.openxmlformats.org/officeDocument/2006/relationships/hyperlink" Target="https://login.consultant.ru/link/?req=doc&amp;base=LAW&amp;n=152477&amp;dst=100164" TargetMode="External"/><Relationship Id="rId293" Type="http://schemas.openxmlformats.org/officeDocument/2006/relationships/hyperlink" Target="https://login.consultant.ru/link/?req=doc&amp;base=LAW&amp;n=171396&amp;dst=100048" TargetMode="External"/><Relationship Id="rId307" Type="http://schemas.openxmlformats.org/officeDocument/2006/relationships/hyperlink" Target="https://login.consultant.ru/link/?req=doc&amp;base=LAW&amp;n=171493&amp;dst=100045" TargetMode="External"/><Relationship Id="rId349" Type="http://schemas.openxmlformats.org/officeDocument/2006/relationships/hyperlink" Target="https://login.consultant.ru/link/?req=doc&amp;base=LAW&amp;n=283620&amp;dst=100553" TargetMode="External"/><Relationship Id="rId514" Type="http://schemas.openxmlformats.org/officeDocument/2006/relationships/hyperlink" Target="https://login.consultant.ru/link/?req=doc&amp;base=LAW&amp;n=401510&amp;dst=100358" TargetMode="External"/><Relationship Id="rId556" Type="http://schemas.openxmlformats.org/officeDocument/2006/relationships/hyperlink" Target="https://login.consultant.ru/link/?req=doc&amp;base=LAW&amp;n=489343&amp;dst=100608" TargetMode="External"/><Relationship Id="rId88" Type="http://schemas.openxmlformats.org/officeDocument/2006/relationships/hyperlink" Target="https://login.consultant.ru/link/?req=doc&amp;base=LAW&amp;n=283672&amp;dst=101470" TargetMode="External"/><Relationship Id="rId111" Type="http://schemas.openxmlformats.org/officeDocument/2006/relationships/hyperlink" Target="https://login.consultant.ru/link/?req=doc&amp;base=LAW&amp;n=435718&amp;dst=100047" TargetMode="External"/><Relationship Id="rId153" Type="http://schemas.openxmlformats.org/officeDocument/2006/relationships/hyperlink" Target="https://login.consultant.ru/link/?req=doc&amp;base=LAW&amp;n=510345&amp;dst=100010" TargetMode="External"/><Relationship Id="rId195" Type="http://schemas.openxmlformats.org/officeDocument/2006/relationships/hyperlink" Target="https://login.consultant.ru/link/?req=doc&amp;base=LAW&amp;n=347932&amp;dst=100060" TargetMode="External"/><Relationship Id="rId209" Type="http://schemas.openxmlformats.org/officeDocument/2006/relationships/hyperlink" Target="https://login.consultant.ru/link/?req=doc&amp;base=LAW&amp;n=536615" TargetMode="External"/><Relationship Id="rId360" Type="http://schemas.openxmlformats.org/officeDocument/2006/relationships/hyperlink" Target="https://login.consultant.ru/link/?req=doc&amp;base=LAW&amp;n=283620&amp;dst=100570" TargetMode="External"/><Relationship Id="rId416" Type="http://schemas.openxmlformats.org/officeDocument/2006/relationships/hyperlink" Target="https://login.consultant.ru/link/?req=doc&amp;base=LAW&amp;n=482752&amp;dst=100171" TargetMode="External"/><Relationship Id="rId598" Type="http://schemas.openxmlformats.org/officeDocument/2006/relationships/hyperlink" Target="https://login.consultant.ru/link/?req=doc&amp;base=LAW&amp;n=440264&amp;dst=100052" TargetMode="External"/><Relationship Id="rId220" Type="http://schemas.openxmlformats.org/officeDocument/2006/relationships/hyperlink" Target="https://login.consultant.ru/link/?req=doc&amp;base=LAW&amp;n=71761&amp;dst=100088" TargetMode="External"/><Relationship Id="rId458" Type="http://schemas.openxmlformats.org/officeDocument/2006/relationships/hyperlink" Target="https://login.consultant.ru/link/?req=doc&amp;base=LAW&amp;n=347932&amp;dst=100075" TargetMode="External"/><Relationship Id="rId623" Type="http://schemas.openxmlformats.org/officeDocument/2006/relationships/hyperlink" Target="https://login.consultant.ru/link/?req=doc&amp;base=LAW&amp;n=526352&amp;dst=100081" TargetMode="External"/><Relationship Id="rId15" Type="http://schemas.openxmlformats.org/officeDocument/2006/relationships/hyperlink" Target="https://login.consultant.ru/link/?req=doc&amp;base=LAW&amp;n=435724&amp;dst=100021" TargetMode="External"/><Relationship Id="rId57" Type="http://schemas.openxmlformats.org/officeDocument/2006/relationships/hyperlink" Target="https://login.consultant.ru/link/?req=doc&amp;base=LAW&amp;n=283672&amp;dst=101449" TargetMode="External"/><Relationship Id="rId262" Type="http://schemas.openxmlformats.org/officeDocument/2006/relationships/hyperlink" Target="https://login.consultant.ru/link/?req=doc&amp;base=LAW&amp;n=312040&amp;dst=100470" TargetMode="External"/><Relationship Id="rId318" Type="http://schemas.openxmlformats.org/officeDocument/2006/relationships/hyperlink" Target="https://login.consultant.ru/link/?req=doc&amp;base=LAW&amp;n=540423&amp;dst=203" TargetMode="External"/><Relationship Id="rId525" Type="http://schemas.openxmlformats.org/officeDocument/2006/relationships/hyperlink" Target="https://login.consultant.ru/link/?req=doc&amp;base=LAW&amp;n=489343&amp;dst=100605" TargetMode="External"/><Relationship Id="rId567" Type="http://schemas.openxmlformats.org/officeDocument/2006/relationships/hyperlink" Target="https://login.consultant.ru/link/?req=doc&amp;base=LAW&amp;n=405970&amp;dst=100096" TargetMode="External"/><Relationship Id="rId99" Type="http://schemas.openxmlformats.org/officeDocument/2006/relationships/hyperlink" Target="https://login.consultant.ru/link/?req=doc&amp;base=LAW&amp;n=283672&amp;dst=101474" TargetMode="External"/><Relationship Id="rId122" Type="http://schemas.openxmlformats.org/officeDocument/2006/relationships/hyperlink" Target="https://login.consultant.ru/link/?req=doc&amp;base=LAW&amp;n=164904&amp;dst=100020" TargetMode="External"/><Relationship Id="rId164" Type="http://schemas.openxmlformats.org/officeDocument/2006/relationships/hyperlink" Target="https://login.consultant.ru/link/?req=doc&amp;base=LAW&amp;n=283620&amp;dst=100493" TargetMode="External"/><Relationship Id="rId371" Type="http://schemas.openxmlformats.org/officeDocument/2006/relationships/hyperlink" Target="https://login.consultant.ru/link/?req=doc&amp;base=LAW&amp;n=283620&amp;dst=100589" TargetMode="External"/><Relationship Id="rId427" Type="http://schemas.openxmlformats.org/officeDocument/2006/relationships/hyperlink" Target="https://login.consultant.ru/link/?req=doc&amp;base=LAW&amp;n=491811&amp;dst=100453" TargetMode="External"/><Relationship Id="rId469" Type="http://schemas.openxmlformats.org/officeDocument/2006/relationships/hyperlink" Target="https://login.consultant.ru/link/?req=doc&amp;base=LAW&amp;n=399875&amp;dst=100098" TargetMode="External"/><Relationship Id="rId634" Type="http://schemas.openxmlformats.org/officeDocument/2006/relationships/hyperlink" Target="https://login.consultant.ru/link/?req=doc&amp;base=LAW&amp;n=491811&amp;dst=100487" TargetMode="External"/><Relationship Id="rId26" Type="http://schemas.openxmlformats.org/officeDocument/2006/relationships/hyperlink" Target="https://login.consultant.ru/link/?req=doc&amp;base=LAW&amp;n=389290&amp;dst=100063" TargetMode="External"/><Relationship Id="rId231" Type="http://schemas.openxmlformats.org/officeDocument/2006/relationships/hyperlink" Target="https://login.consultant.ru/link/?req=doc&amp;base=LAW&amp;n=209829&amp;dst=100269" TargetMode="External"/><Relationship Id="rId273" Type="http://schemas.openxmlformats.org/officeDocument/2006/relationships/hyperlink" Target="https://login.consultant.ru/link/?req=doc&amp;base=LAW&amp;n=283620&amp;dst=100521" TargetMode="External"/><Relationship Id="rId329" Type="http://schemas.openxmlformats.org/officeDocument/2006/relationships/hyperlink" Target="https://login.consultant.ru/link/?req=doc&amp;base=LAW&amp;n=388995&amp;dst=100404" TargetMode="External"/><Relationship Id="rId480" Type="http://schemas.openxmlformats.org/officeDocument/2006/relationships/hyperlink" Target="https://login.consultant.ru/link/?req=doc&amp;base=LAW&amp;n=523574&amp;dst=100358" TargetMode="External"/><Relationship Id="rId536" Type="http://schemas.openxmlformats.org/officeDocument/2006/relationships/hyperlink" Target="https://login.consultant.ru/link/?req=doc&amp;base=LAW&amp;n=537936&amp;dst=101365" TargetMode="External"/><Relationship Id="rId68" Type="http://schemas.openxmlformats.org/officeDocument/2006/relationships/hyperlink" Target="https://login.consultant.ru/link/?req=doc&amp;base=LAW&amp;n=283672&amp;dst=101457" TargetMode="External"/><Relationship Id="rId133" Type="http://schemas.openxmlformats.org/officeDocument/2006/relationships/hyperlink" Target="https://login.consultant.ru/link/?req=doc&amp;base=LAW&amp;n=209829&amp;dst=100228" TargetMode="External"/><Relationship Id="rId175" Type="http://schemas.openxmlformats.org/officeDocument/2006/relationships/hyperlink" Target="https://login.consultant.ru/link/?req=doc&amp;base=LAW&amp;n=283672&amp;dst=101519" TargetMode="External"/><Relationship Id="rId340" Type="http://schemas.openxmlformats.org/officeDocument/2006/relationships/hyperlink" Target="https://login.consultant.ru/link/?req=doc&amp;base=LAW&amp;n=537936&amp;dst=101321" TargetMode="External"/><Relationship Id="rId578" Type="http://schemas.openxmlformats.org/officeDocument/2006/relationships/hyperlink" Target="https://login.consultant.ru/link/?req=doc&amp;base=LAW&amp;n=399905&amp;dst=100007" TargetMode="External"/><Relationship Id="rId200" Type="http://schemas.openxmlformats.org/officeDocument/2006/relationships/hyperlink" Target="https://login.consultant.ru/link/?req=doc&amp;base=LAW&amp;n=520113&amp;dst=100238" TargetMode="External"/><Relationship Id="rId382" Type="http://schemas.openxmlformats.org/officeDocument/2006/relationships/hyperlink" Target="https://login.consultant.ru/link/?req=doc&amp;base=LAW&amp;n=520126&amp;dst=100774" TargetMode="External"/><Relationship Id="rId438" Type="http://schemas.openxmlformats.org/officeDocument/2006/relationships/hyperlink" Target="https://login.consultant.ru/link/?req=doc&amp;base=LAW&amp;n=445784&amp;dst=100011" TargetMode="External"/><Relationship Id="rId603" Type="http://schemas.openxmlformats.org/officeDocument/2006/relationships/hyperlink" Target="https://login.consultant.ru/link/?req=doc&amp;base=LAW&amp;n=445784&amp;dst=100029" TargetMode="External"/><Relationship Id="rId645" Type="http://schemas.openxmlformats.org/officeDocument/2006/relationships/hyperlink" Target="https://login.consultant.ru/link/?req=doc&amp;base=LAW&amp;n=519035&amp;dst=1656" TargetMode="External"/><Relationship Id="rId242" Type="http://schemas.openxmlformats.org/officeDocument/2006/relationships/hyperlink" Target="https://login.consultant.ru/link/?req=doc&amp;base=LAW&amp;n=537936&amp;dst=101318" TargetMode="External"/><Relationship Id="rId284" Type="http://schemas.openxmlformats.org/officeDocument/2006/relationships/hyperlink" Target="https://login.consultant.ru/link/?req=doc&amp;base=LAW&amp;n=196296&amp;dst=100018" TargetMode="External"/><Relationship Id="rId491" Type="http://schemas.openxmlformats.org/officeDocument/2006/relationships/hyperlink" Target="https://login.consultant.ru/link/?req=doc&amp;base=LAW&amp;n=520126&amp;dst=100798" TargetMode="External"/><Relationship Id="rId505" Type="http://schemas.openxmlformats.org/officeDocument/2006/relationships/hyperlink" Target="https://login.consultant.ru/link/?req=doc&amp;base=LAW&amp;n=520126&amp;dst=100835" TargetMode="External"/><Relationship Id="rId37" Type="http://schemas.openxmlformats.org/officeDocument/2006/relationships/hyperlink" Target="https://login.consultant.ru/link/?req=doc&amp;base=LAW&amp;n=523574&amp;dst=100608" TargetMode="External"/><Relationship Id="rId79" Type="http://schemas.openxmlformats.org/officeDocument/2006/relationships/hyperlink" Target="https://login.consultant.ru/link/?req=doc&amp;base=LAW&amp;n=283672&amp;dst=101464" TargetMode="External"/><Relationship Id="rId102" Type="http://schemas.openxmlformats.org/officeDocument/2006/relationships/hyperlink" Target="https://login.consultant.ru/link/?req=doc&amp;base=LAW&amp;n=389246&amp;dst=100475" TargetMode="External"/><Relationship Id="rId144" Type="http://schemas.openxmlformats.org/officeDocument/2006/relationships/hyperlink" Target="https://login.consultant.ru/link/?req=doc&amp;base=LAW&amp;n=283672&amp;dst=101499" TargetMode="External"/><Relationship Id="rId547" Type="http://schemas.openxmlformats.org/officeDocument/2006/relationships/hyperlink" Target="https://login.consultant.ru/link/?req=doc&amp;base=LAW&amp;n=529658&amp;dst=1" TargetMode="External"/><Relationship Id="rId589" Type="http://schemas.openxmlformats.org/officeDocument/2006/relationships/hyperlink" Target="https://login.consultant.ru/link/?req=doc&amp;base=LAW&amp;n=404681&amp;dst=100055" TargetMode="External"/><Relationship Id="rId90" Type="http://schemas.openxmlformats.org/officeDocument/2006/relationships/hyperlink" Target="https://login.consultant.ru/link/?req=doc&amp;base=LAW&amp;n=417861&amp;dst=100019" TargetMode="External"/><Relationship Id="rId186" Type="http://schemas.openxmlformats.org/officeDocument/2006/relationships/hyperlink" Target="https://login.consultant.ru/link/?req=doc&amp;base=LAW&amp;n=283620&amp;dst=100499" TargetMode="External"/><Relationship Id="rId351" Type="http://schemas.openxmlformats.org/officeDocument/2006/relationships/hyperlink" Target="https://login.consultant.ru/link/?req=doc&amp;base=LAW&amp;n=422224&amp;dst=100585" TargetMode="External"/><Relationship Id="rId393" Type="http://schemas.openxmlformats.org/officeDocument/2006/relationships/hyperlink" Target="https://login.consultant.ru/link/?req=doc&amp;base=LAW&amp;n=196296&amp;dst=100029" TargetMode="External"/><Relationship Id="rId407" Type="http://schemas.openxmlformats.org/officeDocument/2006/relationships/hyperlink" Target="https://login.consultant.ru/link/?req=doc&amp;base=LAW&amp;n=520128&amp;dst=108" TargetMode="External"/><Relationship Id="rId449" Type="http://schemas.openxmlformats.org/officeDocument/2006/relationships/hyperlink" Target="https://login.consultant.ru/link/?req=doc&amp;base=LAW&amp;n=365160&amp;dst=100299" TargetMode="External"/><Relationship Id="rId614" Type="http://schemas.openxmlformats.org/officeDocument/2006/relationships/hyperlink" Target="https://login.consultant.ru/link/?req=doc&amp;base=LAW&amp;n=491748&amp;dst=100143" TargetMode="External"/><Relationship Id="rId656" Type="http://schemas.openxmlformats.org/officeDocument/2006/relationships/hyperlink" Target="https://login.consultant.ru/link/?req=doc&amp;base=LAW&amp;n=523361&amp;dst=100004" TargetMode="External"/><Relationship Id="rId211" Type="http://schemas.openxmlformats.org/officeDocument/2006/relationships/hyperlink" Target="https://login.consultant.ru/link/?req=doc&amp;base=LAW&amp;n=450393&amp;dst=100034" TargetMode="External"/><Relationship Id="rId253" Type="http://schemas.openxmlformats.org/officeDocument/2006/relationships/hyperlink" Target="https://login.consultant.ru/link/?req=doc&amp;base=LAW&amp;n=312040&amp;dst=100464" TargetMode="External"/><Relationship Id="rId295" Type="http://schemas.openxmlformats.org/officeDocument/2006/relationships/hyperlink" Target="https://login.consultant.ru/link/?req=doc&amp;base=LAW&amp;n=169608&amp;dst=100009" TargetMode="External"/><Relationship Id="rId309" Type="http://schemas.openxmlformats.org/officeDocument/2006/relationships/hyperlink" Target="https://login.consultant.ru/link/?req=doc&amp;base=LAW&amp;n=421920&amp;dst=100041" TargetMode="External"/><Relationship Id="rId460" Type="http://schemas.openxmlformats.org/officeDocument/2006/relationships/hyperlink" Target="https://login.consultant.ru/link/?req=doc&amp;base=LAW&amp;n=462965&amp;dst=100032" TargetMode="External"/><Relationship Id="rId516" Type="http://schemas.openxmlformats.org/officeDocument/2006/relationships/hyperlink" Target="https://login.consultant.ru/link/?req=doc&amp;base=LAW&amp;n=520139&amp;dst=100524" TargetMode="External"/><Relationship Id="rId48" Type="http://schemas.openxmlformats.org/officeDocument/2006/relationships/hyperlink" Target="https://login.consultant.ru/link/?req=doc&amp;base=LAW&amp;n=283672&amp;dst=101439" TargetMode="External"/><Relationship Id="rId113" Type="http://schemas.openxmlformats.org/officeDocument/2006/relationships/hyperlink" Target="https://login.consultant.ru/link/?req=doc&amp;base=LAW&amp;n=435718&amp;dst=100015" TargetMode="External"/><Relationship Id="rId320" Type="http://schemas.openxmlformats.org/officeDocument/2006/relationships/hyperlink" Target="https://login.consultant.ru/link/?req=doc&amp;base=LAW&amp;n=519035&amp;dst=2916" TargetMode="External"/><Relationship Id="rId558" Type="http://schemas.openxmlformats.org/officeDocument/2006/relationships/hyperlink" Target="https://login.consultant.ru/link/?req=doc&amp;base=LAW&amp;n=283617&amp;dst=100198" TargetMode="External"/><Relationship Id="rId155" Type="http://schemas.openxmlformats.org/officeDocument/2006/relationships/hyperlink" Target="https://login.consultant.ru/link/?req=doc&amp;base=LAW&amp;n=412739&amp;dst=100466" TargetMode="External"/><Relationship Id="rId197" Type="http://schemas.openxmlformats.org/officeDocument/2006/relationships/hyperlink" Target="https://login.consultant.ru/link/?req=doc&amp;base=LAW&amp;n=347932&amp;dst=100065" TargetMode="External"/><Relationship Id="rId362" Type="http://schemas.openxmlformats.org/officeDocument/2006/relationships/hyperlink" Target="https://login.consultant.ru/link/?req=doc&amp;base=LAW&amp;n=422224&amp;dst=100586" TargetMode="External"/><Relationship Id="rId418" Type="http://schemas.openxmlformats.org/officeDocument/2006/relationships/hyperlink" Target="https://login.consultant.ru/link/?req=doc&amp;base=LAW&amp;n=520116&amp;dst=101353" TargetMode="External"/><Relationship Id="rId625" Type="http://schemas.openxmlformats.org/officeDocument/2006/relationships/hyperlink" Target="https://login.consultant.ru/link/?req=doc&amp;base=LAW&amp;n=526352&amp;dst=100082" TargetMode="External"/><Relationship Id="rId222" Type="http://schemas.openxmlformats.org/officeDocument/2006/relationships/hyperlink" Target="https://login.consultant.ru/link/?req=doc&amp;base=LAW&amp;n=71761&amp;dst=100088" TargetMode="External"/><Relationship Id="rId264" Type="http://schemas.openxmlformats.org/officeDocument/2006/relationships/hyperlink" Target="https://login.consultant.ru/link/?req=doc&amp;base=LAW&amp;n=520116&amp;dst=101338" TargetMode="External"/><Relationship Id="rId471" Type="http://schemas.openxmlformats.org/officeDocument/2006/relationships/hyperlink" Target="https://login.consultant.ru/link/?req=doc&amp;base=LAW&amp;n=482752&amp;dst=100176" TargetMode="External"/><Relationship Id="rId17" Type="http://schemas.openxmlformats.org/officeDocument/2006/relationships/hyperlink" Target="https://login.consultant.ru/link/?req=doc&amp;base=LAW&amp;n=523574&amp;dst=100082" TargetMode="External"/><Relationship Id="rId59" Type="http://schemas.openxmlformats.org/officeDocument/2006/relationships/hyperlink" Target="https://login.consultant.ru/link/?req=doc&amp;base=LAW&amp;n=283672&amp;dst=101450" TargetMode="External"/><Relationship Id="rId124" Type="http://schemas.openxmlformats.org/officeDocument/2006/relationships/hyperlink" Target="https://login.consultant.ru/link/?req=doc&amp;base=LAW&amp;n=412739&amp;dst=100308" TargetMode="External"/><Relationship Id="rId527" Type="http://schemas.openxmlformats.org/officeDocument/2006/relationships/image" Target="media/image8.wmf"/><Relationship Id="rId569" Type="http://schemas.openxmlformats.org/officeDocument/2006/relationships/hyperlink" Target="https://login.consultant.ru/link/?req=doc&amp;base=LAW&amp;n=537936&amp;dst=101397" TargetMode="External"/><Relationship Id="rId70" Type="http://schemas.openxmlformats.org/officeDocument/2006/relationships/hyperlink" Target="https://login.consultant.ru/link/?req=doc&amp;base=LAW&amp;n=283672&amp;dst=101457" TargetMode="External"/><Relationship Id="rId166" Type="http://schemas.openxmlformats.org/officeDocument/2006/relationships/hyperlink" Target="https://login.consultant.ru/link/?req=doc&amp;base=LAW&amp;n=541960" TargetMode="External"/><Relationship Id="rId331" Type="http://schemas.openxmlformats.org/officeDocument/2006/relationships/hyperlink" Target="https://login.consultant.ru/link/?req=doc&amp;base=LAW&amp;n=152472&amp;dst=100016" TargetMode="External"/><Relationship Id="rId373" Type="http://schemas.openxmlformats.org/officeDocument/2006/relationships/hyperlink" Target="https://login.consultant.ru/link/?req=doc&amp;base=LAW&amp;n=422224&amp;dst=100588" TargetMode="External"/><Relationship Id="rId429" Type="http://schemas.openxmlformats.org/officeDocument/2006/relationships/hyperlink" Target="https://login.consultant.ru/link/?req=doc&amp;base=LAW&amp;n=520126&amp;dst=100778" TargetMode="External"/><Relationship Id="rId580" Type="http://schemas.openxmlformats.org/officeDocument/2006/relationships/hyperlink" Target="https://login.consultant.ru/link/?req=doc&amp;base=LAW&amp;n=527462" TargetMode="External"/><Relationship Id="rId636" Type="http://schemas.openxmlformats.org/officeDocument/2006/relationships/hyperlink" Target="https://login.consultant.ru/link/?req=doc&amp;base=LAW&amp;n=519035&amp;dst=1540" TargetMode="External"/><Relationship Id="rId1" Type="http://schemas.openxmlformats.org/officeDocument/2006/relationships/styles" Target="styles.xml"/><Relationship Id="rId233" Type="http://schemas.openxmlformats.org/officeDocument/2006/relationships/hyperlink" Target="https://login.consultant.ru/link/?req=doc&amp;base=LAW&amp;n=462965&amp;dst=100030" TargetMode="External"/><Relationship Id="rId440" Type="http://schemas.openxmlformats.org/officeDocument/2006/relationships/hyperlink" Target="https://login.consultant.ru/link/?req=doc&amp;base=LAW&amp;n=388995&amp;dst=100442" TargetMode="External"/><Relationship Id="rId28" Type="http://schemas.openxmlformats.org/officeDocument/2006/relationships/hyperlink" Target="https://login.consultant.ru/link/?req=doc&amp;base=LAW&amp;n=283672&amp;dst=101426" TargetMode="External"/><Relationship Id="rId275" Type="http://schemas.openxmlformats.org/officeDocument/2006/relationships/hyperlink" Target="https://login.consultant.ru/link/?req=doc&amp;base=LAW&amp;n=171396&amp;dst=100035" TargetMode="External"/><Relationship Id="rId300" Type="http://schemas.openxmlformats.org/officeDocument/2006/relationships/hyperlink" Target="https://login.consultant.ru/link/?req=doc&amp;base=LAW&amp;n=401142&amp;dst=100010" TargetMode="External"/><Relationship Id="rId482" Type="http://schemas.openxmlformats.org/officeDocument/2006/relationships/hyperlink" Target="https://login.consultant.ru/link/?req=doc&amp;base=LAW&amp;n=447766&amp;dst=100014" TargetMode="External"/><Relationship Id="rId538" Type="http://schemas.openxmlformats.org/officeDocument/2006/relationships/hyperlink" Target="https://login.consultant.ru/link/?req=doc&amp;base=LAW&amp;n=435718&amp;dst=100021" TargetMode="External"/><Relationship Id="rId81" Type="http://schemas.openxmlformats.org/officeDocument/2006/relationships/hyperlink" Target="https://login.consultant.ru/link/?req=doc&amp;base=LAW&amp;n=401510&amp;dst=100241" TargetMode="External"/><Relationship Id="rId135" Type="http://schemas.openxmlformats.org/officeDocument/2006/relationships/hyperlink" Target="https://login.consultant.ru/link/?req=doc&amp;base=LAW&amp;n=101680&amp;dst=100036" TargetMode="External"/><Relationship Id="rId177" Type="http://schemas.openxmlformats.org/officeDocument/2006/relationships/hyperlink" Target="https://login.consultant.ru/link/?req=doc&amp;base=LAW&amp;n=91726&amp;dst=100009" TargetMode="External"/><Relationship Id="rId342" Type="http://schemas.openxmlformats.org/officeDocument/2006/relationships/hyperlink" Target="https://login.consultant.ru/link/?req=doc&amp;base=LAW&amp;n=513213&amp;dst=100021" TargetMode="External"/><Relationship Id="rId384" Type="http://schemas.openxmlformats.org/officeDocument/2006/relationships/hyperlink" Target="https://login.consultant.ru/link/?req=doc&amp;base=LAW&amp;n=312040&amp;dst=100593" TargetMode="External"/><Relationship Id="rId591" Type="http://schemas.openxmlformats.org/officeDocument/2006/relationships/hyperlink" Target="https://login.consultant.ru/link/?req=doc&amp;base=LAW&amp;n=445784&amp;dst=100027" TargetMode="External"/><Relationship Id="rId605" Type="http://schemas.openxmlformats.org/officeDocument/2006/relationships/hyperlink" Target="https://login.consultant.ru/link/?req=doc&amp;base=LAW&amp;n=489343&amp;dst=1006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160</Pages>
  <Words>69084</Words>
  <Characters>393780</Characters>
  <Application>Microsoft Office Word</Application>
  <DocSecurity>0</DocSecurity>
  <Lines>3281</Lines>
  <Paragraphs>923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37</cp:revision>
  <dcterms:created xsi:type="dcterms:W3CDTF">2021-12-07T09:38:00Z</dcterms:created>
  <dcterms:modified xsi:type="dcterms:W3CDTF">2026-09-11T14:00:00Z</dcterms:modified>
</cp:coreProperties>
</file>