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E2" w:rsidRDefault="002C70A1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внесении изменений в приказ</w:t>
      </w:r>
    </w:p>
    <w:p w:rsidR="009555E2" w:rsidRDefault="002C70A1">
      <w:pPr>
        <w:jc w:val="both"/>
        <w:rPr>
          <w:rFonts w:ascii="PT Astra Serif" w:hAnsi="PT Astra Serif"/>
          <w:b/>
          <w:spacing w:val="-2"/>
          <w:sz w:val="28"/>
          <w:szCs w:val="28"/>
        </w:rPr>
      </w:pPr>
      <w:r>
        <w:rPr>
          <w:rFonts w:ascii="PT Astra Serif" w:hAnsi="PT Astra Serif"/>
          <w:b/>
          <w:spacing w:val="-2"/>
          <w:sz w:val="28"/>
          <w:szCs w:val="28"/>
        </w:rPr>
        <w:t>министерства финансов Саратовской области</w:t>
      </w:r>
    </w:p>
    <w:p w:rsidR="009555E2" w:rsidRDefault="00B5318C">
      <w:pPr>
        <w:jc w:val="both"/>
        <w:rPr>
          <w:rFonts w:ascii="PT Astra Serif" w:hAnsi="PT Astra Serif"/>
          <w:b/>
          <w:spacing w:val="-2"/>
          <w:sz w:val="28"/>
          <w:szCs w:val="28"/>
        </w:rPr>
      </w:pPr>
      <w:r>
        <w:rPr>
          <w:rFonts w:ascii="PT Astra Serif" w:hAnsi="PT Astra Serif"/>
          <w:b/>
          <w:spacing w:val="-2"/>
          <w:sz w:val="28"/>
          <w:szCs w:val="28"/>
        </w:rPr>
        <w:t>от 2</w:t>
      </w:r>
      <w:r w:rsidRPr="00B5318C">
        <w:rPr>
          <w:rFonts w:ascii="PT Astra Serif" w:hAnsi="PT Astra Serif"/>
          <w:b/>
          <w:spacing w:val="-2"/>
          <w:sz w:val="28"/>
          <w:szCs w:val="28"/>
        </w:rPr>
        <w:t>4</w:t>
      </w:r>
      <w:r w:rsidR="002C70A1">
        <w:rPr>
          <w:rFonts w:ascii="PT Astra Serif" w:hAnsi="PT Astra Serif"/>
          <w:b/>
          <w:spacing w:val="-2"/>
          <w:sz w:val="28"/>
          <w:szCs w:val="28"/>
        </w:rPr>
        <w:t xml:space="preserve"> </w:t>
      </w:r>
      <w:r>
        <w:rPr>
          <w:rFonts w:ascii="PT Astra Serif" w:hAnsi="PT Astra Serif"/>
          <w:b/>
          <w:spacing w:val="-2"/>
          <w:sz w:val="28"/>
          <w:szCs w:val="28"/>
        </w:rPr>
        <w:t xml:space="preserve">августа </w:t>
      </w:r>
      <w:r w:rsidR="002C70A1">
        <w:rPr>
          <w:rFonts w:ascii="PT Astra Serif" w:hAnsi="PT Astra Serif"/>
          <w:b/>
          <w:spacing w:val="-2"/>
          <w:sz w:val="28"/>
          <w:szCs w:val="28"/>
        </w:rPr>
        <w:t xml:space="preserve">2021 года № </w:t>
      </w:r>
      <w:r>
        <w:rPr>
          <w:rFonts w:ascii="PT Astra Serif" w:hAnsi="PT Astra Serif"/>
          <w:b/>
          <w:spacing w:val="-2"/>
          <w:sz w:val="28"/>
          <w:szCs w:val="28"/>
        </w:rPr>
        <w:t>295</w:t>
      </w:r>
    </w:p>
    <w:p w:rsidR="009555E2" w:rsidRDefault="009555E2">
      <w:pPr>
        <w:jc w:val="both"/>
        <w:rPr>
          <w:rFonts w:ascii="PT Astra Serif" w:hAnsi="PT Astra Serif"/>
          <w:b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sz w:val="28"/>
          <w:szCs w:val="28"/>
        </w:rPr>
      </w:pPr>
    </w:p>
    <w:p w:rsidR="009555E2" w:rsidRDefault="00B5318C">
      <w:pPr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pacing w:val="-2"/>
          <w:sz w:val="28"/>
          <w:szCs w:val="28"/>
        </w:rPr>
        <w:t>Н</w:t>
      </w:r>
      <w:r w:rsidR="002C70A1">
        <w:rPr>
          <w:rFonts w:ascii="PT Astra Serif" w:hAnsi="PT Astra Serif"/>
          <w:spacing w:val="-2"/>
          <w:sz w:val="28"/>
          <w:szCs w:val="28"/>
        </w:rPr>
        <w:t xml:space="preserve">а основании </w:t>
      </w:r>
      <w:r w:rsidR="002C70A1">
        <w:rPr>
          <w:rFonts w:ascii="PT Astra Serif" w:hAnsi="PT Astra Serif"/>
          <w:sz w:val="28"/>
          <w:szCs w:val="28"/>
        </w:rPr>
        <w:t>Положения о министерстве финансов Саратовской области, утвержденного постановлением Правительства Саратовской области от 11 октября 2013 года № 544-П,</w:t>
      </w:r>
    </w:p>
    <w:p w:rsidR="009555E2" w:rsidRDefault="009555E2">
      <w:pPr>
        <w:pStyle w:val="Default"/>
        <w:ind w:firstLine="720"/>
        <w:jc w:val="both"/>
        <w:rPr>
          <w:rFonts w:ascii="PT Astra Serif" w:hAnsi="PT Astra Serif"/>
          <w:spacing w:val="-2"/>
          <w:sz w:val="28"/>
          <w:szCs w:val="28"/>
        </w:rPr>
      </w:pPr>
    </w:p>
    <w:p w:rsidR="009555E2" w:rsidRDefault="002C70A1">
      <w:pPr>
        <w:ind w:firstLine="72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ПРИКАЗЫВАЮ:</w:t>
      </w:r>
    </w:p>
    <w:p w:rsidR="009555E2" w:rsidRDefault="009555E2">
      <w:pPr>
        <w:ind w:firstLine="720"/>
        <w:jc w:val="both"/>
        <w:rPr>
          <w:rFonts w:ascii="PT Astra Serif" w:hAnsi="PT Astra Serif"/>
          <w:b/>
          <w:sz w:val="28"/>
          <w:szCs w:val="28"/>
        </w:rPr>
      </w:pPr>
    </w:p>
    <w:p w:rsidR="009555E2" w:rsidRDefault="002C70A1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 Внести в приказ министерства финансов Саратовской области от</w:t>
      </w:r>
      <w:r w:rsidR="00B5318C">
        <w:rPr>
          <w:rFonts w:ascii="PT Astra Serif" w:hAnsi="PT Astra Serif"/>
          <w:sz w:val="28"/>
          <w:szCs w:val="28"/>
        </w:rPr>
        <w:t xml:space="preserve"> </w:t>
      </w:r>
      <w:r w:rsidR="00B5318C" w:rsidRPr="00B5318C">
        <w:rPr>
          <w:rFonts w:ascii="PT Astra Serif" w:hAnsi="PT Astra Serif"/>
          <w:sz w:val="28"/>
          <w:szCs w:val="28"/>
        </w:rPr>
        <w:t>24</w:t>
      </w:r>
      <w:r w:rsidR="00B5318C">
        <w:rPr>
          <w:rFonts w:ascii="PT Astra Serif" w:hAnsi="PT Astra Serif"/>
          <w:sz w:val="28"/>
          <w:szCs w:val="28"/>
        </w:rPr>
        <w:t> </w:t>
      </w:r>
      <w:r w:rsidR="00B5318C" w:rsidRPr="00B5318C">
        <w:rPr>
          <w:rFonts w:ascii="PT Astra Serif" w:hAnsi="PT Astra Serif"/>
          <w:sz w:val="28"/>
          <w:szCs w:val="28"/>
        </w:rPr>
        <w:t>августа 2021 года № 295</w:t>
      </w:r>
      <w:r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>
        <w:rPr>
          <w:rFonts w:ascii="PT Astra Serif" w:hAnsi="PT Astra Serif"/>
          <w:sz w:val="28"/>
          <w:szCs w:val="28"/>
        </w:rPr>
        <w:t>«</w:t>
      </w:r>
      <w:r w:rsidR="00B5318C" w:rsidRPr="00B5318C">
        <w:rPr>
          <w:rFonts w:ascii="PT Astra Serif" w:hAnsi="PT Astra Serif"/>
          <w:sz w:val="28"/>
          <w:szCs w:val="28"/>
        </w:rPr>
        <w:t>Об утверждении Положения о порядке уведомления представителя нанимателя о фактах обращения в целях склонения государственного гражданского служащего Саратовской области к совершению коррупционных правонарушений, регистрации уведомлений и организации проверки этих сведени</w:t>
      </w:r>
      <w:r w:rsidR="00B5318C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>» (далее – приказ) следующие изменения:</w:t>
      </w:r>
    </w:p>
    <w:p w:rsidR="009555E2" w:rsidRPr="00BD6D16" w:rsidRDefault="002C70A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BD6D16">
        <w:rPr>
          <w:rFonts w:ascii="PT Astra Serif" w:hAnsi="PT Astra Serif"/>
          <w:sz w:val="28"/>
          <w:szCs w:val="28"/>
        </w:rPr>
        <w:t>в приложени</w:t>
      </w:r>
      <w:r w:rsidR="002D4D06">
        <w:rPr>
          <w:rFonts w:ascii="PT Astra Serif" w:hAnsi="PT Astra Serif"/>
          <w:sz w:val="28"/>
          <w:szCs w:val="28"/>
        </w:rPr>
        <w:t>и</w:t>
      </w:r>
      <w:r w:rsidRPr="00BD6D16">
        <w:rPr>
          <w:rFonts w:ascii="PT Astra Serif" w:hAnsi="PT Astra Serif"/>
          <w:sz w:val="28"/>
          <w:szCs w:val="28"/>
        </w:rPr>
        <w:t xml:space="preserve"> к приказу:</w:t>
      </w:r>
    </w:p>
    <w:p w:rsidR="00BD6D16" w:rsidRDefault="00BD6D16" w:rsidP="00BD6D16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BD6D16">
        <w:rPr>
          <w:rFonts w:ascii="PT Astra Serif" w:hAnsi="PT Astra Serif" w:cs="PT Astra Serif"/>
          <w:sz w:val="28"/>
          <w:szCs w:val="28"/>
        </w:rPr>
        <w:t xml:space="preserve">в </w:t>
      </w:r>
      <w:hyperlink r:id="rId7" w:history="1">
        <w:r w:rsidRPr="00BD6D16">
          <w:rPr>
            <w:rFonts w:ascii="PT Astra Serif" w:hAnsi="PT Astra Serif" w:cs="PT Astra Serif"/>
            <w:sz w:val="28"/>
            <w:szCs w:val="28"/>
          </w:rPr>
          <w:t>абзаце третьем</w:t>
        </w:r>
      </w:hyperlink>
      <w:r w:rsidRPr="00BD6D16">
        <w:rPr>
          <w:rFonts w:ascii="PT Astra Serif" w:hAnsi="PT Astra Serif" w:cs="PT Astra Serif"/>
          <w:sz w:val="28"/>
          <w:szCs w:val="28"/>
        </w:rPr>
        <w:t xml:space="preserve"> пункт</w:t>
      </w:r>
      <w:r>
        <w:rPr>
          <w:rFonts w:ascii="PT Astra Serif" w:hAnsi="PT Astra Serif" w:cs="PT Astra Serif"/>
          <w:sz w:val="28"/>
          <w:szCs w:val="28"/>
        </w:rPr>
        <w:t>а</w:t>
      </w:r>
      <w:r w:rsidRPr="00BD6D16">
        <w:rPr>
          <w:rFonts w:ascii="PT Astra Serif" w:hAnsi="PT Astra Serif" w:cs="PT Astra Serif"/>
          <w:sz w:val="28"/>
          <w:szCs w:val="28"/>
        </w:rPr>
        <w:t xml:space="preserve"> 5 слова «гражданского служащего»</w:t>
      </w:r>
      <w:r>
        <w:rPr>
          <w:rFonts w:ascii="PT Astra Serif" w:hAnsi="PT Astra Serif" w:cs="PT Astra Serif"/>
          <w:sz w:val="28"/>
          <w:szCs w:val="28"/>
        </w:rPr>
        <w:t xml:space="preserve"> заменить слова</w:t>
      </w:r>
      <w:r w:rsidRPr="00BD6D16">
        <w:rPr>
          <w:rFonts w:ascii="PT Astra Serif" w:hAnsi="PT Astra Serif" w:cs="PT Astra Serif"/>
          <w:sz w:val="28"/>
          <w:szCs w:val="28"/>
        </w:rPr>
        <w:t>ми «состави</w:t>
      </w:r>
      <w:r>
        <w:rPr>
          <w:rFonts w:ascii="PT Astra Serif" w:hAnsi="PT Astra Serif" w:cs="PT Astra Serif"/>
          <w:sz w:val="28"/>
          <w:szCs w:val="28"/>
        </w:rPr>
        <w:t>теля уведомления»;</w:t>
      </w:r>
    </w:p>
    <w:p w:rsidR="00956293" w:rsidRDefault="00956293" w:rsidP="00956293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956293">
        <w:rPr>
          <w:rFonts w:ascii="PT Astra Serif" w:hAnsi="PT Astra Serif" w:cs="PT Astra Serif"/>
          <w:sz w:val="28"/>
          <w:szCs w:val="28"/>
        </w:rPr>
        <w:t>пункты 8 - 16 изложить в следующей редакции: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</w:t>
      </w:r>
      <w:r w:rsidRPr="00E23102">
        <w:rPr>
          <w:rFonts w:ascii="PT Astra Serif" w:hAnsi="PT Astra Serif" w:cs="PT Astra Serif"/>
          <w:sz w:val="28"/>
          <w:szCs w:val="28"/>
        </w:rPr>
        <w:t xml:space="preserve">8. В течение одного рабочего дня после регистрации уведомления </w:t>
      </w:r>
      <w:r>
        <w:rPr>
          <w:rFonts w:ascii="PT Astra Serif" w:hAnsi="PT Astra Serif" w:cs="PT Astra Serif"/>
          <w:sz w:val="28"/>
          <w:szCs w:val="28"/>
        </w:rPr>
        <w:t>Ответственное</w:t>
      </w:r>
      <w:r w:rsidRPr="00E23102">
        <w:rPr>
          <w:rFonts w:ascii="PT Astra Serif" w:hAnsi="PT Astra Serif" w:cs="PT Astra Serif"/>
          <w:sz w:val="28"/>
          <w:szCs w:val="28"/>
        </w:rPr>
        <w:t xml:space="preserve"> лицо </w:t>
      </w:r>
      <w:proofErr w:type="gramStart"/>
      <w:r w:rsidRPr="00E23102">
        <w:rPr>
          <w:rFonts w:ascii="PT Astra Serif" w:hAnsi="PT Astra Serif" w:cs="PT Astra Serif"/>
          <w:sz w:val="28"/>
          <w:szCs w:val="28"/>
        </w:rPr>
        <w:t>доводит информацию о поступлении уведомления до представителя нанимателя и направляет</w:t>
      </w:r>
      <w:proofErr w:type="gramEnd"/>
      <w:r w:rsidRPr="00E23102">
        <w:rPr>
          <w:rFonts w:ascii="PT Astra Serif" w:hAnsi="PT Astra Serif" w:cs="PT Astra Serif"/>
          <w:sz w:val="28"/>
          <w:szCs w:val="28"/>
        </w:rPr>
        <w:t xml:space="preserve"> копию уведомления в управление по взаимодействию с правоохранительными органами и противодействию коррупции Правительства области.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 xml:space="preserve">9. </w:t>
      </w:r>
      <w:r>
        <w:rPr>
          <w:rFonts w:ascii="PT Astra Serif" w:hAnsi="PT Astra Serif" w:cs="PT Astra Serif"/>
          <w:sz w:val="28"/>
          <w:szCs w:val="28"/>
        </w:rPr>
        <w:t>Ответственным</w:t>
      </w:r>
      <w:r w:rsidRPr="00E23102">
        <w:rPr>
          <w:rFonts w:ascii="PT Astra Serif" w:hAnsi="PT Astra Serif" w:cs="PT Astra Serif"/>
          <w:sz w:val="28"/>
          <w:szCs w:val="28"/>
        </w:rPr>
        <w:t xml:space="preserve"> лицом осуществляется проверка сведений, содержащихся в уведомлении (далее - проверка).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>10. Проверка осуществляется путем: проведения бесед с составителем уведомления, другими лицами, имеющими отношение к фактам, содержащимся в уведомлении;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>получения от указанных лиц (с их согласия) письменных пояснений по сведениям, изложенным в уведомлении;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lastRenderedPageBreak/>
        <w:t>анализа прилагаемых к уведомлению материалов, подтверждающих обстоятельства обращения в целях склонения гражданского служащего к совершению коррупционных правонарушений (при наличии);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>анализа положений должностного регламента составителя уведомления, при необходимости должностных регламентов государственных гражданских служащих области, имеющих отношение к фактам, содержащимся в уведомлении.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>11. Проверка должна быть завершена не позднее чем через пять рабочих дней со дня регистрации уведомления.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 xml:space="preserve">12. Результаты проверки, проведенной </w:t>
      </w:r>
      <w:r>
        <w:rPr>
          <w:rFonts w:ascii="PT Astra Serif" w:hAnsi="PT Astra Serif" w:cs="PT Astra Serif"/>
          <w:sz w:val="28"/>
          <w:szCs w:val="28"/>
        </w:rPr>
        <w:t>Ответственным</w:t>
      </w:r>
      <w:r w:rsidRPr="00E23102">
        <w:rPr>
          <w:rFonts w:ascii="PT Astra Serif" w:hAnsi="PT Astra Serif" w:cs="PT Astra Serif"/>
          <w:sz w:val="28"/>
          <w:szCs w:val="28"/>
        </w:rPr>
        <w:t xml:space="preserve"> лицом, оформляются в виде заключения с приложением материалов проверки</w:t>
      </w:r>
      <w:r w:rsidR="00943C95">
        <w:rPr>
          <w:rFonts w:ascii="PT Astra Serif" w:hAnsi="PT Astra Serif" w:cs="PT Astra Serif"/>
          <w:sz w:val="28"/>
          <w:szCs w:val="28"/>
        </w:rPr>
        <w:t>,</w:t>
      </w:r>
      <w:r w:rsidRPr="00E23102">
        <w:rPr>
          <w:rFonts w:ascii="PT Astra Serif" w:hAnsi="PT Astra Serif" w:cs="PT Astra Serif"/>
          <w:sz w:val="28"/>
          <w:szCs w:val="28"/>
        </w:rPr>
        <w:t xml:space="preserve"> и докладываются представителю нанимателя.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 xml:space="preserve">13. </w:t>
      </w:r>
      <w:r w:rsidR="004F4C19">
        <w:rPr>
          <w:rFonts w:ascii="PT Astra Serif" w:hAnsi="PT Astra Serif" w:cs="PT Astra Serif"/>
          <w:sz w:val="28"/>
          <w:szCs w:val="28"/>
        </w:rPr>
        <w:t>П</w:t>
      </w:r>
      <w:r w:rsidR="004F4C19" w:rsidRPr="004F4C19">
        <w:rPr>
          <w:rFonts w:ascii="PT Astra Serif" w:hAnsi="PT Astra Serif" w:cs="PT Astra Serif"/>
          <w:sz w:val="28"/>
          <w:szCs w:val="28"/>
        </w:rPr>
        <w:t>редставитель нанимателя</w:t>
      </w:r>
      <w:r w:rsidR="004F4C19">
        <w:rPr>
          <w:rFonts w:ascii="PT Astra Serif" w:hAnsi="PT Astra Serif" w:cs="PT Astra Serif"/>
          <w:sz w:val="28"/>
          <w:szCs w:val="28"/>
        </w:rPr>
        <w:t xml:space="preserve"> </w:t>
      </w:r>
      <w:r w:rsidRPr="00E23102">
        <w:rPr>
          <w:rFonts w:ascii="PT Astra Serif" w:hAnsi="PT Astra Serif" w:cs="PT Astra Serif"/>
          <w:sz w:val="28"/>
          <w:szCs w:val="28"/>
        </w:rPr>
        <w:t>с учетом заключения по результатам проверки в течение двух рабочих дней принимает решение о направлении копии уведомления и материалов проверки в органы прокуратуры Российской Федерации, внутренних дел Российской Федерации, Федеральной службы безопасности Российской Федерации.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 xml:space="preserve">По решению </w:t>
      </w:r>
      <w:r w:rsidR="004F4C19">
        <w:rPr>
          <w:rFonts w:ascii="PT Astra Serif" w:hAnsi="PT Astra Serif" w:cs="PT Astra Serif"/>
          <w:sz w:val="28"/>
          <w:szCs w:val="28"/>
        </w:rPr>
        <w:t>представителя нанимателя</w:t>
      </w:r>
      <w:r w:rsidRPr="00E23102">
        <w:rPr>
          <w:rFonts w:ascii="PT Astra Serif" w:hAnsi="PT Astra Serif" w:cs="PT Astra Serif"/>
          <w:sz w:val="28"/>
          <w:szCs w:val="28"/>
        </w:rPr>
        <w:t xml:space="preserve"> уведомление может направляться как одновременно во все перечисленные государственные органы, так и в один из них по компетенции.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>14. Разглашение сведений, содержащихся в уведомлении, иных материалов, имеющих отношение к фактам, содержащимся в уведомлении, влечет за собой ответственность, предусмотренную законодательством Российской Федерации.</w:t>
      </w:r>
    </w:p>
    <w:p w:rsidR="00E23102" w:rsidRPr="00E23102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 xml:space="preserve">15. Гражданский служащий, которому стало известно о факте обращения к иным государственным гражданским служащим области в связи с исполнением служебных обязанностей каких-либо лиц в целях склонения их к совершению коррупционных правонарушений, вправе уведомлять об этом </w:t>
      </w:r>
      <w:r w:rsidR="004F4C19">
        <w:rPr>
          <w:rFonts w:ascii="PT Astra Serif" w:hAnsi="PT Astra Serif" w:cs="PT Astra Serif"/>
          <w:sz w:val="28"/>
          <w:szCs w:val="28"/>
        </w:rPr>
        <w:t>представителя нанимателя</w:t>
      </w:r>
      <w:r w:rsidRPr="00E23102">
        <w:rPr>
          <w:rFonts w:ascii="PT Astra Serif" w:hAnsi="PT Astra Serif" w:cs="PT Astra Serif"/>
          <w:sz w:val="28"/>
          <w:szCs w:val="28"/>
        </w:rPr>
        <w:t xml:space="preserve"> в порядке, аналогичном порядку, определенному настоящим Положением.</w:t>
      </w:r>
    </w:p>
    <w:p w:rsidR="00E23102" w:rsidRPr="00956293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E23102">
        <w:rPr>
          <w:rFonts w:ascii="PT Astra Serif" w:hAnsi="PT Astra Serif" w:cs="PT Astra Serif"/>
          <w:sz w:val="28"/>
          <w:szCs w:val="28"/>
        </w:rPr>
        <w:t xml:space="preserve">16. </w:t>
      </w:r>
      <w:proofErr w:type="gramStart"/>
      <w:r w:rsidR="004F4C19">
        <w:rPr>
          <w:rFonts w:ascii="PT Astra Serif" w:hAnsi="PT Astra Serif" w:cs="PT Astra Serif"/>
          <w:sz w:val="28"/>
          <w:szCs w:val="28"/>
        </w:rPr>
        <w:t>Представителем</w:t>
      </w:r>
      <w:r w:rsidR="004F4C19" w:rsidRPr="004F4C19">
        <w:rPr>
          <w:rFonts w:ascii="PT Astra Serif" w:hAnsi="PT Astra Serif" w:cs="PT Astra Serif"/>
          <w:sz w:val="28"/>
          <w:szCs w:val="28"/>
        </w:rPr>
        <w:t xml:space="preserve"> нанимателя</w:t>
      </w:r>
      <w:r w:rsidRPr="00E23102">
        <w:rPr>
          <w:rFonts w:ascii="PT Astra Serif" w:hAnsi="PT Astra Serif" w:cs="PT Astra Serif"/>
          <w:sz w:val="28"/>
          <w:szCs w:val="28"/>
        </w:rPr>
        <w:t xml:space="preserve"> принимаются меры по защите гражданского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гражданским служащим области (должностным лицам) в связи с исполнением служебных обязанностей каких-либо физических (юридических) лиц в целях склонения к совершению коррупционных правонарушений, в части обеспечения гражданскому</w:t>
      </w:r>
      <w:proofErr w:type="gramEnd"/>
      <w:r w:rsidRPr="00E23102">
        <w:rPr>
          <w:rFonts w:ascii="PT Astra Serif" w:hAnsi="PT Astra Serif" w:cs="PT Astra Serif"/>
          <w:sz w:val="28"/>
          <w:szCs w:val="28"/>
        </w:rPr>
        <w:t xml:space="preserve"> служащему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гра</w:t>
      </w:r>
      <w:r w:rsidR="004F4C19">
        <w:rPr>
          <w:rFonts w:ascii="PT Astra Serif" w:hAnsi="PT Astra Serif" w:cs="PT Astra Serif"/>
          <w:sz w:val="28"/>
          <w:szCs w:val="28"/>
        </w:rPr>
        <w:t>жданским служащим уведомления</w:t>
      </w:r>
      <w:proofErr w:type="gramStart"/>
      <w:r w:rsidR="004F4C19">
        <w:rPr>
          <w:rFonts w:ascii="PT Astra Serif" w:hAnsi="PT Astra Serif" w:cs="PT Astra Serif"/>
          <w:sz w:val="28"/>
          <w:szCs w:val="28"/>
        </w:rPr>
        <w:t>.»;</w:t>
      </w:r>
      <w:proofErr w:type="gramEnd"/>
    </w:p>
    <w:p w:rsidR="009E1DE0" w:rsidRDefault="009E1DE0" w:rsidP="009E1DE0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дополнить пунктом 13.1 следующего содержания:</w:t>
      </w:r>
    </w:p>
    <w:p w:rsidR="009E1DE0" w:rsidRDefault="009E1DE0" w:rsidP="009E1DE0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«</w:t>
      </w:r>
      <w:r w:rsidRPr="009E1DE0">
        <w:rPr>
          <w:rFonts w:ascii="PT Astra Serif" w:hAnsi="PT Astra Serif" w:cs="PT Astra Serif"/>
          <w:sz w:val="28"/>
          <w:szCs w:val="28"/>
        </w:rPr>
        <w:t xml:space="preserve">13.1. </w:t>
      </w:r>
      <w:r>
        <w:rPr>
          <w:rFonts w:ascii="PT Astra Serif" w:hAnsi="PT Astra Serif" w:cs="PT Astra Serif"/>
          <w:sz w:val="28"/>
          <w:szCs w:val="28"/>
        </w:rPr>
        <w:t>Ответственное</w:t>
      </w:r>
      <w:r w:rsidRPr="00E23102">
        <w:rPr>
          <w:rFonts w:ascii="PT Astra Serif" w:hAnsi="PT Astra Serif" w:cs="PT Astra Serif"/>
          <w:sz w:val="28"/>
          <w:szCs w:val="28"/>
        </w:rPr>
        <w:t xml:space="preserve"> лицо</w:t>
      </w:r>
      <w:r w:rsidRPr="009E1DE0">
        <w:rPr>
          <w:rFonts w:ascii="PT Astra Serif" w:hAnsi="PT Astra Serif" w:cs="PT Astra Serif"/>
          <w:sz w:val="28"/>
          <w:szCs w:val="28"/>
        </w:rPr>
        <w:t xml:space="preserve"> в течение пяти рабочих дней сообщает гражданскому служащему, представившему уведомление, о решении, принятом представителем нанимателя в соответствии с пунктом 13 настоящего Положения</w:t>
      </w:r>
      <w:proofErr w:type="gramStart"/>
      <w:r w:rsidRPr="009E1DE0">
        <w:rPr>
          <w:rFonts w:ascii="PT Astra Serif" w:hAnsi="PT Astra Serif" w:cs="PT Astra Serif"/>
          <w:sz w:val="28"/>
          <w:szCs w:val="28"/>
        </w:rPr>
        <w:t>.</w:t>
      </w:r>
      <w:r>
        <w:rPr>
          <w:rFonts w:ascii="PT Astra Serif" w:hAnsi="PT Astra Serif" w:cs="PT Astra Serif"/>
          <w:sz w:val="28"/>
          <w:szCs w:val="28"/>
        </w:rPr>
        <w:t>»;</w:t>
      </w:r>
      <w:proofErr w:type="gramEnd"/>
    </w:p>
    <w:p w:rsidR="00BD6D16" w:rsidRPr="00BD6D16" w:rsidRDefault="00956293" w:rsidP="00956293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956293">
        <w:rPr>
          <w:rFonts w:ascii="PT Astra Serif" w:hAnsi="PT Astra Serif" w:cs="PT Astra Serif"/>
          <w:sz w:val="28"/>
          <w:szCs w:val="28"/>
        </w:rPr>
        <w:t>пункты 17 - 22 признать утратившими силу.</w:t>
      </w:r>
    </w:p>
    <w:p w:rsidR="009555E2" w:rsidRPr="00BD6D16" w:rsidRDefault="002C70A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BD6D16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BD6D16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BD6D16">
        <w:rPr>
          <w:rFonts w:ascii="PT Astra Serif" w:hAnsi="PT Astra Serif"/>
          <w:sz w:val="28"/>
          <w:szCs w:val="28"/>
        </w:rPr>
        <w:t xml:space="preserve"> исполнением настоящего приказа оставляю за собой.</w:t>
      </w:r>
    </w:p>
    <w:p w:rsidR="009555E2" w:rsidRDefault="002C70A1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D6D16">
        <w:rPr>
          <w:rFonts w:ascii="PT Astra Serif" w:hAnsi="PT Astra Serif"/>
          <w:sz w:val="28"/>
          <w:szCs w:val="28"/>
        </w:rPr>
        <w:t xml:space="preserve">3. Начальнику </w:t>
      </w:r>
      <w:r>
        <w:rPr>
          <w:rFonts w:ascii="PT Astra Serif" w:hAnsi="PT Astra Serif"/>
          <w:color w:val="000000"/>
          <w:sz w:val="28"/>
          <w:szCs w:val="28"/>
        </w:rPr>
        <w:t xml:space="preserve">организационно-хозяйственного отдела управления информатизации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9E1DE0">
        <w:rPr>
          <w:rFonts w:ascii="PT Astra Serif" w:hAnsi="PT Astra Serif"/>
          <w:color w:val="000000"/>
          <w:sz w:val="28"/>
          <w:szCs w:val="28"/>
        </w:rPr>
        <w:t>массовых коммуникаций</w:t>
      </w:r>
      <w:r>
        <w:rPr>
          <w:rFonts w:ascii="PT Astra Serif" w:hAnsi="PT Astra Serif"/>
          <w:color w:val="000000"/>
          <w:sz w:val="28"/>
          <w:szCs w:val="28"/>
        </w:rPr>
        <w:t xml:space="preserve"> Саратовской области для официального опубликования.</w:t>
      </w:r>
    </w:p>
    <w:p w:rsidR="009555E2" w:rsidRDefault="002C70A1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4. Настоящий приказ вступает в силу со дня его опубликования.</w:t>
      </w:r>
    </w:p>
    <w:p w:rsidR="009555E2" w:rsidRDefault="009555E2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9555E2" w:rsidRDefault="009555E2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9555E2" w:rsidRDefault="009555E2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9555E2" w:rsidRDefault="002C70A1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  <w:r>
        <w:rPr>
          <w:rFonts w:ascii="PT Astra Serif" w:hAnsi="PT Astra Serif"/>
          <w:b/>
          <w:bCs/>
          <w:spacing w:val="-2"/>
          <w:sz w:val="28"/>
          <w:szCs w:val="28"/>
        </w:rPr>
        <w:t>Министр                                                                                             И.С. Бегинина</w:t>
      </w: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sectPr w:rsidR="009555E2" w:rsidSect="00424679">
      <w:headerReference w:type="even" r:id="rId8"/>
      <w:headerReference w:type="first" r:id="rId9"/>
      <w:pgSz w:w="11906" w:h="16838"/>
      <w:pgMar w:top="1418" w:right="851" w:bottom="851" w:left="1701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18C" w:rsidRDefault="00B5318C">
      <w:r>
        <w:separator/>
      </w:r>
    </w:p>
  </w:endnote>
  <w:endnote w:type="continuationSeparator" w:id="0">
    <w:p w:rsidR="00B5318C" w:rsidRDefault="00B5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18C" w:rsidRDefault="00B5318C">
      <w:r>
        <w:separator/>
      </w:r>
    </w:p>
  </w:footnote>
  <w:footnote w:type="continuationSeparator" w:id="0">
    <w:p w:rsidR="00B5318C" w:rsidRDefault="00B53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18C" w:rsidRDefault="00B5318C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B5318C" w:rsidRDefault="00B5318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18C" w:rsidRDefault="00B5318C">
    <w:pPr>
      <w:pStyle w:val="ab"/>
      <w:tabs>
        <w:tab w:val="clear" w:pos="4153"/>
        <w:tab w:val="clear" w:pos="8306"/>
        <w:tab w:val="right" w:pos="-3261"/>
        <w:tab w:val="right" w:pos="-2520"/>
      </w:tabs>
      <w:ind w:left="-108" w:right="-63"/>
      <w:jc w:val="center"/>
      <w:rPr>
        <w:sz w:val="20"/>
        <w:lang w:val="en-US"/>
      </w:rPr>
    </w:pPr>
    <w:r>
      <w:rPr>
        <w:rFonts w:ascii="Arial" w:hAnsi="Arial" w:cs="Arial"/>
        <w:noProof/>
        <w:sz w:val="20"/>
      </w:rPr>
      <w:drawing>
        <wp:inline distT="0" distB="0" distL="0" distR="0">
          <wp:extent cx="400050" cy="7620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5318C" w:rsidRDefault="00B5318C">
    <w:pPr>
      <w:spacing w:line="288" w:lineRule="auto"/>
      <w:jc w:val="center"/>
      <w:rPr>
        <w:rFonts w:ascii="Courier New" w:hAnsi="Courier New"/>
        <w:b/>
        <w:sz w:val="24"/>
      </w:rPr>
    </w:pPr>
  </w:p>
  <w:p w:rsidR="00B5318C" w:rsidRDefault="00B5318C">
    <w:pPr>
      <w:jc w:val="center"/>
      <w:rPr>
        <w:rFonts w:ascii="PT Astra Serif" w:eastAsia="Calibri" w:hAnsi="PT Astra Serif" w:cs="Arial"/>
        <w:b/>
        <w:sz w:val="28"/>
        <w:szCs w:val="28"/>
        <w:lang w:eastAsia="en-US"/>
      </w:rPr>
    </w:pPr>
    <w:r>
      <w:rPr>
        <w:rFonts w:ascii="PT Astra Serif" w:eastAsia="Calibri" w:hAnsi="PT Astra Serif"/>
        <w:b/>
        <w:color w:val="000000"/>
        <w:sz w:val="30"/>
        <w:szCs w:val="30"/>
        <w:lang w:eastAsia="en-US"/>
      </w:rPr>
      <w:t xml:space="preserve">МИНИСТЕРСТВО ФИНАНСОВ </w:t>
    </w:r>
    <w:r>
      <w:rPr>
        <w:rFonts w:ascii="PT Astra Serif" w:eastAsia="Calibri" w:hAnsi="PT Astra Serif"/>
        <w:b/>
        <w:sz w:val="30"/>
        <w:szCs w:val="30"/>
        <w:lang w:eastAsia="en-US"/>
      </w:rPr>
      <w:t>САРАТОВСКОЙ ОБЛАСТИ</w:t>
    </w:r>
  </w:p>
  <w:p w:rsidR="00B5318C" w:rsidRDefault="00B5318C">
    <w:pPr>
      <w:tabs>
        <w:tab w:val="center" w:pos="4844"/>
        <w:tab w:val="right" w:pos="9689"/>
      </w:tabs>
      <w:spacing w:line="288" w:lineRule="auto"/>
      <w:jc w:val="center"/>
      <w:rPr>
        <w:rFonts w:ascii="PT Astra Serif" w:hAnsi="PT Astra Serif"/>
        <w:b/>
        <w:sz w:val="12"/>
        <w:szCs w:val="2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92709</wp:posOffset>
              </wp:positionV>
              <wp:extent cx="5911215" cy="0"/>
              <wp:effectExtent l="0" t="0" r="13335" b="19050"/>
              <wp:wrapNone/>
              <wp:docPr id="2" name="_x0000_s20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11215" cy="0"/>
                      </a:xfrm>
                      <a:prstGeom prst="line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205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" o:allowincell="f" filled="t" strokeweight=".5pt">
              <v:stroke startarrowwidth="narrow" startarrowlength="short" endarrowwidth="narrow" endarrowlength="short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51435</wp:posOffset>
              </wp:positionV>
              <wp:extent cx="5911215" cy="2540"/>
              <wp:effectExtent l="0" t="19050" r="13335" b="35560"/>
              <wp:wrapNone/>
              <wp:docPr id="3" name="_x0000_s20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5911215" cy="2540"/>
                      </a:xfrm>
                      <a:prstGeom prst="line">
                        <a:avLst/>
                      </a:prstGeom>
                      <a:solidFill>
                        <a:srgbClr val="FFFFFF"/>
                      </a:solidFill>
                      <a:ln w="31750">
                        <a:solidFill>
                          <a:srgbClr val="000000"/>
                        </a:solidFill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205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" o:allowincell="f" filled="t" strokeweight="2.5pt">
              <v:stroke startarrowwidth="narrow" startarrowlength="short" endarrowwidth="narrow" endarrowlength="short"/>
              <o:lock v:ext="edit" shapetype="f"/>
            </v:line>
          </w:pict>
        </mc:Fallback>
      </mc:AlternateContent>
    </w: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b/>
        <w:sz w:val="20"/>
        <w:szCs w:val="24"/>
      </w:rPr>
    </w:pP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b/>
        <w:sz w:val="30"/>
        <w:szCs w:val="24"/>
      </w:rPr>
    </w:pPr>
    <w:proofErr w:type="gramStart"/>
    <w:r>
      <w:rPr>
        <w:rFonts w:ascii="PT Astra Serif" w:hAnsi="PT Astra Serif"/>
        <w:b/>
        <w:sz w:val="30"/>
        <w:szCs w:val="24"/>
      </w:rPr>
      <w:t>П</w:t>
    </w:r>
    <w:proofErr w:type="gramEnd"/>
    <w:r>
      <w:rPr>
        <w:rFonts w:ascii="PT Astra Serif" w:hAnsi="PT Astra Serif"/>
        <w:b/>
        <w:sz w:val="30"/>
        <w:szCs w:val="24"/>
      </w:rPr>
      <w:t xml:space="preserve"> Р И К А З</w:t>
    </w: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b/>
        <w:sz w:val="20"/>
        <w:szCs w:val="24"/>
      </w:rPr>
    </w:pP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sz w:val="20"/>
        <w:szCs w:val="28"/>
      </w:rPr>
    </w:pPr>
    <w:r>
      <w:rPr>
        <w:rFonts w:ascii="PT Astra Serif" w:hAnsi="PT Astra Serif"/>
        <w:sz w:val="28"/>
        <w:szCs w:val="28"/>
      </w:rPr>
      <w:t xml:space="preserve">         от ___________ №</w:t>
    </w:r>
    <w:r>
      <w:rPr>
        <w:rFonts w:ascii="PT Astra Serif" w:hAnsi="PT Astra Serif"/>
        <w:sz w:val="20"/>
        <w:szCs w:val="28"/>
      </w:rPr>
      <w:t xml:space="preserve"> ________________</w:t>
    </w:r>
    <w:r>
      <w:rPr>
        <w:rFonts w:ascii="PT Astra Serif" w:hAnsi="PT Astra Serif"/>
        <w:color w:val="FFFFFF"/>
        <w:sz w:val="20"/>
        <w:szCs w:val="28"/>
      </w:rPr>
      <w:t>________</w:t>
    </w: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sz w:val="20"/>
        <w:szCs w:val="24"/>
      </w:rPr>
    </w:pP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sz w:val="20"/>
        <w:szCs w:val="24"/>
      </w:rPr>
    </w:pPr>
    <w:r>
      <w:rPr>
        <w:rFonts w:ascii="PT Astra Serif" w:hAnsi="PT Astra Serif"/>
        <w:sz w:val="20"/>
        <w:szCs w:val="24"/>
      </w:rPr>
      <w:t>г. Саратов</w:t>
    </w:r>
  </w:p>
  <w:p w:rsidR="00B5318C" w:rsidRDefault="00B5318C">
    <w:pPr>
      <w:pStyle w:val="ab"/>
      <w:rPr>
        <w:rFonts w:ascii="PT Astra Serif" w:hAnsi="PT Astra Seri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E2"/>
    <w:rsid w:val="002C70A1"/>
    <w:rsid w:val="002D4D06"/>
    <w:rsid w:val="003228E0"/>
    <w:rsid w:val="00424679"/>
    <w:rsid w:val="004F4C19"/>
    <w:rsid w:val="00545FBE"/>
    <w:rsid w:val="005B63C8"/>
    <w:rsid w:val="005C4D0A"/>
    <w:rsid w:val="0065166E"/>
    <w:rsid w:val="00943C95"/>
    <w:rsid w:val="009555E2"/>
    <w:rsid w:val="00956293"/>
    <w:rsid w:val="009E1DE0"/>
    <w:rsid w:val="00A14686"/>
    <w:rsid w:val="00B5318C"/>
    <w:rsid w:val="00BD6D16"/>
    <w:rsid w:val="00CA62BB"/>
    <w:rsid w:val="00E2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"/>
    <w:basedOn w:val="a"/>
    <w:pPr>
      <w:jc w:val="both"/>
    </w:pPr>
    <w:rPr>
      <w:sz w:val="28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ac">
    <w:name w:val="Верхний колонтитул Знак"/>
    <w:link w:val="ab"/>
    <w:uiPriority w:val="99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"/>
    <w:basedOn w:val="a"/>
    <w:pPr>
      <w:jc w:val="both"/>
    </w:pPr>
    <w:rPr>
      <w:sz w:val="28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ac">
    <w:name w:val="Верхний колонтитул Знак"/>
    <w:link w:val="ab"/>
    <w:uiPriority w:val="99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58&amp;n=154675&amp;dst=10003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Афонина Алла Владимировна</cp:lastModifiedBy>
  <cp:revision>9</cp:revision>
  <cp:lastPrinted>2025-02-12T05:59:00Z</cp:lastPrinted>
  <dcterms:created xsi:type="dcterms:W3CDTF">2025-02-11T12:52:00Z</dcterms:created>
  <dcterms:modified xsi:type="dcterms:W3CDTF">2025-02-12T07:25:00Z</dcterms:modified>
  <cp:version>917504</cp:version>
</cp:coreProperties>
</file>