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F43EA" w:rsidRPr="00EF43EA" w:rsidTr="00C63B3C">
        <w:tc>
          <w:tcPr>
            <w:tcW w:w="3794" w:type="dxa"/>
          </w:tcPr>
          <w:p w:rsidR="002A25F2" w:rsidRPr="00EF43EA" w:rsidRDefault="002A25F2">
            <w:pPr>
              <w:rPr>
                <w:rFonts w:ascii="PT Astra Serif" w:hAnsi="PT Astra Serif"/>
                <w:sz w:val="12"/>
              </w:rPr>
            </w:pPr>
          </w:p>
        </w:tc>
        <w:tc>
          <w:tcPr>
            <w:tcW w:w="5670" w:type="dxa"/>
          </w:tcPr>
          <w:p w:rsidR="002A25F2" w:rsidRPr="00EF43EA" w:rsidRDefault="002A25F2">
            <w:pPr>
              <w:rPr>
                <w:rFonts w:ascii="PT Astra Serif" w:hAnsi="PT Astra Serif"/>
              </w:rPr>
            </w:pPr>
          </w:p>
        </w:tc>
      </w:tr>
      <w:tr w:rsidR="00EF43EA" w:rsidRPr="00EF43EA" w:rsidTr="00C63B3C">
        <w:tc>
          <w:tcPr>
            <w:tcW w:w="9464" w:type="dxa"/>
            <w:gridSpan w:val="2"/>
          </w:tcPr>
          <w:p w:rsidR="002A25F2" w:rsidRPr="00EF43EA" w:rsidRDefault="002A25F2">
            <w:pPr>
              <w:rPr>
                <w:rFonts w:ascii="PT Astra Serif" w:hAnsi="PT Astra Serif"/>
                <w:b/>
              </w:rPr>
            </w:pPr>
            <w:r w:rsidRPr="00EF43EA">
              <w:rPr>
                <w:rFonts w:ascii="PT Astra Serif" w:hAnsi="PT Astra Serif"/>
                <w:b/>
                <w:sz w:val="32"/>
                <w:szCs w:val="24"/>
                <w:u w:val="single"/>
                <w:lang w:eastAsia="ru-RU"/>
              </w:rPr>
              <w:t>Жуковская Людмила Петровна</w:t>
            </w:r>
            <w:r w:rsidRPr="00EF43EA">
              <w:rPr>
                <w:rFonts w:ascii="PT Astra Serif" w:hAnsi="PT Astra Serif"/>
                <w:b/>
                <w:sz w:val="32"/>
                <w:szCs w:val="24"/>
                <w:lang w:eastAsia="ru-RU"/>
              </w:rPr>
              <w:t xml:space="preserve">     </w:t>
            </w:r>
          </w:p>
        </w:tc>
      </w:tr>
      <w:tr w:rsidR="00EF43EA" w:rsidRPr="00EF43EA" w:rsidTr="00C63B3C">
        <w:tc>
          <w:tcPr>
            <w:tcW w:w="3794" w:type="dxa"/>
          </w:tcPr>
          <w:p w:rsidR="002A25F2" w:rsidRPr="00EF43EA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EF43EA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F43EA" w:rsidRPr="00EF43EA" w:rsidTr="00C63B3C">
        <w:tc>
          <w:tcPr>
            <w:tcW w:w="3794" w:type="dxa"/>
          </w:tcPr>
          <w:p w:rsidR="002A25F2" w:rsidRPr="00EF43EA" w:rsidRDefault="002A25F2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EF43EA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2A25F2" w:rsidRPr="00EF43EA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EF43EA">
              <w:rPr>
                <w:rFonts w:ascii="PT Astra Serif" w:hAnsi="PT Astra Serif" w:cs="Times New Roman"/>
                <w:sz w:val="28"/>
                <w:szCs w:val="24"/>
              </w:rPr>
              <w:t>высшее</w:t>
            </w:r>
            <w:proofErr w:type="gramEnd"/>
            <w:r w:rsidRPr="00EF43EA">
              <w:rPr>
                <w:rFonts w:ascii="PT Astra Serif" w:hAnsi="PT Astra Serif" w:cs="Times New Roman"/>
                <w:sz w:val="28"/>
                <w:szCs w:val="24"/>
              </w:rPr>
              <w:t xml:space="preserve">, Саратовский </w:t>
            </w:r>
            <w:r w:rsidR="002D1974" w:rsidRPr="00EF43EA">
              <w:rPr>
                <w:rFonts w:ascii="PT Astra Serif" w:hAnsi="PT Astra Serif" w:cs="Times New Roman"/>
                <w:sz w:val="28"/>
                <w:szCs w:val="24"/>
              </w:rPr>
              <w:t xml:space="preserve">государственный </w:t>
            </w:r>
            <w:r w:rsidRPr="00EF43EA">
              <w:rPr>
                <w:rFonts w:ascii="PT Astra Serif" w:hAnsi="PT Astra Serif" w:cs="Times New Roman"/>
                <w:sz w:val="28"/>
                <w:szCs w:val="24"/>
              </w:rPr>
              <w:t>педагоги</w:t>
            </w:r>
            <w:r w:rsidR="00337AAD" w:rsidRPr="00EF43EA">
              <w:rPr>
                <w:rFonts w:ascii="PT Astra Serif" w:hAnsi="PT Astra Serif" w:cs="Times New Roman"/>
                <w:sz w:val="28"/>
                <w:szCs w:val="24"/>
              </w:rPr>
              <w:t>ческий институт (1972-1977 гг.)</w:t>
            </w:r>
          </w:p>
          <w:p w:rsidR="00B716D9" w:rsidRPr="00EF43EA" w:rsidRDefault="00B716D9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EF43EA" w:rsidRPr="00EF43EA" w:rsidTr="00C63B3C">
        <w:tc>
          <w:tcPr>
            <w:tcW w:w="3794" w:type="dxa"/>
          </w:tcPr>
          <w:p w:rsidR="002A25F2" w:rsidRPr="00EF43EA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F43EA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EF43EA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EF43EA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2A25F2" w:rsidRPr="00EF43EA" w:rsidRDefault="002A25F2" w:rsidP="002A25F2">
            <w:pPr>
              <w:jc w:val="both"/>
              <w:rPr>
                <w:rFonts w:ascii="PT Astra Serif" w:hAnsi="PT Astra Serif"/>
                <w:sz w:val="28"/>
              </w:rPr>
            </w:pPr>
            <w:r w:rsidRPr="00EF43EA">
              <w:rPr>
                <w:rFonts w:ascii="PT Astra Serif" w:hAnsi="PT Astra Serif" w:cs="Times New Roman"/>
                <w:sz w:val="28"/>
                <w:szCs w:val="24"/>
              </w:rPr>
              <w:t>2010 - 2013 гг. – первый заместитель министра по делам территориальных образований Саратовской области;</w:t>
            </w:r>
            <w:r w:rsidRPr="00EF43EA">
              <w:rPr>
                <w:rFonts w:ascii="PT Astra Serif" w:hAnsi="PT Astra Serif"/>
                <w:sz w:val="28"/>
              </w:rPr>
              <w:t xml:space="preserve"> </w:t>
            </w:r>
          </w:p>
          <w:p w:rsidR="002A25F2" w:rsidRPr="00EF43EA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F43EA">
              <w:rPr>
                <w:rFonts w:ascii="PT Astra Serif" w:hAnsi="PT Astra Serif" w:cs="Times New Roman"/>
                <w:sz w:val="28"/>
                <w:szCs w:val="24"/>
              </w:rPr>
              <w:t>2013 – 2015 гг. – министр по делам территориальных образований Саратовской области;</w:t>
            </w:r>
          </w:p>
          <w:p w:rsidR="008F026E" w:rsidRPr="00EF43EA" w:rsidRDefault="008F026E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F43EA">
              <w:rPr>
                <w:rFonts w:ascii="PT Astra Serif" w:hAnsi="PT Astra Serif" w:cs="Times New Roman"/>
                <w:sz w:val="28"/>
                <w:szCs w:val="24"/>
              </w:rPr>
              <w:t>2015 – 2020 гг. –  директор ЦЗН г. Саратов;</w:t>
            </w:r>
          </w:p>
          <w:p w:rsidR="002A25F2" w:rsidRPr="00EF43EA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EF43EA">
              <w:rPr>
                <w:rFonts w:ascii="PT Astra Serif" w:hAnsi="PT Astra Serif" w:cs="Times New Roman"/>
                <w:sz w:val="28"/>
                <w:szCs w:val="24"/>
              </w:rPr>
              <w:t>с 20</w:t>
            </w:r>
            <w:r w:rsidR="00EF43EA" w:rsidRPr="00EF43EA">
              <w:rPr>
                <w:rFonts w:ascii="PT Astra Serif" w:hAnsi="PT Astra Serif" w:cs="Times New Roman"/>
                <w:sz w:val="28"/>
                <w:szCs w:val="24"/>
              </w:rPr>
              <w:t>20</w:t>
            </w:r>
            <w:r w:rsidRPr="00EF43EA">
              <w:rPr>
                <w:rFonts w:ascii="PT Astra Serif" w:hAnsi="PT Astra Serif" w:cs="Times New Roman"/>
                <w:sz w:val="28"/>
                <w:szCs w:val="24"/>
              </w:rPr>
              <w:t xml:space="preserve"> г.</w:t>
            </w:r>
            <w:r w:rsidR="002D1974" w:rsidRPr="00EF43EA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  <w:r w:rsidRPr="00EF43EA">
              <w:rPr>
                <w:rFonts w:ascii="PT Astra Serif" w:hAnsi="PT Astra Serif" w:cs="Times New Roman"/>
                <w:sz w:val="28"/>
                <w:szCs w:val="24"/>
              </w:rPr>
              <w:t xml:space="preserve">– </w:t>
            </w:r>
            <w:r w:rsidR="002D1974" w:rsidRPr="00EF43EA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  <w:r w:rsidRPr="00EF43EA">
              <w:rPr>
                <w:rFonts w:ascii="PT Astra Serif" w:hAnsi="PT Astra Serif" w:cs="Times New Roman"/>
                <w:sz w:val="28"/>
                <w:szCs w:val="24"/>
              </w:rPr>
              <w:t>председатель Ассоциации «Совет муниципальных образований Саратовской области»</w:t>
            </w:r>
            <w:r w:rsidR="002D1974" w:rsidRPr="00EF43EA">
              <w:rPr>
                <w:rFonts w:ascii="PT Astra Serif" w:hAnsi="PT Astra Serif" w:cs="Times New Roman"/>
                <w:sz w:val="28"/>
                <w:szCs w:val="24"/>
              </w:rPr>
              <w:t xml:space="preserve"> (по совместительству)</w:t>
            </w:r>
            <w:r w:rsidR="008F026E" w:rsidRPr="00EF43EA">
              <w:rPr>
                <w:rFonts w:ascii="PT Astra Serif" w:hAnsi="PT Astra Serif" w:cs="Times New Roman"/>
                <w:sz w:val="28"/>
                <w:szCs w:val="24"/>
              </w:rPr>
              <w:t>.</w:t>
            </w:r>
          </w:p>
          <w:p w:rsidR="00B716D9" w:rsidRPr="00EF43EA" w:rsidRDefault="00B716D9" w:rsidP="008F026E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EF43EA" w:rsidRPr="00EF43EA" w:rsidTr="00C63B3C">
        <w:tc>
          <w:tcPr>
            <w:tcW w:w="3794" w:type="dxa"/>
          </w:tcPr>
          <w:p w:rsidR="002A25F2" w:rsidRPr="00EF43EA" w:rsidRDefault="002A25F2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EF43EA">
              <w:rPr>
                <w:rFonts w:ascii="PT Astra Serif" w:hAnsi="PT Astra Serif" w:cs="Times New Roman"/>
                <w:sz w:val="28"/>
                <w:szCs w:val="24"/>
              </w:rPr>
              <w:t>Награды:</w:t>
            </w:r>
          </w:p>
        </w:tc>
        <w:tc>
          <w:tcPr>
            <w:tcW w:w="5670" w:type="dxa"/>
          </w:tcPr>
          <w:p w:rsidR="002D1974" w:rsidRPr="00EF43EA" w:rsidRDefault="002D1974" w:rsidP="002A25F2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Значок «Отличник народного просвещения»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(1986 г.)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2D1974" w:rsidRPr="00EF43EA" w:rsidRDefault="002D1974" w:rsidP="002A25F2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Почетная грамота Губернатора Саратовской области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(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2001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г.)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2D1974" w:rsidRPr="00EF43EA" w:rsidRDefault="002D1974" w:rsidP="002D1974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Почетная грамота Губернатора Саратовской области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(200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7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г.);</w:t>
            </w:r>
          </w:p>
          <w:p w:rsidR="002D1974" w:rsidRPr="00EF43EA" w:rsidRDefault="002D1974" w:rsidP="002D1974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Почетная грамота министерства занятости, труда и миграции Саратовской области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(20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16 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г.);</w:t>
            </w:r>
          </w:p>
          <w:p w:rsidR="00AB0B3B" w:rsidRPr="00EF43EA" w:rsidRDefault="00AB0B3B" w:rsidP="002A25F2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Почетный знак Всероссийского Совета местного самоуправления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(20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17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г.);</w:t>
            </w:r>
          </w:p>
          <w:p w:rsidR="002A25F2" w:rsidRPr="00EF43EA" w:rsidRDefault="00AB0B3B" w:rsidP="00AB0B3B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Почетный знак Обще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рос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сий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ско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го кон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грес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са му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ници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паль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ных об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ра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зова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softHyphen/>
              <w:t>ний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самоуправления (201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8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г.)</w:t>
            </w:r>
            <w:r w:rsidR="00EF43EA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.</w:t>
            </w:r>
          </w:p>
          <w:p w:rsidR="008F026E" w:rsidRPr="00EF43EA" w:rsidRDefault="008F026E" w:rsidP="00AB0B3B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EF43EA" w:rsidRPr="00EF43EA" w:rsidTr="00C63B3C">
        <w:tc>
          <w:tcPr>
            <w:tcW w:w="3794" w:type="dxa"/>
          </w:tcPr>
          <w:p w:rsidR="008F026E" w:rsidRPr="00EF43EA" w:rsidRDefault="008F026E">
            <w:pPr>
              <w:rPr>
                <w:rFonts w:ascii="PT Astra Serif" w:hAnsi="PT Astra Serif"/>
                <w:b/>
                <w:bCs/>
                <w:sz w:val="24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Общественная  деятельность:</w:t>
            </w:r>
          </w:p>
        </w:tc>
        <w:tc>
          <w:tcPr>
            <w:tcW w:w="5670" w:type="dxa"/>
          </w:tcPr>
          <w:p w:rsidR="00EF43EA" w:rsidRPr="00EF43EA" w:rsidRDefault="00EF43EA" w:rsidP="00C63B3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член Общественной палаты Российской Федерации;</w:t>
            </w:r>
          </w:p>
          <w:p w:rsidR="00EF43EA" w:rsidRPr="00EF43EA" w:rsidRDefault="00EF43EA" w:rsidP="00C63B3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заместитель Председателя Общественной палаты 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Саратовской области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EF43EA" w:rsidRPr="00EF43EA" w:rsidRDefault="00EF43EA" w:rsidP="00C63B3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Председатель комиссии по территориальному развитию, взаимодействию с Общественными советами (палатами), развитию гражданского общества и некоммерческого сектора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Общественной палаты Саратовской области;</w:t>
            </w:r>
          </w:p>
          <w:p w:rsidR="00EF43EA" w:rsidRPr="00EF43EA" w:rsidRDefault="00EF43EA" w:rsidP="00C63B3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член Совета по развитию местного самоуправления при Полномочном представителе Президента РФ в 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Приволжском федеральном округе;</w:t>
            </w:r>
          </w:p>
          <w:p w:rsidR="00EF43EA" w:rsidRPr="00EF43EA" w:rsidRDefault="00EF43EA" w:rsidP="00C63B3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член Совета Представительных органов при Саратовской областной Думе;</w:t>
            </w:r>
          </w:p>
          <w:p w:rsidR="00EF43EA" w:rsidRPr="00EF43EA" w:rsidRDefault="00EF43EA" w:rsidP="00EF43EA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член профильной комиссии по развитию законодательства в области местного самоуправления Всероссийской ассоциации развития местного самоуправления</w:t>
            </w:r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8F026E" w:rsidRPr="00EF43EA" w:rsidRDefault="00EF43EA" w:rsidP="00EF43E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п</w:t>
            </w:r>
            <w:r w:rsidR="008F026E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редседатель Общественного совета при министерстве финансов Саратовской области</w:t>
            </w:r>
            <w:r w:rsidR="00C63B3C"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>.</w:t>
            </w:r>
            <w:bookmarkEnd w:id="0"/>
          </w:p>
        </w:tc>
      </w:tr>
    </w:tbl>
    <w:p w:rsidR="007E0082" w:rsidRPr="00323B51" w:rsidRDefault="007E0082">
      <w:pPr>
        <w:rPr>
          <w:rFonts w:ascii="PT Astra Serif" w:hAnsi="PT Astra Serif" w:cs="Times New Roman"/>
          <w:sz w:val="24"/>
          <w:szCs w:val="24"/>
        </w:rPr>
      </w:pPr>
    </w:p>
    <w:sectPr w:rsidR="007E0082" w:rsidRPr="00323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2A25F2"/>
    <w:rsid w:val="002D1974"/>
    <w:rsid w:val="00323B51"/>
    <w:rsid w:val="00337AAD"/>
    <w:rsid w:val="007E0082"/>
    <w:rsid w:val="008F026E"/>
    <w:rsid w:val="00AB0B3B"/>
    <w:rsid w:val="00B716D9"/>
    <w:rsid w:val="00C63B3C"/>
    <w:rsid w:val="00EF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4294964473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6</cp:revision>
  <dcterms:created xsi:type="dcterms:W3CDTF">2019-01-18T06:54:00Z</dcterms:created>
  <dcterms:modified xsi:type="dcterms:W3CDTF">2025-01-17T11:18:00Z</dcterms:modified>
</cp:coreProperties>
</file>