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31FC0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1FC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331FC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331FC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331FC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31FC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31FC0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31FC0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1FC0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31FC0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1FC0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331FC0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1FC0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331FC0">
        <w:rPr>
          <w:rFonts w:ascii="PT Astra Serif" w:hAnsi="PT Astra Serif"/>
          <w:b/>
          <w:bCs/>
          <w:sz w:val="28"/>
          <w:szCs w:val="28"/>
        </w:rPr>
        <w:t>4</w:t>
      </w:r>
      <w:r w:rsidRPr="00331FC0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331FC0">
        <w:rPr>
          <w:rFonts w:ascii="PT Astra Serif" w:hAnsi="PT Astra Serif"/>
          <w:b/>
          <w:bCs/>
          <w:sz w:val="28"/>
          <w:szCs w:val="28"/>
        </w:rPr>
        <w:t>5</w:t>
      </w:r>
      <w:r w:rsidRPr="00331FC0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331FC0">
        <w:rPr>
          <w:rFonts w:ascii="PT Astra Serif" w:hAnsi="PT Astra Serif"/>
          <w:b/>
          <w:bCs/>
          <w:sz w:val="28"/>
          <w:szCs w:val="28"/>
        </w:rPr>
        <w:t>6</w:t>
      </w:r>
      <w:r w:rsidRPr="00331FC0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331FC0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6F0363" w:rsidRPr="00331FC0" w:rsidRDefault="006F0363" w:rsidP="006F0363">
      <w:pPr>
        <w:jc w:val="center"/>
        <w:rPr>
          <w:rFonts w:ascii="PT Astra Serif" w:hAnsi="PT Astra Serif"/>
          <w:sz w:val="28"/>
          <w:szCs w:val="28"/>
        </w:rPr>
      </w:pPr>
      <w:r w:rsidRPr="00AE2635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  <w:bookmarkStart w:id="0" w:name="_GoBack"/>
      <w:bookmarkEnd w:id="0"/>
    </w:p>
    <w:p w:rsidR="00AE3F0D" w:rsidRPr="00331FC0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331FC0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31FC0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331FC0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1FC0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1FC0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31FC0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1FC0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31FC0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ра</w:t>
            </w:r>
            <w:r w:rsidRPr="00331FC0">
              <w:rPr>
                <w:rFonts w:ascii="PT Astra Serif" w:hAnsi="PT Astra Serif"/>
                <w:bCs/>
                <w:sz w:val="24"/>
              </w:rPr>
              <w:t>с</w:t>
            </w:r>
            <w:r w:rsidRPr="00331FC0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1FC0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331FC0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331FC0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331FC0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1FC0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331FC0">
              <w:rPr>
                <w:rFonts w:ascii="PT Astra Serif" w:hAnsi="PT Astra Serif"/>
                <w:bCs/>
                <w:sz w:val="24"/>
              </w:rPr>
              <w:t>5</w:t>
            </w:r>
            <w:r w:rsidRPr="00331FC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1FC0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1FC0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331FC0">
              <w:rPr>
                <w:rFonts w:ascii="PT Astra Serif" w:hAnsi="PT Astra Serif"/>
                <w:bCs/>
                <w:sz w:val="24"/>
              </w:rPr>
              <w:t>6</w:t>
            </w:r>
            <w:r w:rsidRPr="00331FC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331FC0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331FC0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331FC0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31FC0" w:rsidRDefault="008D5D92" w:rsidP="00331FC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31FC0" w:rsidRDefault="008D5D92" w:rsidP="00331FC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31FC0" w:rsidRDefault="008D5D92" w:rsidP="00331FC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31FC0" w:rsidRDefault="008D5D92" w:rsidP="00331FC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31FC0" w:rsidRDefault="008D5D92" w:rsidP="00331FC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31FC0" w:rsidRDefault="008D5D92" w:rsidP="00331FC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31FC0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44945149,0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37350162,7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38303680,9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3830797,4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2513662,8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3477390,8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308640,4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308640,4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 п.Алексеевка Хвалынского района имени В.М.Пашина»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120012,0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120012,0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мкр.«Авиатор» Заводского района г.Саратова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мкр.Солнечный – 2 Киро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г.Саратова»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180460,9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180460,9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269960,5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269960,5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щихся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строительству объектов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 в области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39507,1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39507,1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14314,8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14314,8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643860,9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643860,9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681858,6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681858,6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81159,1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81159,1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(средства для достиж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1828216,6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общеобразов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стей в муниципальных общеобразовательных организациях (в рамках достижения соответствующих задач федерального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стей в государственных общеобразовательных организациях (в рамках достижения соответствующих задач федерального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и воспитания в государственных общеобразовательных учреждениях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164790,8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164790,8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116252,9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различных типов для реализации дополн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программ, для создания информ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ной среды в государственных и муниципальных общеобразов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новные общеобразовательные программы, за исключением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 дошкольного образования,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 и дополнительные образовательные программы, оборудован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ем для реализации образовательных процессов по разработке, производству и эксплуатации беспилотных авиационных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стем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лотных авиационных систем (в рамках достижения соотве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1559838,3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507553,5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507553,5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на воспитание в замещающие семьи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8321,0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7941,0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125953,0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125953,0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111104,0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111104,0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463599,9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463599,9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7721562,1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20603,7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20603,7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7174,5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7174,5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6842587,5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6842587,5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36836,4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36836,4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306153,9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306153,9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25626700,8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2428216,1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2428216,1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11286,6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 образования через реализацию пилотных регионал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 проектов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86909,6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19785,0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18235,0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организаций, профессиональных образовательных организаций субъектов Российской Федер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22367,4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19625578,3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19625578,3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299031,1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299031,1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разовательные программы основного общего образования,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1637599,0</w:t>
            </w:r>
          </w:p>
        </w:tc>
        <w:tc>
          <w:tcPr>
            <w:tcW w:w="1843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2126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65607,8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490226,9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99386,9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99386,9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390840,0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390840,0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4031,9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4031,9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3105210,9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2615053,2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2615053,2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телей, при получении второго среднего профессионального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разования по программе подготовки квалифицированных раб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чих (служащих)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стратегического академического лидерства «Приоритет – 2030»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организаций, профессиональных образовательных организаций субъектов Российской Федер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организаций, реализующих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мониторинга и оценки уровня финансовой грамо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8046,2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Целевое обучение в профессиональных образовательных орг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целевому обучению в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ный вид и вывод их на единый портал государственных услуг по образовательным учреждениям, реализующим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государственной программы Российской Федер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21934525,9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20874195,2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20762933,8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318213,1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112474,9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28125,4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84349,5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153396,7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152512,1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«Санаторий-курорт имени В.И.Чапаева», 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торый не увеличивает уставный капитал общества, на финанс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укреплением материально-технической базы и благоустройством территории</w:t>
            </w:r>
          </w:p>
        </w:tc>
        <w:tc>
          <w:tcPr>
            <w:tcW w:w="1807" w:type="dxa"/>
            <w:vAlign w:val="bottom"/>
          </w:tcPr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736068,4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539978,5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539978,5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6221,2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6221,2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питала (в целях достижения дополнительного результата фед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188708,3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187097,3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Популяризация мер финансовой поддержки семей при рожд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нии детей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485604,7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29891,7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29891,7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 за счет средств резервного фо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 (в 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162997,7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162997,7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12520,7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2731425,2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3024619,2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3205336,2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70399,3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70399,3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9486,9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69332,1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68711,9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17098,2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16968,7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2353060,4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2353060,4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8267170,8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143410,7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141876,9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7324,5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7228,2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14783,1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14699,1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1551,1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45722,5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45056,2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37064,9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36779,8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ственные должности Саратовской области, в соответствии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 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3232,6</w:t>
            </w:r>
          </w:p>
        </w:tc>
        <w:tc>
          <w:tcPr>
            <w:tcW w:w="1843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2126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3217,0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4115,1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4075,2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 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26322,1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26059,7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ственную должность Уполномоченного по правам ребенка в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области, в соответствии с Законом Саратовской области от 25 февраля 2010 года № 17-ЗСО «Об Уполномоче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2126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16566,0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16360,1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472142,0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466396,0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285686,5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282254,2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872768,3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11484,1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861284,2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1468293,6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19638,8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1448654,8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33622,4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33068,8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201825,2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198836,6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304210,5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299667,2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14867,6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12411,5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95288,4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93888,4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170367,4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167825,9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2437,4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183278,2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183278,2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236058,6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236058,6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135008,8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135008,8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846286,1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846286,1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20473,2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37380,0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348095,9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337197,8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10898,2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420592,8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414557,3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19716,5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19075,7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126586,2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124727,2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659139,9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9738,5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649401,4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работ внутри границ их земельных участков в рамках 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915378,9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943006,6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946363,8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910085,5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821843,9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87303,8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7925166,3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7925166,3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7925166,3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«Методическое и инфо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мационное обеспечение»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66756,4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60737,4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55678,5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5058,9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338804,0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134840,5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134840,5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190033,5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188709,2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43978,8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43978,8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40579,6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62610,4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50610,4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49987,1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«Обе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12273362,3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5875801,6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2451639,0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комплексному развитию террит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882706,5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23574,5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23574,5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24132,0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24132,0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2480350,8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1349555,7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1349555,7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102036,0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тории на части бывших земель ФГБНУ «НИИСХ Юго-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лее детей</w:t>
            </w:r>
          </w:p>
        </w:tc>
        <w:tc>
          <w:tcPr>
            <w:tcW w:w="1807" w:type="dxa"/>
            <w:vAlign w:val="bottom"/>
          </w:tcPr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4335" w:rsidRDefault="00CE4335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в виде имущественного взноса в имущество публи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но-правовой компании «Фонд развития территорий»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53 3 01 13790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12337,3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53 3 01 13790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12337,3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762944,8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636943,5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возникновении неотложной необходимости в проведении кап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382848,6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382848,6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объектов недвижимости для реконструкции линейных объектов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53 3 02 78330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53 3 02 78330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60956,7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613546,2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CE433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CE43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CE43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29721,5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29721,5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тельством, по решению суда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45073,0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45073,0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329580,8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15253,5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4092,4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4092,4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128674,8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115649,3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114361,4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1042849,3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валидов на оборудованные (оснащенные) для них рабочие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неж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для размещения ГКУ СО «ЦЗН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ности службы занятости (в рамках достижения соответству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64459,1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35168,1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35157,1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544686,6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544686,6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8218,8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500762,5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35705,3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="006F1E2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7073,1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4382423,6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3528688,7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муниципальных общедоступных библи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тек)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388863,9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74211,1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74211,1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28436,1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28436,1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федерального зн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чения «Особняк», нач. XX в., расположенного по адресу: Сар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г.Саратов, Волжская ул., 22 (в том числе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87243,8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87243,8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учреждений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943146,1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 15б. «Проведение работ по сохранению объекта культурн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 регионального значения «Дом офицеров Красной Армии, арх.Каракис И.Ю.; здание гарнизонного дома офиц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 культурного наследия регионального значения «Дом оф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32628,8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32628,8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модернизация учреждений культурно-досугового типа (в рамках достижения соответств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центров культурного развития) (в рамках достижения соответствующих задач федерального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6108,2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 на финансовое обеспечение затрат на оказание общественно полезных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155051,7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244033,1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244033,1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244033,1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671403,5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671403,5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671403,5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237324,4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237324,4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237324,4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146086,0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194296,0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194296,0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194296,0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1238471,4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1221595,9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1221595,9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9189,9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9189,9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6666,0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информационный центр Саратовской области» на организацию туристических поездок учащихся образовательных организаций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46035,0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28044,0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28044,0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13886,8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13886,8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3126640,9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2041788,3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1921351,4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546583,6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330572,4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210208,8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148074,4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148074,4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(cредства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9120,6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образовательного семинара по развитию добр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АНО «Центр поддержки молодежных ин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циатив «Наша Тема»)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Первичной профсоюзной организации обучающихся ФГБОУ ВО «СГЮА»)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АНО поддержки семьи и детства «Всегда рядом»)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(волонте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Саратовской региональной общественной спортивной патриотической организации «Спортивный Бал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ково»)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на гражданское и патриотическое воспитание детей и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«Регион для мол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дых»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144225,0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индивид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ся государственными (муниципальными) учреждениями) и 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13033,2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7885,2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зования, в том числе мероприятий (результатов) по обустро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ству туристского центра города на территории муниципальн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 образования в соответствии с туристским кодом центра г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рода)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1834180,0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1041958,0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1041958,0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менов по олимпийским, паралимпийским, сурдлимпийским 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781020,0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781020,0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22741,0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4248,3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4248,3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8142,0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8142,0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материального стимулирования отдельных тренеров по итогам проведения значимых официальных фи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17336,5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Представление достижений региона в сфере физической кул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288854,2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29542,0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29542,0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субсидии Саратовской областной организации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Общероссийской общественной организации «Российский 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юз Молодежи»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56 3 07 14450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5363911,2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2874725,2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3012707,4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4024378,9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1424720,0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6492,0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6492,0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товодства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экологической безопасности сельскохозяйстве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производства, а также на повышение плодородия и кач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почв)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 2030 годы)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Субсидии в целях софинансирования расходных обязательств субъектов Российской Федерации, возникающих при 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ставлении сельскохозяйственным товаропроизводителям, ос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производство фруктов и ягод, компенсации ущерба, причиненного в результате повреждения многолетних плодовых и ягодных насаждений вследствие весенних заморо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ков в мае 2024 года, за счет средств резервного фонда Прав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R6490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5215,5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01 R6490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5215,5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8357,3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12637,9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части прямых понесенных затрат на создание и (или) модернизацию объектов агропромышленного комплекса, 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 также на приобретение и ввод в промышленную эксплуат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цию маркировочного оборудования для внедрения обязател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427801,9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850072,9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8638,4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8638,4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 комплекса»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17106,7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713165,9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исполнител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3150,4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3150,4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4635613,5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функциониров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 центра обработки данных»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Публичного акционерного общества «Сбербанк России», расположенного в Саратовской области, к сетям эле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троснабжения публичного акционерного общества «Федерал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ная сетевая компания – Россети» (cубсидия обществу с огран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ченной ответственностью «ИнфоТех Балаково» на финансовое обеспечение затрат, связанных с технологическим присоедин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нием Центра обработки данных Публичного акционерного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трат на развитие Центра поддержки предпринимательства в 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информационно-консультационных и образовательных услуг самозанятым гражданам в рамках Це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формационно-консультационных услуг самозанятым гражд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трат на развитие Центра поддержки предпринимательства в ц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трат АО «Гарантийный фонд для субъектов малого предприн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Саратовской области» на исполнение обязательств по поручительствам и (или) независимым гарантиям, пред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ставленным в целях обеспечения исполнения обязательств субъектов малого и среднего предпринимательства, основа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ных на кредитных договорах, договорах займа, договорах ф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нансовой аренды (лизинга), договорах о предоставлении ба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производительности труда на предприятиях»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государственных полномочий в сфере имущественных и земельных отношений»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68515,6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37466,3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37466,3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осуществления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23175,7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23175,7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58 3 01 13850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5790,8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58 3 01 13850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5790,8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65037,8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мероприятиях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Саратовской области в сфере инвестиционной деятельности, обеспечение его функционирования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информации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территории Российской Федерации и за рубежом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62894,5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 в сфере развития и поддержки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58 3 05 13810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58 3 05 13810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617989,6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617989,6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617989,6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30414502,5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27105932,7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24869566,7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40920,3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детей с сахарным диабетом 1 типа в возрасте от 2-х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4-х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детей с сахарным диабетом 1 типа в возрасте от 4-х</w:t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17-ти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1599851,6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Оснащены оборудованием государственные учреждения, подведомственные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1235945,8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1235945,8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503492,7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226280,8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226280,8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16657,2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16657,2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757524,9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64069,4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64069,4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39789,1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39789,1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30917,1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18543,4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23188,5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23188,5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студентам целевого обучения, получающим образование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13950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N5 13950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445484,5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364898,1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325295,8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39602,2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2019760,9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3030654,4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553234,1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573734,4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553234,1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573734,4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169555,2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169555,2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71454,6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71454,6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89951,4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89951,4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передвижных мобильных комплексов для оказания медицинской помощи жителям сельских поселений и малых городов)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317697,6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317697,6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 звена здравоохранения (Строительство поликлиники в микрорайоне «Звезда» в Кировском районе города Саратова                 (3-й этап – детская поликлиника на 150 посещений))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64702,0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64702,0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  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3965,2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3965,2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157838,5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157838,5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Кировском районе города Саратова (3-й этап – детская поликлиника на 150 посещений)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85022,2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А365Ш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85022,2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 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33314,7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29314,7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29314,7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459915,9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414308,8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475,5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2126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18219942,8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4341096,9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4341096,9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41872,3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41872,3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77591,1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77591,1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21553,9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21553,9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385769,8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7926,3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377843,6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5857,8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5857,8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содержания и функционирования вновь введенных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38313,2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38313,2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19461,0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19461,0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173109,0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16378,5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16378,5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113268,8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113268,8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туберкулеза среди населения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43461,8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37502,1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5959,7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235296,6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220578,3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224700,4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</w:t>
            </w:r>
            <w:r w:rsidR="006F1E2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цированных пациентов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3975190,4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11792,3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11792,3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1940410,0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1940410,0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790270,4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790270,4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346752,9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346752,9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6352,6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6352,6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533846,1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512492,3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21353,8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1395404,6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 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36984,5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36984,5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скорой медицинской помощи) в рамках территориальной программы обязательного медицинского страхования Саратовской области, за исключением государственных учреждений здравоохранения,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113305,5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27332,5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30278171,7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17130995,6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23663059,3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1537825,4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</w:t>
            </w:r>
            <w:r w:rsidR="006F1E2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ческой до поворота на Кумысную поляну) в муниципальном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182951,2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182951,2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муниципальных районов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сельских поселений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зарядной инфраструктуры для электромобилей (возмещение части затрат на закупку или производство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7184780,9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6659138,2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13561525,8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1340065,5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1340065,5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 – Березово» в Пугачевском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6F1E2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6F1E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96622,6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6F1E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3106004,1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352510,7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352510,7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1908595,0</w:t>
            </w:r>
          </w:p>
        </w:tc>
        <w:tc>
          <w:tcPr>
            <w:tcW w:w="1843" w:type="dxa"/>
            <w:vAlign w:val="bottom"/>
          </w:tcPr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F1E21" w:rsidRDefault="006F1E21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1908595,0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находящихся в собственности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7023010,9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1394037,9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1300847,9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20310,2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14825,6</w:t>
            </w:r>
          </w:p>
        </w:tc>
        <w:tc>
          <w:tcPr>
            <w:tcW w:w="1843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2126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3989,0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1495,5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197885,3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197885,3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780985,6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546191,7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780985,6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546191,7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и доставкой (перегоном) приобретенного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электрическим транспортом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63614,4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63614,4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техники для обслуживания трамвайной инфраструктуры и подвижного состава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259830,1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259830,1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9590151,1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4414073,3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4222435,2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236375,8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132220,5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31828,4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7947570,2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4172348,1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3938197,1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7947570,2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4172348,1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3938197,1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997891,0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1299772,0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1011104,3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102775,5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83172,2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17581,3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142450,2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142450,2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53928,0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53928,0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1003977,9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788366,7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1003977,9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788366,7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135683,6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41734,8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24551,1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24551,1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«Цифровой сервис «Карта жителя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области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93948,8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65312,1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65312,1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информации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деятельности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деятельности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2510921,1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3596902,8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1896150,0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2033030,2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3121970,0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1468370,1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95216,9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95216,9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склоноукрепительных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(3 этап)),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объектов»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82640,1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экологической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государственный реестр недвижимости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Защита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территорий для создания государственных природных зоологических (охотничьих) заказников регионального значения и определение их границ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332816,5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организации, содержания и оснащения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101649,8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101649,8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79786,8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19929,0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развитие индустрии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6482,2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4442,1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3703,8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1275713,9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852043,3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чрезвычайных ситуациях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централизованного оповещения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784778,4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государственным бюджетным учреждением Саратовской области «Областная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12602,9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Саратовской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127994,6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109606,0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18259,5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207528,9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31184,9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10503,2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327093,0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225885,4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11953,2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29064,1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24253,3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9420,2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9420,2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59342,5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региональной системы оповещения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401617,1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88960,3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боеприпасов,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информационной продукции в целях профилактики и предупреждения мошеннических действий с использованием информационно-телекоммуникационных технологий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ГУ МВД России по Саратовской области приборами измерения уровня шума (шумомерами)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65 3 01 13930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9773,6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9773,6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309858,9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6446,0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деструктивных проявлений в молодежной среде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раздаточных материалов наглядной агитации антинаркотической направленности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65 3 04 13880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65 3 04 13880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Научно-методическое обеспечение системы профилактики безнадзорности и правонарушений несовершеннолетних в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9893885,6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7513482,9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8383926,6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бюджетирования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88352,0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8423337,1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1423369,1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1423369,1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88432,9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88432,9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460582,1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19988,7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19215,7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19988,7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19215,7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4564,6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4564,6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4398,5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112969,5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126709,8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120168,4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112969,5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126709,8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120168,4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320814,0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1575544,0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2838997,4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320814,0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1575544,0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2838997,4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безопасности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90697,0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11751,3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578765,1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339574,9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339574,9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114427,4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114427,4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49599,9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49599,9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23762,9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23762,9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12718,3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12718,3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12718,3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173120,5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52760,0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70733,9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14528,7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14528,7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4647914,8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3811712,2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2340091,1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2340091,1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250382,4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250382,4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119723,6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119723,6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1388565,1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226176,3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07" w:type="dxa"/>
            <w:vAlign w:val="bottom"/>
          </w:tcPr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дороги «Красноармейск – Некрасово»)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государственного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7586,3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5943,6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255208,8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186252,3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144081,3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19090,5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16961,0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2355,5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21002,7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3516963,9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305379,8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9922,9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9922,9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229213,1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206326,2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22170,4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560262,3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304832,3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304674,9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157413,9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152279,0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73172,3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69313,0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2651321,9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2595703,6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2505669,9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89248,3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1280973,3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1280973,3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31625,1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31625,1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1249348,2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914866,2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324636,3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306,4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9539,3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575,6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продаже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6747767,1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742423,0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1438323,6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5196833,3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5196833,3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5196833,3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1550933,8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242423,0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938323,6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новых инвестиционных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1084558,4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242423,0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938323,6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1084558,4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242423,0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938323,6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1440065,0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254697,9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1440065,0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254697,9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96 4 01 53990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96 4 01 53990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07" w:type="dxa"/>
            <w:vAlign w:val="bottom"/>
          </w:tcPr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7C0A" w:rsidRDefault="00457C0A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10025,5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9819,4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89846,6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89846,6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89570,6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17249,0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860223,1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487425,4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451560,2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62432,0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7731,8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7552,5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1201,7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3875,0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2545,6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42857,4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42848,8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текущего года государственными областными учреждениями здравоохранения по решениям судов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2167,3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99 4 01 94420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2167,3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82371,2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59356,2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19420,2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21424,4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18511,6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16628,9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12773,0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3855,9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актов Российской Федерации, за исключением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6386,1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6261,3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124,8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669895,3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240900,8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205035,6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35870,6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11307,4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35870,6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71360,0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71360,0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13974,7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13974,7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4186,8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4130,1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26750,6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26514,6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7131,8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4174,4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305422,3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305422,3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164907,5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164907,5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457C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457C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457C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 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31FC0" w:rsidRPr="00331FC0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193382403,3</w:t>
            </w:r>
          </w:p>
        </w:tc>
        <w:tc>
          <w:tcPr>
            <w:tcW w:w="1843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138136502,6</w:t>
            </w:r>
          </w:p>
        </w:tc>
        <w:tc>
          <w:tcPr>
            <w:tcW w:w="2126" w:type="dxa"/>
            <w:vAlign w:val="bottom"/>
          </w:tcPr>
          <w:p w:rsidR="00331FC0" w:rsidRPr="00331FC0" w:rsidRDefault="00331FC0" w:rsidP="00331FC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1F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140517082,2</w:t>
            </w:r>
          </w:p>
        </w:tc>
      </w:tr>
    </w:tbl>
    <w:p w:rsidR="00331FC0" w:rsidRPr="00331FC0" w:rsidRDefault="00331FC0">
      <w:pPr>
        <w:rPr>
          <w:rFonts w:ascii="PT Astra Serif" w:hAnsi="PT Astra Serif"/>
        </w:rPr>
      </w:pPr>
    </w:p>
    <w:p w:rsidR="00A937AE" w:rsidRPr="00331FC0" w:rsidRDefault="00A937AE">
      <w:pPr>
        <w:rPr>
          <w:rFonts w:ascii="PT Astra Serif" w:hAnsi="PT Astra Serif"/>
        </w:rPr>
      </w:pPr>
    </w:p>
    <w:p w:rsidR="00DB3ADC" w:rsidRPr="00331FC0" w:rsidRDefault="00DB3ADC">
      <w:pPr>
        <w:rPr>
          <w:rFonts w:ascii="PT Astra Serif" w:hAnsi="PT Astra Serif"/>
        </w:rPr>
      </w:pPr>
    </w:p>
    <w:p w:rsidR="006853B2" w:rsidRPr="00331FC0" w:rsidRDefault="006853B2">
      <w:pPr>
        <w:rPr>
          <w:rFonts w:ascii="PT Astra Serif" w:hAnsi="PT Astra Serif"/>
        </w:rPr>
      </w:pPr>
    </w:p>
    <w:p w:rsidR="008D5D92" w:rsidRPr="00331FC0" w:rsidRDefault="008D5D92" w:rsidP="00B219B9">
      <w:pPr>
        <w:rPr>
          <w:rFonts w:ascii="PT Astra Serif" w:hAnsi="PT Astra Serif"/>
          <w:sz w:val="2"/>
          <w:szCs w:val="2"/>
        </w:rPr>
      </w:pPr>
    </w:p>
    <w:sectPr w:rsidR="008D5D92" w:rsidRPr="00331FC0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C0A" w:rsidRDefault="00457C0A" w:rsidP="004F5335">
      <w:r>
        <w:separator/>
      </w:r>
    </w:p>
  </w:endnote>
  <w:endnote w:type="continuationSeparator" w:id="0">
    <w:p w:rsidR="00457C0A" w:rsidRDefault="00457C0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C0A" w:rsidRDefault="00457C0A" w:rsidP="004F5335">
      <w:r>
        <w:separator/>
      </w:r>
    </w:p>
  </w:footnote>
  <w:footnote w:type="continuationSeparator" w:id="0">
    <w:p w:rsidR="00457C0A" w:rsidRDefault="00457C0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C0A" w:rsidRPr="004945B7" w:rsidRDefault="00457C0A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AE2635">
      <w:rPr>
        <w:rFonts w:ascii="PT Astra Serif" w:hAnsi="PT Astra Serif"/>
        <w:noProof/>
        <w:sz w:val="24"/>
        <w:szCs w:val="24"/>
      </w:rPr>
      <w:t>83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457C0A" w:rsidRDefault="00457C0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369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2EC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20D3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1FC0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5DA0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26"/>
    <w:rsid w:val="003930C9"/>
    <w:rsid w:val="003976B3"/>
    <w:rsid w:val="003A4387"/>
    <w:rsid w:val="003A4AB3"/>
    <w:rsid w:val="003A7E6B"/>
    <w:rsid w:val="003B2A75"/>
    <w:rsid w:val="003B2EF5"/>
    <w:rsid w:val="003B6786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57C0A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4A53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0363"/>
    <w:rsid w:val="006F1E21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2BB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37AE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35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401F"/>
    <w:rsid w:val="00CE4335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ADC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67F85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6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583EA-A267-402A-B63E-37D2CF3A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84</Pages>
  <Words>51898</Words>
  <Characters>295820</Characters>
  <Application>Microsoft Office Word</Application>
  <DocSecurity>0</DocSecurity>
  <Lines>2465</Lines>
  <Paragraphs>694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65</cp:revision>
  <cp:lastPrinted>2023-11-28T12:37:00Z</cp:lastPrinted>
  <dcterms:created xsi:type="dcterms:W3CDTF">2023-11-30T07:32:00Z</dcterms:created>
  <dcterms:modified xsi:type="dcterms:W3CDTF">2024-11-29T12:00:00Z</dcterms:modified>
</cp:coreProperties>
</file>