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1A" w:rsidRDefault="00DC251A">
      <w:pPr>
        <w:ind w:left="5494"/>
        <w:jc w:val="both"/>
        <w:rPr>
          <w:rFonts w:ascii="PT Astra Serif" w:hAnsi="PT Astra Serif"/>
        </w:rPr>
      </w:pP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Сведения о численности государственных гражданских служащих области и работников областных государственных учреждений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 xml:space="preserve"> с указанием фактических затрат на их денежное содержание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на 01.</w:t>
      </w:r>
      <w:r w:rsidR="009A13B5">
        <w:rPr>
          <w:rFonts w:ascii="PT Astra Serif" w:eastAsia="Times New Roman" w:hAnsi="PT Astra Serif"/>
          <w:b/>
          <w:lang w:val="en-US" w:eastAsia="ru-RU"/>
        </w:rPr>
        <w:t>10</w:t>
      </w:r>
      <w:r>
        <w:rPr>
          <w:rFonts w:ascii="PT Astra Serif" w:eastAsia="Times New Roman" w:hAnsi="PT Astra Serif"/>
          <w:b/>
          <w:lang w:eastAsia="ru-RU"/>
        </w:rPr>
        <w:t>.2024 года</w:t>
      </w:r>
    </w:p>
    <w:p w:rsidR="00DC251A" w:rsidRDefault="00DC251A">
      <w:pPr>
        <w:jc w:val="both"/>
        <w:rPr>
          <w:rFonts w:ascii="PT Astra Serif" w:hAnsi="PT Astra Serif"/>
        </w:rPr>
      </w:pPr>
    </w:p>
    <w:tbl>
      <w:tblPr>
        <w:tblW w:w="10251" w:type="dxa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5"/>
        <w:gridCol w:w="2499"/>
        <w:gridCol w:w="2747"/>
      </w:tblGrid>
      <w:tr w:rsidR="00DC251A" w:rsidTr="009D0C4B">
        <w:trPr>
          <w:trHeight w:val="322"/>
        </w:trPr>
        <w:tc>
          <w:tcPr>
            <w:tcW w:w="5005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Наименование категорий работников</w:t>
            </w:r>
          </w:p>
        </w:tc>
        <w:tc>
          <w:tcPr>
            <w:tcW w:w="2499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Среднесписочная численность работников </w:t>
            </w:r>
          </w:p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 (человек)</w:t>
            </w:r>
          </w:p>
        </w:tc>
        <w:tc>
          <w:tcPr>
            <w:tcW w:w="2747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Кассовые расходы на заработную плату и начисления на нее (тыс. рублей)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Государственные гражданские служащие области </w:t>
            </w:r>
          </w:p>
        </w:tc>
        <w:tc>
          <w:tcPr>
            <w:tcW w:w="2499" w:type="dxa"/>
          </w:tcPr>
          <w:p w:rsidR="004C36D7" w:rsidRPr="004C36D7" w:rsidRDefault="004C36D7" w:rsidP="004C36D7">
            <w:pPr>
              <w:jc w:val="right"/>
              <w:rPr>
                <w:rFonts w:ascii="PT Astra Serif" w:hAnsi="PT Astra Serif"/>
              </w:rPr>
            </w:pPr>
            <w:r w:rsidRPr="004C36D7">
              <w:rPr>
                <w:rFonts w:ascii="PT Astra Serif" w:hAnsi="PT Astra Serif"/>
              </w:rPr>
              <w:t>2 437</w:t>
            </w:r>
          </w:p>
        </w:tc>
        <w:tc>
          <w:tcPr>
            <w:tcW w:w="2747" w:type="dxa"/>
          </w:tcPr>
          <w:p w:rsidR="004C36D7" w:rsidRPr="004C36D7" w:rsidRDefault="004C36D7" w:rsidP="004C36D7">
            <w:pPr>
              <w:jc w:val="right"/>
              <w:rPr>
                <w:rFonts w:ascii="PT Astra Serif" w:hAnsi="PT Astra Serif"/>
              </w:rPr>
            </w:pPr>
            <w:r w:rsidRPr="004C36D7">
              <w:rPr>
                <w:rFonts w:ascii="PT Astra Serif" w:hAnsi="PT Astra Serif"/>
              </w:rPr>
              <w:t>1 955 643,5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Работники областных государственных учреждений </w:t>
            </w:r>
          </w:p>
        </w:tc>
        <w:tc>
          <w:tcPr>
            <w:tcW w:w="2499" w:type="dxa"/>
          </w:tcPr>
          <w:p w:rsidR="004C36D7" w:rsidRPr="004C36D7" w:rsidRDefault="004C36D7" w:rsidP="004C36D7">
            <w:pPr>
              <w:jc w:val="right"/>
              <w:rPr>
                <w:rFonts w:ascii="PT Astra Serif" w:hAnsi="PT Astra Serif"/>
              </w:rPr>
            </w:pPr>
            <w:r w:rsidRPr="004C36D7">
              <w:rPr>
                <w:rFonts w:ascii="PT Astra Serif" w:hAnsi="PT Astra Serif"/>
              </w:rPr>
              <w:t>79 139</w:t>
            </w:r>
          </w:p>
        </w:tc>
        <w:tc>
          <w:tcPr>
            <w:tcW w:w="2747" w:type="dxa"/>
          </w:tcPr>
          <w:p w:rsidR="004C36D7" w:rsidRPr="004C36D7" w:rsidRDefault="004C36D7" w:rsidP="004C36D7">
            <w:pPr>
              <w:jc w:val="right"/>
              <w:rPr>
                <w:rFonts w:ascii="PT Astra Serif" w:hAnsi="PT Astra Serif"/>
              </w:rPr>
            </w:pPr>
            <w:r w:rsidRPr="004C36D7">
              <w:rPr>
                <w:rFonts w:ascii="PT Astra Serif" w:hAnsi="PT Astra Serif"/>
              </w:rPr>
              <w:t>38 452 473,3</w:t>
            </w:r>
          </w:p>
        </w:tc>
      </w:tr>
    </w:tbl>
    <w:p w:rsidR="00CD245C" w:rsidRDefault="00CD245C">
      <w:bookmarkStart w:id="0" w:name="_GoBack"/>
      <w:bookmarkEnd w:id="0"/>
    </w:p>
    <w:sectPr w:rsidR="00CD245C">
      <w:headerReference w:type="even" r:id="rId7"/>
      <w:headerReference w:type="default" r:id="rId8"/>
      <w:pgSz w:w="11906" w:h="16838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45C" w:rsidRDefault="00A6457E">
      <w:r>
        <w:separator/>
      </w:r>
    </w:p>
  </w:endnote>
  <w:endnote w:type="continuationSeparator" w:id="0">
    <w:p w:rsidR="00CD245C" w:rsidRDefault="00A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45C" w:rsidRDefault="00A6457E">
      <w:r>
        <w:separator/>
      </w:r>
    </w:p>
  </w:footnote>
  <w:footnote w:type="continuationSeparator" w:id="0">
    <w:p w:rsidR="00CD245C" w:rsidRDefault="00A6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spaceForUL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1A"/>
    <w:rsid w:val="004C36D7"/>
    <w:rsid w:val="009A13B5"/>
    <w:rsid w:val="009D0C4B"/>
    <w:rsid w:val="00A6457E"/>
    <w:rsid w:val="00CD245C"/>
    <w:rsid w:val="00D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table" w:styleId="a6">
    <w:name w:val="Table Grid"/>
    <w:basedOn w:val="a1"/>
    <w:tblPr/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Федоров Дмитрий Владимирович</cp:lastModifiedBy>
  <cp:revision>22</cp:revision>
  <dcterms:created xsi:type="dcterms:W3CDTF">2017-10-25T07:31:00Z</dcterms:created>
  <dcterms:modified xsi:type="dcterms:W3CDTF">2024-10-23T12:55:00Z</dcterms:modified>
  <cp:version>917504</cp:version>
</cp:coreProperties>
</file>