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7EF" w:rsidRPr="003077EF" w:rsidRDefault="003077EF" w:rsidP="003077EF">
      <w:pPr>
        <w:jc w:val="center"/>
        <w:rPr>
          <w:rFonts w:ascii="PT Astra Serif" w:hAnsi="PT Astra Serif"/>
          <w:b/>
          <w:bCs/>
          <w:szCs w:val="28"/>
          <w:lang w:eastAsia="ar-SA"/>
        </w:rPr>
      </w:pPr>
      <w:r w:rsidRPr="003077EF">
        <w:rPr>
          <w:rFonts w:ascii="PT Astra Serif" w:hAnsi="PT Astra Serif"/>
          <w:b/>
          <w:bCs/>
          <w:szCs w:val="28"/>
          <w:lang w:eastAsia="ar-SA"/>
        </w:rPr>
        <w:t xml:space="preserve">Выступление </w:t>
      </w:r>
    </w:p>
    <w:p w:rsidR="003077EF" w:rsidRPr="003077EF" w:rsidRDefault="003077EF" w:rsidP="003077EF">
      <w:pPr>
        <w:jc w:val="center"/>
        <w:rPr>
          <w:rFonts w:ascii="PT Astra Serif" w:hAnsi="PT Astra Serif"/>
          <w:b/>
          <w:bCs/>
          <w:szCs w:val="28"/>
          <w:lang w:eastAsia="ar-SA"/>
        </w:rPr>
      </w:pPr>
      <w:r w:rsidRPr="003077EF">
        <w:rPr>
          <w:rFonts w:ascii="PT Astra Serif" w:hAnsi="PT Astra Serif"/>
          <w:b/>
          <w:bCs/>
          <w:szCs w:val="28"/>
          <w:lang w:eastAsia="ar-SA"/>
        </w:rPr>
        <w:t xml:space="preserve">министра </w:t>
      </w:r>
      <w:r>
        <w:rPr>
          <w:rFonts w:ascii="PT Astra Serif" w:hAnsi="PT Astra Serif"/>
          <w:b/>
          <w:bCs/>
          <w:szCs w:val="28"/>
          <w:lang w:eastAsia="ar-SA"/>
        </w:rPr>
        <w:t>финансов</w:t>
      </w:r>
      <w:r w:rsidRPr="003077EF">
        <w:rPr>
          <w:rFonts w:ascii="PT Astra Serif" w:hAnsi="PT Astra Serif"/>
          <w:b/>
          <w:bCs/>
          <w:szCs w:val="28"/>
          <w:lang w:eastAsia="ar-SA"/>
        </w:rPr>
        <w:t xml:space="preserve"> области </w:t>
      </w:r>
      <w:proofErr w:type="spellStart"/>
      <w:r>
        <w:rPr>
          <w:rFonts w:ascii="PT Astra Serif" w:hAnsi="PT Astra Serif"/>
          <w:b/>
          <w:bCs/>
          <w:szCs w:val="28"/>
          <w:lang w:eastAsia="ar-SA"/>
        </w:rPr>
        <w:t>Бегининой</w:t>
      </w:r>
      <w:proofErr w:type="spellEnd"/>
      <w:r>
        <w:rPr>
          <w:rFonts w:ascii="PT Astra Serif" w:hAnsi="PT Astra Serif"/>
          <w:b/>
          <w:bCs/>
          <w:szCs w:val="28"/>
          <w:lang w:eastAsia="ar-SA"/>
        </w:rPr>
        <w:t xml:space="preserve"> И.С</w:t>
      </w:r>
      <w:r w:rsidRPr="003077EF">
        <w:rPr>
          <w:rFonts w:ascii="PT Astra Serif" w:hAnsi="PT Astra Serif"/>
          <w:b/>
          <w:bCs/>
          <w:szCs w:val="28"/>
          <w:lang w:eastAsia="ar-SA"/>
        </w:rPr>
        <w:t xml:space="preserve">. на заседании Правительства области по вопросу: «О проекте закона Саратовской области «Об областном бюджете на 2025 год и на плановый период </w:t>
      </w:r>
      <w:r w:rsidRPr="003077EF">
        <w:rPr>
          <w:rFonts w:ascii="PT Astra Serif" w:hAnsi="PT Astra Serif"/>
          <w:b/>
          <w:bCs/>
          <w:szCs w:val="28"/>
          <w:lang w:eastAsia="ar-SA"/>
        </w:rPr>
        <w:br/>
        <w:t>2026 и 2027 годов»</w:t>
      </w:r>
    </w:p>
    <w:p w:rsidR="003077EF" w:rsidRPr="003077EF" w:rsidRDefault="003077EF" w:rsidP="003077EF">
      <w:pPr>
        <w:jc w:val="center"/>
        <w:textAlignment w:val="baseline"/>
        <w:rPr>
          <w:rFonts w:ascii="PT Astra Serif" w:hAnsi="PT Astra Serif"/>
          <w:b/>
          <w:bCs/>
          <w:color w:val="111111"/>
          <w:szCs w:val="28"/>
          <w:bdr w:val="none" w:sz="0" w:space="0" w:color="auto" w:frame="1"/>
        </w:rPr>
      </w:pPr>
    </w:p>
    <w:p w:rsidR="003077EF" w:rsidRPr="003077EF" w:rsidRDefault="003077EF" w:rsidP="003077EF">
      <w:pPr>
        <w:ind w:firstLine="709"/>
        <w:jc w:val="center"/>
        <w:textAlignment w:val="baseline"/>
        <w:rPr>
          <w:rFonts w:ascii="PT Astra Serif" w:hAnsi="PT Astra Serif"/>
          <w:b/>
          <w:bCs/>
          <w:color w:val="111111"/>
          <w:szCs w:val="28"/>
          <w:bdr w:val="none" w:sz="0" w:space="0" w:color="auto" w:frame="1"/>
        </w:rPr>
      </w:pPr>
      <w:r w:rsidRPr="003077EF">
        <w:rPr>
          <w:rFonts w:ascii="PT Astra Serif" w:hAnsi="PT Astra Serif"/>
          <w:b/>
          <w:bCs/>
          <w:color w:val="111111"/>
          <w:szCs w:val="28"/>
          <w:bdr w:val="none" w:sz="0" w:space="0" w:color="auto" w:frame="1"/>
        </w:rPr>
        <w:t>Уважаемый Роман Викторович!</w:t>
      </w:r>
    </w:p>
    <w:p w:rsidR="003077EF" w:rsidRPr="003077EF" w:rsidRDefault="003077EF" w:rsidP="003077EF">
      <w:pPr>
        <w:ind w:firstLine="709"/>
        <w:jc w:val="center"/>
        <w:textAlignment w:val="baseline"/>
        <w:rPr>
          <w:rFonts w:ascii="PT Astra Serif" w:hAnsi="PT Astra Serif"/>
          <w:b/>
          <w:bCs/>
          <w:color w:val="111111"/>
          <w:szCs w:val="28"/>
          <w:bdr w:val="none" w:sz="0" w:space="0" w:color="auto" w:frame="1"/>
        </w:rPr>
      </w:pPr>
      <w:r w:rsidRPr="003077EF">
        <w:rPr>
          <w:rFonts w:ascii="PT Astra Serif" w:hAnsi="PT Astra Serif"/>
          <w:b/>
          <w:bCs/>
          <w:color w:val="111111"/>
          <w:szCs w:val="28"/>
          <w:bdr w:val="none" w:sz="0" w:space="0" w:color="auto" w:frame="1"/>
        </w:rPr>
        <w:t>Уважаемые коллеги!</w:t>
      </w:r>
    </w:p>
    <w:p w:rsidR="0010347D" w:rsidRPr="00782E27" w:rsidRDefault="0010347D" w:rsidP="003077EF">
      <w:pPr>
        <w:pStyle w:val="a3"/>
        <w:spacing w:after="0"/>
        <w:ind w:left="0" w:firstLine="709"/>
        <w:jc w:val="both"/>
        <w:rPr>
          <w:rFonts w:ascii="PT Astra Serif" w:hAnsi="PT Astra Serif"/>
          <w:color w:val="FF0000"/>
          <w:sz w:val="22"/>
          <w:szCs w:val="32"/>
          <w:highlight w:val="yellow"/>
        </w:rPr>
      </w:pPr>
    </w:p>
    <w:p w:rsidR="004A24C2" w:rsidRPr="00782E27" w:rsidRDefault="004A24C2" w:rsidP="003077EF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bookmarkStart w:id="0" w:name="_GoBack"/>
      <w:r w:rsidRPr="00782E27">
        <w:rPr>
          <w:rFonts w:ascii="PT Astra Serif" w:hAnsi="PT Astra Serif"/>
          <w:szCs w:val="28"/>
        </w:rPr>
        <w:t>Проект закона Саратовской области «Об областном бюджете на 202</w:t>
      </w:r>
      <w:r w:rsidR="00B20643" w:rsidRPr="00782E27">
        <w:rPr>
          <w:rFonts w:ascii="PT Astra Serif" w:hAnsi="PT Astra Serif"/>
          <w:szCs w:val="28"/>
        </w:rPr>
        <w:t>5</w:t>
      </w:r>
      <w:r w:rsidRPr="00782E27">
        <w:rPr>
          <w:rFonts w:ascii="PT Astra Serif" w:hAnsi="PT Astra Serif"/>
          <w:szCs w:val="28"/>
        </w:rPr>
        <w:t xml:space="preserve"> год и на плановый период 202</w:t>
      </w:r>
      <w:r w:rsidR="00B20643" w:rsidRPr="00782E27">
        <w:rPr>
          <w:rFonts w:ascii="PT Astra Serif" w:hAnsi="PT Astra Serif"/>
          <w:szCs w:val="28"/>
        </w:rPr>
        <w:t>6</w:t>
      </w:r>
      <w:r w:rsidRPr="00782E27">
        <w:rPr>
          <w:rFonts w:ascii="PT Astra Serif" w:hAnsi="PT Astra Serif"/>
          <w:szCs w:val="28"/>
        </w:rPr>
        <w:t xml:space="preserve"> и 202</w:t>
      </w:r>
      <w:r w:rsidR="00B20643" w:rsidRPr="00782E27">
        <w:rPr>
          <w:rFonts w:ascii="PT Astra Serif" w:hAnsi="PT Astra Serif"/>
          <w:szCs w:val="28"/>
        </w:rPr>
        <w:t>7</w:t>
      </w:r>
      <w:r w:rsidRPr="00782E27">
        <w:rPr>
          <w:rFonts w:ascii="PT Astra Serif" w:hAnsi="PT Astra Serif"/>
          <w:szCs w:val="28"/>
        </w:rPr>
        <w:t xml:space="preserve"> годов» разработан в соответствии с Бюджетным кодексом Российской Федерации и </w:t>
      </w:r>
      <w:r w:rsidR="001E68B2" w:rsidRPr="00782E27">
        <w:rPr>
          <w:rFonts w:ascii="PT Astra Serif" w:hAnsi="PT Astra Serif"/>
          <w:szCs w:val="28"/>
        </w:rPr>
        <w:t>областным з</w:t>
      </w:r>
      <w:r w:rsidRPr="00782E27">
        <w:rPr>
          <w:rFonts w:ascii="PT Astra Serif" w:hAnsi="PT Astra Serif"/>
          <w:szCs w:val="28"/>
        </w:rPr>
        <w:t>аконом «О бюджетном процессе в Саратовской области».</w:t>
      </w:r>
    </w:p>
    <w:p w:rsidR="00D61EEB" w:rsidRPr="00782E27" w:rsidRDefault="00D61EEB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Определяющими для бюджетных параметров факторами явились необходимость выполнения установленных обязательств области, прежде всего, социально значимых, и соблюдения ограничений, предусмотренных условиями соглашений с Минфином России</w:t>
      </w:r>
      <w:r w:rsidR="00782E27" w:rsidRPr="00782E27">
        <w:rPr>
          <w:rFonts w:ascii="PT Astra Serif" w:hAnsi="PT Astra Serif"/>
          <w:snapToGrid w:val="0"/>
          <w:szCs w:val="28"/>
        </w:rPr>
        <w:t>.</w:t>
      </w:r>
    </w:p>
    <w:p w:rsidR="00782E27" w:rsidRPr="00782E27" w:rsidRDefault="00D61EEB" w:rsidP="003077EF">
      <w:pPr>
        <w:ind w:firstLine="709"/>
        <w:jc w:val="both"/>
        <w:rPr>
          <w:szCs w:val="28"/>
        </w:rPr>
      </w:pPr>
      <w:r w:rsidRPr="00782E27">
        <w:rPr>
          <w:rFonts w:ascii="PT Astra Serif" w:hAnsi="PT Astra Serif"/>
          <w:szCs w:val="28"/>
        </w:rPr>
        <w:t xml:space="preserve">Как и на федеральном уровне, </w:t>
      </w:r>
      <w:r w:rsidR="0035274D" w:rsidRPr="00782E27">
        <w:rPr>
          <w:rFonts w:ascii="PT Astra Serif" w:hAnsi="PT Astra Serif"/>
          <w:szCs w:val="28"/>
        </w:rPr>
        <w:t xml:space="preserve">областной </w:t>
      </w:r>
      <w:r w:rsidRPr="00782E27">
        <w:rPr>
          <w:rFonts w:ascii="PT Astra Serif" w:hAnsi="PT Astra Serif"/>
          <w:szCs w:val="28"/>
        </w:rPr>
        <w:t xml:space="preserve">проект бюджета направлен на реализацию национальных целей развития, обозначенных Президентом страны в </w:t>
      </w:r>
      <w:r w:rsidR="0035274D" w:rsidRPr="00782E27">
        <w:rPr>
          <w:rFonts w:ascii="PT Astra Serif" w:hAnsi="PT Astra Serif"/>
          <w:szCs w:val="28"/>
        </w:rPr>
        <w:t>новом</w:t>
      </w:r>
      <w:r w:rsidRPr="00782E27">
        <w:rPr>
          <w:rFonts w:ascii="PT Astra Serif" w:hAnsi="PT Astra Serif"/>
          <w:szCs w:val="28"/>
        </w:rPr>
        <w:t xml:space="preserve"> майском указе. Горизонт по ним продлен на период до 2030 года. Формирование бюджета нацпроектов будет осуществляться по мере распределения соответствующих федеральных средств.</w:t>
      </w:r>
      <w:r w:rsidRPr="00782E27">
        <w:rPr>
          <w:szCs w:val="28"/>
        </w:rPr>
        <w:t xml:space="preserve"> </w:t>
      </w:r>
    </w:p>
    <w:p w:rsidR="00D61EEB" w:rsidRPr="00782E27" w:rsidRDefault="00D61EEB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По собственным средствам главная задача на предстоящую трехлетку для нас прежняя – нахождение оптимального соотношения между потребностями в бюджетных расходах и возможностями доходных источников</w:t>
      </w:r>
      <w:r w:rsidR="00D2409B" w:rsidRPr="00782E27">
        <w:rPr>
          <w:rFonts w:ascii="PT Astra Serif" w:hAnsi="PT Astra Serif"/>
          <w:szCs w:val="28"/>
        </w:rPr>
        <w:t xml:space="preserve"> региона</w:t>
      </w:r>
      <w:r w:rsidRPr="00782E27">
        <w:rPr>
          <w:rFonts w:ascii="PT Astra Serif" w:hAnsi="PT Astra Serif"/>
          <w:szCs w:val="28"/>
        </w:rPr>
        <w:t>.</w:t>
      </w:r>
    </w:p>
    <w:p w:rsidR="00D61EEB" w:rsidRPr="00782E27" w:rsidRDefault="00D61EEB" w:rsidP="003077EF">
      <w:pPr>
        <w:ind w:firstLine="709"/>
        <w:jc w:val="both"/>
        <w:rPr>
          <w:rFonts w:ascii="PT Astra Serif" w:eastAsia="Calibri" w:hAnsi="PT Astra Serif"/>
          <w:szCs w:val="28"/>
        </w:rPr>
      </w:pPr>
      <w:r w:rsidRPr="00782E27">
        <w:rPr>
          <w:rFonts w:ascii="PT Astra Serif" w:eastAsia="Calibri" w:hAnsi="PT Astra Serif"/>
          <w:szCs w:val="28"/>
        </w:rPr>
        <w:t>С 2025 года предусматриваются масштабные изменения налогообложения, в частности, поправки</w:t>
      </w:r>
      <w:r w:rsidR="002500B7" w:rsidRPr="00782E27">
        <w:rPr>
          <w:rFonts w:ascii="PT Astra Serif" w:eastAsia="Calibri" w:hAnsi="PT Astra Serif"/>
          <w:szCs w:val="28"/>
        </w:rPr>
        <w:t xml:space="preserve"> в Налоговый кодекс Российской Федерации</w:t>
      </w:r>
      <w:r w:rsidRPr="00782E27">
        <w:rPr>
          <w:rFonts w:ascii="PT Astra Serif" w:eastAsia="Calibri" w:hAnsi="PT Astra Serif"/>
          <w:szCs w:val="28"/>
        </w:rPr>
        <w:t xml:space="preserve"> затрагивают </w:t>
      </w:r>
      <w:r w:rsidR="006C6214" w:rsidRPr="00782E27">
        <w:rPr>
          <w:rFonts w:ascii="PT Astra Serif" w:eastAsia="Calibri" w:hAnsi="PT Astra Serif"/>
          <w:szCs w:val="28"/>
        </w:rPr>
        <w:t xml:space="preserve">основные </w:t>
      </w:r>
      <w:r w:rsidRPr="00782E27">
        <w:rPr>
          <w:rFonts w:ascii="PT Astra Serif" w:eastAsia="Calibri" w:hAnsi="PT Astra Serif"/>
          <w:szCs w:val="28"/>
        </w:rPr>
        <w:t>прямые налоги – на доходы физических лиц (НДФЛ), прибыль организаций, упрощенную систему налогообложения (УСН) и другие.</w:t>
      </w:r>
    </w:p>
    <w:p w:rsidR="002500B7" w:rsidRPr="00782E27" w:rsidRDefault="001D6321" w:rsidP="003077EF">
      <w:pPr>
        <w:ind w:firstLine="709"/>
        <w:jc w:val="both"/>
        <w:rPr>
          <w:rFonts w:ascii="PT Astra Serif" w:eastAsia="Calibri" w:hAnsi="PT Astra Serif"/>
          <w:szCs w:val="28"/>
        </w:rPr>
      </w:pPr>
      <w:r w:rsidRPr="00782E27">
        <w:rPr>
          <w:rFonts w:ascii="PT Astra Serif" w:eastAsia="Calibri" w:hAnsi="PT Astra Serif"/>
          <w:szCs w:val="28"/>
        </w:rPr>
        <w:t xml:space="preserve">Цель нововведений – сделать налоговую систему более справедливой </w:t>
      </w:r>
      <w:r w:rsidR="00FC6F53">
        <w:rPr>
          <w:rFonts w:ascii="PT Astra Serif" w:eastAsia="Calibri" w:hAnsi="PT Astra Serif"/>
          <w:szCs w:val="28"/>
        </w:rPr>
        <w:t xml:space="preserve"> </w:t>
      </w:r>
      <w:r w:rsidRPr="00782E27">
        <w:rPr>
          <w:rFonts w:ascii="PT Astra Serif" w:eastAsia="Calibri" w:hAnsi="PT Astra Serif"/>
          <w:szCs w:val="28"/>
        </w:rPr>
        <w:t xml:space="preserve">для граждан – за счет введения прогрессивной </w:t>
      </w:r>
      <w:r w:rsidR="00D2409B" w:rsidRPr="00782E27">
        <w:rPr>
          <w:rFonts w:ascii="PT Astra Serif" w:eastAsia="Calibri" w:hAnsi="PT Astra Serif"/>
          <w:szCs w:val="28"/>
        </w:rPr>
        <w:t xml:space="preserve">пятиступенчатой </w:t>
      </w:r>
      <w:r w:rsidRPr="00782E27">
        <w:rPr>
          <w:rFonts w:ascii="PT Astra Serif" w:eastAsia="Calibri" w:hAnsi="PT Astra Serif"/>
          <w:szCs w:val="28"/>
        </w:rPr>
        <w:t xml:space="preserve">шкалы по налогу на доходы физических лиц, расширения оснований для получения вычетов по </w:t>
      </w:r>
      <w:r w:rsidR="0035274D" w:rsidRPr="00782E27">
        <w:rPr>
          <w:rFonts w:ascii="PT Astra Serif" w:eastAsia="Calibri" w:hAnsi="PT Astra Serif"/>
          <w:szCs w:val="28"/>
        </w:rPr>
        <w:t>нему</w:t>
      </w:r>
      <w:r w:rsidRPr="00782E27">
        <w:rPr>
          <w:rFonts w:ascii="PT Astra Serif" w:eastAsia="Calibri" w:hAnsi="PT Astra Serif"/>
          <w:szCs w:val="28"/>
        </w:rPr>
        <w:t>, дифференциации ставок и установления л</w:t>
      </w:r>
      <w:r w:rsidR="00CD1B56" w:rsidRPr="00782E27">
        <w:rPr>
          <w:rFonts w:ascii="PT Astra Serif" w:eastAsia="Calibri" w:hAnsi="PT Astra Serif"/>
          <w:szCs w:val="28"/>
        </w:rPr>
        <w:t xml:space="preserve">ьгот по имущественным налогам, </w:t>
      </w:r>
      <w:r w:rsidRPr="00782E27">
        <w:rPr>
          <w:rFonts w:ascii="PT Astra Serif" w:eastAsia="Calibri" w:hAnsi="PT Astra Serif"/>
          <w:szCs w:val="28"/>
        </w:rPr>
        <w:t>бизнеса – за счет изменения подходов к налогообложению малого и среднего предпринимательства и т</w:t>
      </w:r>
      <w:r w:rsidR="0035274D" w:rsidRPr="00782E27">
        <w:rPr>
          <w:rFonts w:ascii="PT Astra Serif" w:eastAsia="Calibri" w:hAnsi="PT Astra Serif"/>
          <w:szCs w:val="28"/>
        </w:rPr>
        <w:t>ак далее.</w:t>
      </w:r>
      <w:r w:rsidRPr="00782E27">
        <w:rPr>
          <w:rFonts w:ascii="PT Astra Serif" w:eastAsia="Calibri" w:hAnsi="PT Astra Serif"/>
          <w:szCs w:val="28"/>
        </w:rPr>
        <w:t xml:space="preserve"> </w:t>
      </w:r>
    </w:p>
    <w:p w:rsidR="001D6321" w:rsidRPr="00FC6F53" w:rsidRDefault="001D6321" w:rsidP="003077EF">
      <w:pPr>
        <w:ind w:firstLine="709"/>
        <w:jc w:val="both"/>
        <w:rPr>
          <w:rFonts w:ascii="PT Astra Serif" w:eastAsia="Calibri" w:hAnsi="PT Astra Serif"/>
          <w:szCs w:val="28"/>
        </w:rPr>
      </w:pPr>
      <w:r w:rsidRPr="00782E27">
        <w:rPr>
          <w:rFonts w:ascii="PT Astra Serif" w:eastAsia="Calibri" w:hAnsi="PT Astra Serif"/>
          <w:szCs w:val="28"/>
        </w:rPr>
        <w:t xml:space="preserve">Исключительные преференции получат участники специальной военной операции и члены их семей. </w:t>
      </w:r>
      <w:r w:rsidRPr="00782E27">
        <w:rPr>
          <w:rFonts w:ascii="PT Astra Serif" w:hAnsi="PT Astra Serif"/>
          <w:snapToGrid w:val="0"/>
          <w:szCs w:val="28"/>
        </w:rPr>
        <w:t>Ряд мер также принят в целях стимулирования инвестиционной деятельности.</w:t>
      </w:r>
    </w:p>
    <w:p w:rsidR="001E68B2" w:rsidRPr="00782E27" w:rsidRDefault="001E68B2" w:rsidP="003077EF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napToGrid w:val="0"/>
          <w:szCs w:val="28"/>
        </w:rPr>
      </w:pPr>
      <w:r w:rsidRPr="00782E27">
        <w:rPr>
          <w:rFonts w:ascii="PT Astra Serif" w:hAnsi="PT Astra Serif"/>
          <w:snapToGrid w:val="0"/>
          <w:szCs w:val="28"/>
        </w:rPr>
        <w:t>Р</w:t>
      </w:r>
      <w:r w:rsidR="00783465" w:rsidRPr="00782E27">
        <w:rPr>
          <w:rFonts w:ascii="PT Astra Serif" w:hAnsi="PT Astra Serif"/>
          <w:snapToGrid w:val="0"/>
          <w:szCs w:val="28"/>
        </w:rPr>
        <w:t>егиональн</w:t>
      </w:r>
      <w:r w:rsidRPr="00782E27">
        <w:rPr>
          <w:rFonts w:ascii="PT Astra Serif" w:hAnsi="PT Astra Serif"/>
          <w:snapToGrid w:val="0"/>
          <w:szCs w:val="28"/>
        </w:rPr>
        <w:t>ые налоговые новации</w:t>
      </w:r>
      <w:r w:rsidR="00783465" w:rsidRPr="00782E27">
        <w:rPr>
          <w:rFonts w:ascii="PT Astra Serif" w:hAnsi="PT Astra Serif"/>
          <w:snapToGrid w:val="0"/>
          <w:szCs w:val="28"/>
        </w:rPr>
        <w:t xml:space="preserve"> </w:t>
      </w:r>
      <w:r w:rsidRPr="00782E27">
        <w:rPr>
          <w:rFonts w:ascii="PT Astra Serif" w:hAnsi="PT Astra Serif"/>
          <w:snapToGrid w:val="0"/>
          <w:szCs w:val="28"/>
        </w:rPr>
        <w:t>связаны с предоставлением п</w:t>
      </w:r>
      <w:r w:rsidR="002500B7" w:rsidRPr="00782E27">
        <w:rPr>
          <w:rFonts w:ascii="PT Astra Serif" w:hAnsi="PT Astra Serif"/>
          <w:snapToGrid w:val="0"/>
          <w:szCs w:val="28"/>
        </w:rPr>
        <w:t xml:space="preserve">ослаблений </w:t>
      </w:r>
      <w:r w:rsidRPr="00782E27">
        <w:rPr>
          <w:rFonts w:ascii="PT Astra Serif" w:hAnsi="PT Astra Serif"/>
          <w:snapToGrid w:val="0"/>
          <w:szCs w:val="28"/>
        </w:rPr>
        <w:t>отдельным категориям налогоплательщиков</w:t>
      </w:r>
      <w:r w:rsidR="00593FB1" w:rsidRPr="00782E27">
        <w:rPr>
          <w:rFonts w:ascii="PT Astra Serif" w:hAnsi="PT Astra Serif"/>
          <w:snapToGrid w:val="0"/>
          <w:szCs w:val="28"/>
        </w:rPr>
        <w:t>, в том числе по налогу на имущество организаций и</w:t>
      </w:r>
      <w:r w:rsidR="00593FB1" w:rsidRPr="00782E27">
        <w:rPr>
          <w:szCs w:val="28"/>
        </w:rPr>
        <w:t xml:space="preserve"> </w:t>
      </w:r>
      <w:r w:rsidR="00F9328E" w:rsidRPr="00782E27">
        <w:rPr>
          <w:rFonts w:ascii="PT Astra Serif" w:hAnsi="PT Astra Serif"/>
          <w:snapToGrid w:val="0"/>
          <w:szCs w:val="28"/>
        </w:rPr>
        <w:t>транспортному налогу</w:t>
      </w:r>
      <w:r w:rsidR="00593FB1" w:rsidRPr="00782E27">
        <w:rPr>
          <w:rFonts w:ascii="PT Astra Serif" w:hAnsi="PT Astra Serif"/>
          <w:snapToGrid w:val="0"/>
          <w:szCs w:val="28"/>
        </w:rPr>
        <w:t>.</w:t>
      </w:r>
    </w:p>
    <w:p w:rsidR="00B20643" w:rsidRPr="00FC6F53" w:rsidRDefault="0035274D" w:rsidP="003077EF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color w:val="FF0000"/>
          <w:szCs w:val="28"/>
        </w:rPr>
      </w:pPr>
      <w:r w:rsidRPr="00782E27">
        <w:rPr>
          <w:rFonts w:ascii="PT Astra Serif" w:hAnsi="PT Astra Serif"/>
          <w:snapToGrid w:val="0"/>
          <w:szCs w:val="28"/>
        </w:rPr>
        <w:t>Нововведения будут иметь разнонаправленное влияние на поступления в региональный бюджет.</w:t>
      </w:r>
      <w:r w:rsidR="00FC6F53">
        <w:rPr>
          <w:rFonts w:ascii="PT Astra Serif" w:hAnsi="PT Astra Serif"/>
          <w:snapToGrid w:val="0"/>
          <w:szCs w:val="28"/>
        </w:rPr>
        <w:t xml:space="preserve"> </w:t>
      </w:r>
      <w:r w:rsidRPr="00782E27">
        <w:rPr>
          <w:rFonts w:ascii="PT Astra Serif" w:hAnsi="PT Astra Serif"/>
          <w:szCs w:val="28"/>
        </w:rPr>
        <w:t>С</w:t>
      </w:r>
      <w:r w:rsidR="00B20643" w:rsidRPr="00782E27">
        <w:rPr>
          <w:rFonts w:ascii="PT Astra Serif" w:hAnsi="PT Astra Serif"/>
          <w:szCs w:val="28"/>
        </w:rPr>
        <w:t xml:space="preserve"> учетом вступающих в силу в планируемом </w:t>
      </w:r>
      <w:r w:rsidR="00B20643" w:rsidRPr="00782E27">
        <w:rPr>
          <w:rFonts w:ascii="PT Astra Serif" w:hAnsi="PT Astra Serif"/>
          <w:szCs w:val="28"/>
        </w:rPr>
        <w:lastRenderedPageBreak/>
        <w:t>периоде изменений налогового и бюджетного законодательства, налоговые и иные обязательные платежи в областной бюджет прогнозируются на 2025</w:t>
      </w:r>
      <w:r w:rsidR="00FC6F53">
        <w:rPr>
          <w:rFonts w:ascii="PT Astra Serif" w:hAnsi="PT Astra Serif"/>
          <w:szCs w:val="28"/>
        </w:rPr>
        <w:t xml:space="preserve"> год в объеме 126,6 </w:t>
      </w:r>
      <w:proofErr w:type="gramStart"/>
      <w:r w:rsidR="00FC6F53">
        <w:rPr>
          <w:rFonts w:ascii="PT Astra Serif" w:hAnsi="PT Astra Serif"/>
          <w:szCs w:val="28"/>
        </w:rPr>
        <w:t>млрд</w:t>
      </w:r>
      <w:proofErr w:type="gramEnd"/>
      <w:r w:rsidR="00FC6F53">
        <w:rPr>
          <w:rFonts w:ascii="PT Astra Serif" w:hAnsi="PT Astra Serif"/>
          <w:szCs w:val="28"/>
        </w:rPr>
        <w:t xml:space="preserve"> рублей, 2026 год – 133,9 млрд рублей, </w:t>
      </w:r>
      <w:r w:rsidR="00B20643" w:rsidRPr="00782E27">
        <w:rPr>
          <w:rFonts w:ascii="PT Astra Serif" w:hAnsi="PT Astra Serif"/>
          <w:szCs w:val="28"/>
        </w:rPr>
        <w:t>2027 год – 141,8 млрд рублей.</w:t>
      </w:r>
    </w:p>
    <w:p w:rsidR="00803813" w:rsidRPr="00782E27" w:rsidRDefault="00B20643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Основной объем налоговых и неналоговых доходов областного бюджета формируют пять налогов</w:t>
      </w:r>
      <w:r w:rsidR="00FC6F53">
        <w:rPr>
          <w:rFonts w:ascii="PT Astra Serif" w:hAnsi="PT Astra Serif"/>
          <w:szCs w:val="28"/>
        </w:rPr>
        <w:t>. Н</w:t>
      </w:r>
      <w:r w:rsidR="0035274D" w:rsidRPr="00782E27">
        <w:rPr>
          <w:rFonts w:ascii="PT Astra Serif" w:hAnsi="PT Astra Serif"/>
          <w:szCs w:val="28"/>
        </w:rPr>
        <w:t xml:space="preserve">а 2025 год </w:t>
      </w:r>
      <w:r w:rsidRPr="00782E27">
        <w:rPr>
          <w:rFonts w:ascii="PT Astra Serif" w:hAnsi="PT Astra Serif"/>
          <w:szCs w:val="28"/>
        </w:rPr>
        <w:t xml:space="preserve">налог на прибыль определен в сумме 39,3 </w:t>
      </w:r>
      <w:proofErr w:type="gramStart"/>
      <w:r w:rsidRPr="00782E27">
        <w:rPr>
          <w:rFonts w:ascii="PT Astra Serif" w:hAnsi="PT Astra Serif"/>
          <w:szCs w:val="28"/>
        </w:rPr>
        <w:t>млрд</w:t>
      </w:r>
      <w:proofErr w:type="gramEnd"/>
      <w:r w:rsidRPr="00782E27">
        <w:rPr>
          <w:rFonts w:ascii="PT Astra Serif" w:hAnsi="PT Astra Serif"/>
          <w:szCs w:val="28"/>
        </w:rPr>
        <w:t xml:space="preserve"> рублей, рост к первоначальному бюджету текущего года на  17,9%</w:t>
      </w:r>
      <w:r w:rsidR="00FC6F53">
        <w:rPr>
          <w:rFonts w:ascii="PT Astra Serif" w:hAnsi="PT Astra Serif"/>
          <w:szCs w:val="28"/>
        </w:rPr>
        <w:t xml:space="preserve">, </w:t>
      </w:r>
      <w:r w:rsidRPr="00782E27">
        <w:rPr>
          <w:rFonts w:ascii="PT Astra Serif" w:hAnsi="PT Astra Serif"/>
          <w:szCs w:val="28"/>
        </w:rPr>
        <w:t>налог на доходы физических лиц – 45,5 млрд рублей, увеличение к 2024 году на 7,0% с учетом ожидаемого роста зарплат</w:t>
      </w:r>
      <w:r w:rsidR="00FC6F53">
        <w:rPr>
          <w:rFonts w:ascii="PT Astra Serif" w:hAnsi="PT Astra Serif"/>
          <w:szCs w:val="28"/>
        </w:rPr>
        <w:t xml:space="preserve">, </w:t>
      </w:r>
      <w:r w:rsidRPr="00782E27">
        <w:rPr>
          <w:rFonts w:ascii="PT Astra Serif" w:hAnsi="PT Astra Serif"/>
          <w:szCs w:val="28"/>
        </w:rPr>
        <w:t xml:space="preserve">налог на имущество организаций – 10,5 млрд рублей, с ростом к текущему </w:t>
      </w:r>
      <w:r w:rsidR="00FC6F53">
        <w:rPr>
          <w:rFonts w:ascii="PT Astra Serif" w:hAnsi="PT Astra Serif"/>
          <w:szCs w:val="28"/>
        </w:rPr>
        <w:t xml:space="preserve">году на 1,7%, </w:t>
      </w:r>
      <w:r w:rsidRPr="00782E27">
        <w:rPr>
          <w:rFonts w:ascii="PT Astra Serif" w:hAnsi="PT Astra Serif"/>
          <w:szCs w:val="28"/>
        </w:rPr>
        <w:t xml:space="preserve">налог, взимаемый в связи с применением упрощенной системы налогообложения – 13,3 </w:t>
      </w:r>
      <w:proofErr w:type="gramStart"/>
      <w:r w:rsidRPr="00782E27">
        <w:rPr>
          <w:rFonts w:ascii="PT Astra Serif" w:hAnsi="PT Astra Serif"/>
          <w:szCs w:val="28"/>
        </w:rPr>
        <w:t>млрд</w:t>
      </w:r>
      <w:proofErr w:type="gramEnd"/>
      <w:r w:rsidRPr="00782E27">
        <w:rPr>
          <w:rFonts w:ascii="PT Astra Serif" w:hAnsi="PT Astra Serif"/>
          <w:szCs w:val="28"/>
        </w:rPr>
        <w:t xml:space="preserve"> ру</w:t>
      </w:r>
      <w:r w:rsidR="00FC6F53">
        <w:rPr>
          <w:rFonts w:ascii="PT Astra Serif" w:hAnsi="PT Astra Serif"/>
          <w:szCs w:val="28"/>
        </w:rPr>
        <w:t xml:space="preserve">блей, рост на 19,3% к 2024 году, </w:t>
      </w:r>
      <w:r w:rsidRPr="00782E27">
        <w:rPr>
          <w:rFonts w:ascii="PT Astra Serif" w:hAnsi="PT Astra Serif"/>
          <w:szCs w:val="28"/>
        </w:rPr>
        <w:t>акцизы в целом – 13,1 млрд рублей,</w:t>
      </w:r>
      <w:r w:rsidRPr="00782E27">
        <w:rPr>
          <w:szCs w:val="28"/>
        </w:rPr>
        <w:t xml:space="preserve"> </w:t>
      </w:r>
      <w:r w:rsidRPr="00782E27">
        <w:rPr>
          <w:rFonts w:ascii="PT Astra Serif" w:hAnsi="PT Astra Serif"/>
          <w:szCs w:val="28"/>
        </w:rPr>
        <w:t xml:space="preserve">со снижением на 8,1% к 2024 году в  связи с сокращением норматива отчисления </w:t>
      </w:r>
      <w:r w:rsidR="0035274D" w:rsidRPr="00782E27">
        <w:rPr>
          <w:rFonts w:ascii="PT Astra Serif" w:hAnsi="PT Astra Serif"/>
          <w:szCs w:val="28"/>
        </w:rPr>
        <w:t>по</w:t>
      </w:r>
      <w:r w:rsidRPr="00782E27">
        <w:rPr>
          <w:rFonts w:ascii="PT Astra Serif" w:hAnsi="PT Astra Serif"/>
          <w:szCs w:val="28"/>
        </w:rPr>
        <w:t xml:space="preserve"> нацпроект</w:t>
      </w:r>
      <w:r w:rsidR="0035274D" w:rsidRPr="00782E27">
        <w:rPr>
          <w:rFonts w:ascii="PT Astra Serif" w:hAnsi="PT Astra Serif"/>
          <w:szCs w:val="28"/>
        </w:rPr>
        <w:t>у</w:t>
      </w:r>
      <w:r w:rsidRPr="00782E27">
        <w:rPr>
          <w:rFonts w:ascii="PT Astra Serif" w:hAnsi="PT Astra Serif"/>
          <w:szCs w:val="28"/>
        </w:rPr>
        <w:t xml:space="preserve"> «Безопасные качественные дороги».</w:t>
      </w:r>
      <w:r w:rsidR="003A7EC3" w:rsidRPr="00782E27">
        <w:rPr>
          <w:rFonts w:ascii="PT Astra Serif" w:hAnsi="PT Astra Serif"/>
          <w:szCs w:val="28"/>
        </w:rPr>
        <w:t xml:space="preserve"> По акцизам на алкоголь заложен рост на 21%.</w:t>
      </w:r>
      <w:r w:rsidR="00A9623B">
        <w:rPr>
          <w:rFonts w:ascii="PT Astra Serif" w:hAnsi="PT Astra Serif"/>
          <w:szCs w:val="28"/>
        </w:rPr>
        <w:t xml:space="preserve"> </w:t>
      </w:r>
      <w:r w:rsidR="00803813" w:rsidRPr="00782E27">
        <w:rPr>
          <w:rFonts w:ascii="PT Astra Serif" w:hAnsi="PT Astra Serif"/>
          <w:szCs w:val="28"/>
        </w:rPr>
        <w:t xml:space="preserve">Неналоговые доходы бюджета на 2025 год планируются в сумме 3,5 </w:t>
      </w:r>
      <w:proofErr w:type="gramStart"/>
      <w:r w:rsidR="00803813" w:rsidRPr="00782E27">
        <w:rPr>
          <w:rFonts w:ascii="PT Astra Serif" w:hAnsi="PT Astra Serif"/>
          <w:szCs w:val="28"/>
        </w:rPr>
        <w:t>млрд</w:t>
      </w:r>
      <w:proofErr w:type="gramEnd"/>
      <w:r w:rsidR="00803813" w:rsidRPr="00782E27">
        <w:rPr>
          <w:rFonts w:ascii="PT Astra Serif" w:hAnsi="PT Astra Serif"/>
          <w:szCs w:val="28"/>
        </w:rPr>
        <w:t xml:space="preserve"> рублей.</w:t>
      </w:r>
    </w:p>
    <w:p w:rsidR="00803813" w:rsidRPr="00782E27" w:rsidRDefault="00803813" w:rsidP="003077EF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 xml:space="preserve">Безвозмездные поступления с федерального уровня на 2025 год </w:t>
      </w:r>
      <w:r w:rsidR="0050350B" w:rsidRPr="00782E27">
        <w:rPr>
          <w:rFonts w:ascii="PT Astra Serif" w:hAnsi="PT Astra Serif"/>
          <w:szCs w:val="28"/>
        </w:rPr>
        <w:t>учтены</w:t>
      </w:r>
      <w:r w:rsidRPr="00782E27">
        <w:rPr>
          <w:rFonts w:ascii="PT Astra Serif" w:hAnsi="PT Astra Serif"/>
          <w:szCs w:val="28"/>
        </w:rPr>
        <w:t xml:space="preserve"> в объеме 25,8 </w:t>
      </w:r>
      <w:proofErr w:type="gramStart"/>
      <w:r w:rsidRPr="00782E27">
        <w:rPr>
          <w:rFonts w:ascii="PT Astra Serif" w:hAnsi="PT Astra Serif"/>
          <w:szCs w:val="28"/>
        </w:rPr>
        <w:t>млрд</w:t>
      </w:r>
      <w:proofErr w:type="gramEnd"/>
      <w:r w:rsidRPr="00782E27">
        <w:rPr>
          <w:rFonts w:ascii="PT Astra Serif" w:hAnsi="PT Astra Serif"/>
          <w:szCs w:val="28"/>
        </w:rPr>
        <w:t xml:space="preserve"> рублей, из них дотации – 17,6 млрд рублей, на уровне текущего года. </w:t>
      </w:r>
      <w:r w:rsidR="00FC6F53">
        <w:rPr>
          <w:rFonts w:ascii="PT Astra Serif" w:hAnsi="PT Astra Serif"/>
          <w:szCs w:val="28"/>
        </w:rPr>
        <w:t xml:space="preserve"> </w:t>
      </w:r>
      <w:r w:rsidRPr="00782E27">
        <w:rPr>
          <w:rFonts w:ascii="PT Astra Serif" w:hAnsi="PT Astra Serif"/>
          <w:szCs w:val="28"/>
        </w:rPr>
        <w:t xml:space="preserve">Целевые средства заложены в соответствии с распределением межбюджетных трансфертов регионам в проекте федерального бюджета, внесенным к первому чтению в Государственную Думу. Полная информация по федеральным деньгам, как ожидается, будет доступна ко второму чтению, ориентировочно в середине ноября. </w:t>
      </w:r>
    </w:p>
    <w:p w:rsidR="00803813" w:rsidRPr="00782E27" w:rsidRDefault="00803813" w:rsidP="003077EF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 xml:space="preserve">С учетом этих данных доходная часть областного бюджета в 2025 году пока оценивается в сумме 152,5 </w:t>
      </w:r>
      <w:proofErr w:type="gramStart"/>
      <w:r w:rsidRPr="00782E27">
        <w:rPr>
          <w:rFonts w:ascii="PT Astra Serif" w:hAnsi="PT Astra Serif"/>
          <w:szCs w:val="28"/>
        </w:rPr>
        <w:t>млрд</w:t>
      </w:r>
      <w:proofErr w:type="gramEnd"/>
      <w:r w:rsidRPr="00782E27">
        <w:rPr>
          <w:rFonts w:ascii="PT Astra Serif" w:hAnsi="PT Astra Serif"/>
          <w:szCs w:val="28"/>
        </w:rPr>
        <w:t xml:space="preserve"> рублей. </w:t>
      </w:r>
    </w:p>
    <w:p w:rsidR="00803813" w:rsidRPr="00782E27" w:rsidRDefault="00803813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 xml:space="preserve">На исполнение расходных обязательств области в очередном году предварительно планируется направить 157,2 </w:t>
      </w:r>
      <w:proofErr w:type="gramStart"/>
      <w:r w:rsidRPr="00782E27">
        <w:rPr>
          <w:rFonts w:ascii="PT Astra Serif" w:hAnsi="PT Astra Serif"/>
          <w:szCs w:val="28"/>
        </w:rPr>
        <w:t>млрд</w:t>
      </w:r>
      <w:proofErr w:type="gramEnd"/>
      <w:r w:rsidRPr="00782E27">
        <w:rPr>
          <w:rFonts w:ascii="PT Astra Serif" w:hAnsi="PT Astra Serif"/>
          <w:szCs w:val="28"/>
        </w:rPr>
        <w:t xml:space="preserve"> рублей. Из </w:t>
      </w:r>
      <w:r w:rsidR="0035274D" w:rsidRPr="00782E27">
        <w:rPr>
          <w:rFonts w:ascii="PT Astra Serif" w:hAnsi="PT Astra Serif"/>
          <w:szCs w:val="28"/>
        </w:rPr>
        <w:t>них</w:t>
      </w:r>
      <w:r w:rsidRPr="00782E27">
        <w:rPr>
          <w:rFonts w:ascii="PT Astra Serif" w:hAnsi="PT Astra Serif"/>
          <w:szCs w:val="28"/>
        </w:rPr>
        <w:t xml:space="preserve"> 93,5 </w:t>
      </w:r>
      <w:proofErr w:type="gramStart"/>
      <w:r w:rsidRPr="00782E27">
        <w:rPr>
          <w:rFonts w:ascii="PT Astra Serif" w:hAnsi="PT Astra Serif"/>
          <w:szCs w:val="28"/>
        </w:rPr>
        <w:t>млрд</w:t>
      </w:r>
      <w:proofErr w:type="gramEnd"/>
      <w:r w:rsidRPr="00782E27">
        <w:rPr>
          <w:rFonts w:ascii="PT Astra Serif" w:hAnsi="PT Astra Serif"/>
          <w:szCs w:val="28"/>
        </w:rPr>
        <w:t xml:space="preserve"> рублей, или около 60 процентов</w:t>
      </w:r>
      <w:r w:rsidR="0035274D" w:rsidRPr="00782E27">
        <w:rPr>
          <w:rFonts w:ascii="PT Astra Serif" w:hAnsi="PT Astra Serif"/>
          <w:szCs w:val="28"/>
        </w:rPr>
        <w:t>,</w:t>
      </w:r>
      <w:r w:rsidRPr="00782E27">
        <w:rPr>
          <w:rFonts w:ascii="PT Astra Serif" w:hAnsi="PT Astra Serif"/>
          <w:szCs w:val="28"/>
        </w:rPr>
        <w:t xml:space="preserve"> приходится на отрасл</w:t>
      </w:r>
      <w:r w:rsidR="0035274D" w:rsidRPr="00782E27">
        <w:rPr>
          <w:rFonts w:ascii="PT Astra Serif" w:hAnsi="PT Astra Serif"/>
          <w:szCs w:val="28"/>
        </w:rPr>
        <w:t>и</w:t>
      </w:r>
      <w:r w:rsidRPr="00782E27">
        <w:rPr>
          <w:rFonts w:ascii="PT Astra Serif" w:hAnsi="PT Astra Serif"/>
          <w:szCs w:val="28"/>
        </w:rPr>
        <w:t xml:space="preserve"> социальной сферы.</w:t>
      </w:r>
      <w:r w:rsidR="00FC6F53">
        <w:rPr>
          <w:rFonts w:ascii="PT Astra Serif" w:hAnsi="PT Astra Serif"/>
          <w:szCs w:val="28"/>
        </w:rPr>
        <w:t xml:space="preserve"> </w:t>
      </w:r>
      <w:r w:rsidRPr="00782E27">
        <w:rPr>
          <w:rFonts w:ascii="PT Astra Serif" w:hAnsi="PT Astra Serif"/>
          <w:szCs w:val="28"/>
        </w:rPr>
        <w:t xml:space="preserve">Наиболее ресурсоемкие направления для областной казны – </w:t>
      </w:r>
      <w:r w:rsidR="00201D55" w:rsidRPr="00782E27">
        <w:rPr>
          <w:rFonts w:ascii="PT Astra Serif" w:hAnsi="PT Astra Serif"/>
          <w:szCs w:val="28"/>
        </w:rPr>
        <w:t xml:space="preserve">это </w:t>
      </w:r>
      <w:r w:rsidRPr="00782E27">
        <w:rPr>
          <w:rFonts w:ascii="PT Astra Serif" w:hAnsi="PT Astra Serif"/>
          <w:szCs w:val="28"/>
        </w:rPr>
        <w:t>образование</w:t>
      </w:r>
      <w:r w:rsidR="006C0092" w:rsidRPr="00782E27">
        <w:rPr>
          <w:rFonts w:ascii="PT Astra Serif" w:hAnsi="PT Astra Serif"/>
          <w:szCs w:val="28"/>
        </w:rPr>
        <w:t xml:space="preserve"> </w:t>
      </w:r>
      <w:r w:rsidRPr="00782E27">
        <w:rPr>
          <w:rFonts w:ascii="PT Astra Serif" w:hAnsi="PT Astra Serif"/>
          <w:szCs w:val="28"/>
        </w:rPr>
        <w:t xml:space="preserve">и социальная политика </w:t>
      </w:r>
      <w:r w:rsidR="0050350B" w:rsidRPr="00782E27">
        <w:rPr>
          <w:rFonts w:ascii="PT Astra Serif" w:hAnsi="PT Astra Serif"/>
          <w:szCs w:val="28"/>
        </w:rPr>
        <w:t>– в совокупности более половины всех расходов</w:t>
      </w:r>
      <w:r w:rsidRPr="00782E27">
        <w:rPr>
          <w:rFonts w:ascii="PT Astra Serif" w:hAnsi="PT Astra Serif"/>
          <w:szCs w:val="28"/>
        </w:rPr>
        <w:t>.</w:t>
      </w:r>
    </w:p>
    <w:p w:rsidR="00BD36D8" w:rsidRPr="00782E27" w:rsidRDefault="00803813" w:rsidP="003077EF">
      <w:pPr>
        <w:shd w:val="clear" w:color="auto" w:fill="FFFFFF"/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Действующие меры социальной поддержки сохранены и проиндексированы в законодательно установленных случаях</w:t>
      </w:r>
      <w:r w:rsidR="00782E27" w:rsidRPr="00782E27">
        <w:rPr>
          <w:rFonts w:ascii="PT Astra Serif" w:hAnsi="PT Astra Serif"/>
          <w:szCs w:val="28"/>
        </w:rPr>
        <w:t>.</w:t>
      </w:r>
      <w:r w:rsidRPr="00782E27">
        <w:rPr>
          <w:rFonts w:ascii="PT Astra Serif" w:hAnsi="PT Astra Serif"/>
          <w:szCs w:val="28"/>
        </w:rPr>
        <w:t xml:space="preserve"> </w:t>
      </w:r>
      <w:r w:rsidR="00FC6F53">
        <w:rPr>
          <w:rFonts w:ascii="PT Astra Serif" w:hAnsi="PT Astra Serif"/>
          <w:szCs w:val="28"/>
        </w:rPr>
        <w:t xml:space="preserve"> </w:t>
      </w:r>
      <w:r w:rsidRPr="00782E27">
        <w:rPr>
          <w:rFonts w:ascii="PT Astra Serif" w:hAnsi="PT Astra Serif"/>
          <w:szCs w:val="28"/>
        </w:rPr>
        <w:t>Предусмотрены расходы на дополнительные меры, установленные в течение 2024 года, п</w:t>
      </w:r>
      <w:r w:rsidR="00FC6F53">
        <w:rPr>
          <w:rFonts w:ascii="PT Astra Serif" w:hAnsi="PT Astra Serif"/>
          <w:szCs w:val="28"/>
        </w:rPr>
        <w:t xml:space="preserve">режде всего многодетным семьям. </w:t>
      </w:r>
      <w:r w:rsidR="00BD36D8" w:rsidRPr="00782E27">
        <w:rPr>
          <w:rFonts w:ascii="PT Astra Serif" w:hAnsi="PT Astra Serif"/>
          <w:szCs w:val="28"/>
        </w:rPr>
        <w:t>Так, по</w:t>
      </w:r>
      <w:r w:rsidRPr="00782E27">
        <w:rPr>
          <w:rFonts w:ascii="PT Astra Serif" w:hAnsi="PT Astra Serif"/>
          <w:szCs w:val="28"/>
        </w:rPr>
        <w:t xml:space="preserve"> инициативе</w:t>
      </w:r>
      <w:r w:rsidR="00BD36D8" w:rsidRPr="00782E27">
        <w:rPr>
          <w:rFonts w:ascii="PT Astra Serif" w:hAnsi="PT Astra Serif"/>
          <w:szCs w:val="28"/>
        </w:rPr>
        <w:t xml:space="preserve"> Губернатора области</w:t>
      </w:r>
      <w:r w:rsidRPr="00782E27">
        <w:rPr>
          <w:rFonts w:ascii="PT Astra Serif" w:hAnsi="PT Astra Serif"/>
          <w:szCs w:val="28"/>
        </w:rPr>
        <w:t xml:space="preserve"> с</w:t>
      </w:r>
      <w:r w:rsidR="00217859" w:rsidRPr="00782E27">
        <w:rPr>
          <w:rFonts w:ascii="PT Astra Serif" w:hAnsi="PT Astra Serif"/>
          <w:szCs w:val="28"/>
        </w:rPr>
        <w:t xml:space="preserve"> </w:t>
      </w:r>
      <w:r w:rsidRPr="00782E27">
        <w:rPr>
          <w:rFonts w:ascii="PT Astra Serif" w:hAnsi="PT Astra Serif"/>
          <w:szCs w:val="28"/>
        </w:rPr>
        <w:t xml:space="preserve">1 марта не взимается родительская плата за посещение детьми из многодетных семей детских садов. Увеличены размеры </w:t>
      </w:r>
      <w:r w:rsidR="00BD36D8" w:rsidRPr="00782E27">
        <w:rPr>
          <w:rFonts w:ascii="PT Astra Serif" w:hAnsi="PT Astra Serif"/>
          <w:szCs w:val="28"/>
        </w:rPr>
        <w:t xml:space="preserve">выплат </w:t>
      </w:r>
      <w:r w:rsidRPr="00782E27">
        <w:rPr>
          <w:rFonts w:ascii="PT Astra Serif" w:hAnsi="PT Astra Serif"/>
          <w:szCs w:val="28"/>
        </w:rPr>
        <w:t xml:space="preserve">на покупку школьной и спортивной формы для семей, нуждающихся в дополнительной помощи, введена единовременная выплата на приобретение автотранспорта многодетным семьям, имеющим семь и более несовершеннолетних детей. Заложены средства и на компенсацию части </w:t>
      </w:r>
      <w:proofErr w:type="gramStart"/>
      <w:r w:rsidRPr="00782E27">
        <w:rPr>
          <w:rFonts w:ascii="PT Astra Serif" w:hAnsi="PT Astra Serif"/>
          <w:szCs w:val="28"/>
        </w:rPr>
        <w:t>расходов</w:t>
      </w:r>
      <w:proofErr w:type="gramEnd"/>
      <w:r w:rsidRPr="00782E27">
        <w:rPr>
          <w:rFonts w:ascii="PT Astra Serif" w:hAnsi="PT Astra Serif"/>
          <w:szCs w:val="28"/>
        </w:rPr>
        <w:t xml:space="preserve"> на оплату стоимости обучения детей из таких семей в организациях среднего профессионального образования на территории области.</w:t>
      </w:r>
      <w:r w:rsidR="00FC6F53">
        <w:rPr>
          <w:rFonts w:ascii="PT Astra Serif" w:hAnsi="PT Astra Serif"/>
          <w:szCs w:val="28"/>
        </w:rPr>
        <w:t xml:space="preserve"> </w:t>
      </w:r>
      <w:r w:rsidR="00BD36D8" w:rsidRPr="00782E27">
        <w:rPr>
          <w:rFonts w:ascii="PT Astra Serif" w:hAnsi="PT Astra Serif"/>
          <w:szCs w:val="28"/>
        </w:rPr>
        <w:t>С</w:t>
      </w:r>
      <w:r w:rsidR="00931E40" w:rsidRPr="00782E27">
        <w:rPr>
          <w:rFonts w:ascii="PT Astra Serif" w:hAnsi="PT Astra Serif"/>
          <w:szCs w:val="28"/>
        </w:rPr>
        <w:t>о</w:t>
      </w:r>
      <w:r w:rsidR="00BD36D8" w:rsidRPr="00782E27">
        <w:rPr>
          <w:rFonts w:ascii="PT Astra Serif" w:hAnsi="PT Astra Serif"/>
          <w:szCs w:val="28"/>
        </w:rPr>
        <w:t xml:space="preserve"> </w:t>
      </w:r>
      <w:r w:rsidR="00240A0C" w:rsidRPr="00782E27">
        <w:rPr>
          <w:rFonts w:ascii="PT Astra Serif" w:hAnsi="PT Astra Serif"/>
          <w:szCs w:val="28"/>
        </w:rPr>
        <w:t>следующего</w:t>
      </w:r>
      <w:r w:rsidR="00BD36D8" w:rsidRPr="00782E27">
        <w:rPr>
          <w:rFonts w:ascii="PT Astra Serif" w:hAnsi="PT Astra Serif"/>
          <w:szCs w:val="28"/>
        </w:rPr>
        <w:t xml:space="preserve"> года вводится новая ежемесячная выплата  женщинам, родившим до 25 лет второго ребенка. </w:t>
      </w:r>
    </w:p>
    <w:p w:rsidR="00BD36D8" w:rsidRPr="00782E27" w:rsidRDefault="00BD36D8" w:rsidP="003077E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lastRenderedPageBreak/>
        <w:t xml:space="preserve">Также </w:t>
      </w:r>
      <w:r w:rsidR="006728E3" w:rsidRPr="00782E27">
        <w:rPr>
          <w:rFonts w:ascii="PT Astra Serif" w:hAnsi="PT Astra Serif"/>
          <w:szCs w:val="28"/>
        </w:rPr>
        <w:t>сохранятся</w:t>
      </w:r>
      <w:r w:rsidRPr="00782E27">
        <w:rPr>
          <w:rFonts w:ascii="PT Astra Serif" w:hAnsi="PT Astra Serif"/>
          <w:szCs w:val="28"/>
        </w:rPr>
        <w:t xml:space="preserve"> </w:t>
      </w:r>
      <w:r w:rsidR="006728E3" w:rsidRPr="00782E27">
        <w:rPr>
          <w:rFonts w:ascii="PT Astra Serif" w:hAnsi="PT Astra Serif"/>
          <w:szCs w:val="28"/>
        </w:rPr>
        <w:t>меры финансовой поддержки, инициированные Губернатором области</w:t>
      </w:r>
      <w:r w:rsidRPr="00782E27">
        <w:rPr>
          <w:rFonts w:ascii="PT Astra Serif" w:hAnsi="PT Astra Serif"/>
          <w:szCs w:val="28"/>
        </w:rPr>
        <w:t xml:space="preserve"> в</w:t>
      </w:r>
      <w:r w:rsidR="00803813" w:rsidRPr="00782E27">
        <w:rPr>
          <w:rFonts w:ascii="PT Astra Serif" w:hAnsi="PT Astra Serif"/>
          <w:szCs w:val="28"/>
        </w:rPr>
        <w:t xml:space="preserve"> целях развития кадрового потенциала региона</w:t>
      </w:r>
      <w:r w:rsidRPr="00782E27">
        <w:rPr>
          <w:rFonts w:ascii="PT Astra Serif" w:hAnsi="PT Astra Serif"/>
          <w:szCs w:val="28"/>
        </w:rPr>
        <w:t>.</w:t>
      </w:r>
      <w:r w:rsidR="00803813" w:rsidRPr="00782E27">
        <w:rPr>
          <w:rFonts w:ascii="PT Astra Serif" w:hAnsi="PT Astra Serif"/>
          <w:szCs w:val="28"/>
        </w:rPr>
        <w:t xml:space="preserve"> </w:t>
      </w:r>
    </w:p>
    <w:p w:rsidR="00803813" w:rsidRPr="00782E27" w:rsidRDefault="00803813" w:rsidP="003077EF">
      <w:pPr>
        <w:ind w:firstLine="709"/>
        <w:jc w:val="both"/>
        <w:rPr>
          <w:rFonts w:ascii="PT Astra Serif" w:hAnsi="PT Astra Serif"/>
          <w:bCs/>
          <w:color w:val="FF0000"/>
          <w:szCs w:val="28"/>
        </w:rPr>
      </w:pPr>
      <w:r w:rsidRPr="00782E27">
        <w:rPr>
          <w:rFonts w:ascii="PT Astra Serif" w:hAnsi="PT Astra Serif"/>
          <w:bCs/>
          <w:szCs w:val="28"/>
        </w:rPr>
        <w:t xml:space="preserve">Платежи на обязательное медицинское страхование неработающего населения рассчитаны в соответствии с федеральным нормативом </w:t>
      </w:r>
      <w:r w:rsidR="00BD36D8" w:rsidRPr="00782E27">
        <w:rPr>
          <w:rFonts w:ascii="PT Astra Serif" w:hAnsi="PT Astra Serif"/>
          <w:szCs w:val="28"/>
        </w:rPr>
        <w:t xml:space="preserve">и составят в </w:t>
      </w:r>
      <w:r w:rsidRPr="00782E27">
        <w:rPr>
          <w:rFonts w:ascii="PT Astra Serif" w:hAnsi="PT Astra Serif"/>
          <w:bCs/>
          <w:szCs w:val="28"/>
        </w:rPr>
        <w:t>2025 год</w:t>
      </w:r>
      <w:r w:rsidR="00BD36D8" w:rsidRPr="00782E27">
        <w:rPr>
          <w:rFonts w:ascii="PT Astra Serif" w:hAnsi="PT Astra Serif"/>
          <w:bCs/>
          <w:szCs w:val="28"/>
        </w:rPr>
        <w:t>у</w:t>
      </w:r>
      <w:r w:rsidRPr="00782E27">
        <w:rPr>
          <w:rFonts w:ascii="PT Astra Serif" w:hAnsi="PT Astra Serif"/>
          <w:bCs/>
          <w:szCs w:val="28"/>
        </w:rPr>
        <w:t xml:space="preserve"> 14,0 </w:t>
      </w:r>
      <w:proofErr w:type="gramStart"/>
      <w:r w:rsidRPr="00782E27">
        <w:rPr>
          <w:rFonts w:ascii="PT Astra Serif" w:hAnsi="PT Astra Serif"/>
          <w:bCs/>
          <w:szCs w:val="28"/>
        </w:rPr>
        <w:t>млрд</w:t>
      </w:r>
      <w:proofErr w:type="gramEnd"/>
      <w:r w:rsidRPr="00782E27">
        <w:rPr>
          <w:rFonts w:ascii="PT Astra Serif" w:hAnsi="PT Astra Serif"/>
          <w:bCs/>
          <w:szCs w:val="28"/>
        </w:rPr>
        <w:t xml:space="preserve"> рублей.</w:t>
      </w:r>
    </w:p>
    <w:p w:rsidR="00782E27" w:rsidRPr="00782E27" w:rsidRDefault="00803813" w:rsidP="003077EF">
      <w:pPr>
        <w:ind w:firstLine="709"/>
        <w:jc w:val="both"/>
        <w:rPr>
          <w:rFonts w:ascii="PT Astra Serif" w:hAnsi="PT Astra Serif"/>
          <w:bCs/>
          <w:szCs w:val="28"/>
        </w:rPr>
      </w:pPr>
      <w:r w:rsidRPr="00782E27">
        <w:rPr>
          <w:rFonts w:ascii="PT Astra Serif" w:hAnsi="PT Astra Serif"/>
          <w:bCs/>
          <w:szCs w:val="28"/>
        </w:rPr>
        <w:t>Общий объем публичных обязательства области за счет средств областного бюджета</w:t>
      </w:r>
      <w:r w:rsidR="00782E27" w:rsidRPr="00782E27">
        <w:rPr>
          <w:rFonts w:ascii="PT Astra Serif" w:hAnsi="PT Astra Serif"/>
          <w:bCs/>
          <w:szCs w:val="28"/>
        </w:rPr>
        <w:t xml:space="preserve"> </w:t>
      </w:r>
      <w:r w:rsidR="00BD36D8" w:rsidRPr="00782E27">
        <w:rPr>
          <w:rFonts w:ascii="PT Astra Serif" w:hAnsi="PT Astra Serif"/>
          <w:bCs/>
          <w:szCs w:val="28"/>
        </w:rPr>
        <w:t>достигнет</w:t>
      </w:r>
      <w:r w:rsidRPr="00782E27">
        <w:rPr>
          <w:rFonts w:ascii="PT Astra Serif" w:hAnsi="PT Astra Serif"/>
          <w:bCs/>
          <w:szCs w:val="28"/>
        </w:rPr>
        <w:t xml:space="preserve"> 27,3 </w:t>
      </w:r>
      <w:proofErr w:type="gramStart"/>
      <w:r w:rsidRPr="00782E27">
        <w:rPr>
          <w:rFonts w:ascii="PT Astra Serif" w:hAnsi="PT Astra Serif"/>
          <w:bCs/>
          <w:szCs w:val="28"/>
        </w:rPr>
        <w:t>млрд</w:t>
      </w:r>
      <w:proofErr w:type="gramEnd"/>
      <w:r w:rsidRPr="00782E27">
        <w:rPr>
          <w:rFonts w:ascii="PT Astra Serif" w:hAnsi="PT Astra Serif"/>
          <w:bCs/>
          <w:szCs w:val="28"/>
        </w:rPr>
        <w:t xml:space="preserve"> рублей, в том числе выплаты населению – 13,3 млрд рублей</w:t>
      </w:r>
      <w:r w:rsidR="00782E27" w:rsidRPr="00782E27">
        <w:rPr>
          <w:rFonts w:ascii="PT Astra Serif" w:hAnsi="PT Astra Serif"/>
          <w:bCs/>
          <w:szCs w:val="28"/>
        </w:rPr>
        <w:t>.</w:t>
      </w:r>
    </w:p>
    <w:p w:rsidR="00803813" w:rsidRPr="00782E27" w:rsidRDefault="00803813" w:rsidP="003077EF">
      <w:pPr>
        <w:ind w:firstLine="709"/>
        <w:jc w:val="both"/>
        <w:rPr>
          <w:rFonts w:ascii="PT Astra Serif" w:hAnsi="PT Astra Serif"/>
          <w:bCs/>
          <w:szCs w:val="28"/>
        </w:rPr>
      </w:pPr>
      <w:r w:rsidRPr="00782E27">
        <w:rPr>
          <w:rFonts w:ascii="PT Astra Serif" w:hAnsi="PT Astra Serif"/>
          <w:bCs/>
          <w:szCs w:val="28"/>
        </w:rPr>
        <w:t xml:space="preserve">С учетом </w:t>
      </w:r>
      <w:r w:rsidR="00BD36D8" w:rsidRPr="00782E27">
        <w:rPr>
          <w:rFonts w:ascii="PT Astra Serif" w:hAnsi="PT Astra Serif"/>
          <w:bCs/>
          <w:szCs w:val="28"/>
        </w:rPr>
        <w:t xml:space="preserve">федеральных трансфертов и </w:t>
      </w:r>
      <w:r w:rsidRPr="00782E27">
        <w:rPr>
          <w:rFonts w:ascii="PT Astra Serif" w:hAnsi="PT Astra Serif"/>
          <w:bCs/>
          <w:szCs w:val="28"/>
        </w:rPr>
        <w:t xml:space="preserve">универсального пособия на детей, выплату которого осуществляет Социальный фонд России, объем мер поддержки жителей области превысит 37 </w:t>
      </w:r>
      <w:proofErr w:type="gramStart"/>
      <w:r w:rsidRPr="00782E27">
        <w:rPr>
          <w:rFonts w:ascii="PT Astra Serif" w:hAnsi="PT Astra Serif"/>
          <w:bCs/>
          <w:szCs w:val="28"/>
        </w:rPr>
        <w:t>млрд</w:t>
      </w:r>
      <w:proofErr w:type="gramEnd"/>
      <w:r w:rsidRPr="00782E27">
        <w:rPr>
          <w:rFonts w:ascii="PT Astra Serif" w:hAnsi="PT Astra Serif"/>
          <w:bCs/>
          <w:szCs w:val="28"/>
        </w:rPr>
        <w:t xml:space="preserve"> рублей. </w:t>
      </w:r>
    </w:p>
    <w:p w:rsidR="00BD36D8" w:rsidRPr="00782E27" w:rsidRDefault="00BD36D8" w:rsidP="003077EF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 xml:space="preserve">Совокупный объем средств областного бюджета на оплату труда работников бюджетной сферы области составит порядка 63 </w:t>
      </w:r>
      <w:proofErr w:type="gramStart"/>
      <w:r w:rsidRPr="00782E27">
        <w:rPr>
          <w:rFonts w:ascii="PT Astra Serif" w:hAnsi="PT Astra Serif"/>
          <w:szCs w:val="28"/>
        </w:rPr>
        <w:t>млрд</w:t>
      </w:r>
      <w:proofErr w:type="gramEnd"/>
      <w:r w:rsidRPr="00782E27">
        <w:rPr>
          <w:rFonts w:ascii="PT Astra Serif" w:hAnsi="PT Astra Serif"/>
          <w:szCs w:val="28"/>
        </w:rPr>
        <w:t xml:space="preserve"> рублей. </w:t>
      </w:r>
    </w:p>
    <w:p w:rsidR="00310E49" w:rsidRPr="00782E27" w:rsidRDefault="00BD36D8" w:rsidP="003077EF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Ассигнования для соблюдения ц</w:t>
      </w:r>
      <w:r w:rsidR="00310E49" w:rsidRPr="00782E27">
        <w:rPr>
          <w:rFonts w:ascii="PT Astra Serif" w:hAnsi="PT Astra Serif"/>
          <w:snapToGrid w:val="0"/>
          <w:szCs w:val="28"/>
        </w:rPr>
        <w:t>елевы</w:t>
      </w:r>
      <w:r w:rsidRPr="00782E27">
        <w:rPr>
          <w:rFonts w:ascii="PT Astra Serif" w:hAnsi="PT Astra Serif"/>
          <w:snapToGrid w:val="0"/>
          <w:szCs w:val="28"/>
        </w:rPr>
        <w:t>х</w:t>
      </w:r>
      <w:r w:rsidR="00310E49" w:rsidRPr="00782E27">
        <w:rPr>
          <w:rFonts w:ascii="PT Astra Serif" w:hAnsi="PT Astra Serif"/>
          <w:snapToGrid w:val="0"/>
          <w:szCs w:val="28"/>
        </w:rPr>
        <w:t xml:space="preserve"> ориентир</w:t>
      </w:r>
      <w:r w:rsidRPr="00782E27">
        <w:rPr>
          <w:rFonts w:ascii="PT Astra Serif" w:hAnsi="PT Astra Serif"/>
          <w:snapToGrid w:val="0"/>
          <w:szCs w:val="28"/>
        </w:rPr>
        <w:t>ов</w:t>
      </w:r>
      <w:r w:rsidR="00310E49" w:rsidRPr="00782E27">
        <w:rPr>
          <w:rFonts w:ascii="PT Astra Serif" w:hAnsi="PT Astra Serif"/>
          <w:szCs w:val="28"/>
        </w:rPr>
        <w:t xml:space="preserve"> по заработной плат</w:t>
      </w:r>
      <w:r w:rsidRPr="00782E27">
        <w:rPr>
          <w:rFonts w:ascii="PT Astra Serif" w:hAnsi="PT Astra Serif"/>
          <w:szCs w:val="28"/>
        </w:rPr>
        <w:t>е</w:t>
      </w:r>
      <w:r w:rsidR="00310E49" w:rsidRPr="00782E27">
        <w:rPr>
          <w:rFonts w:ascii="PT Astra Serif" w:hAnsi="PT Astra Serif"/>
          <w:szCs w:val="28"/>
        </w:rPr>
        <w:t xml:space="preserve"> отдельных категорий работников бюджетной сферы запланированы в составе зарезервированных расходов.</w:t>
      </w:r>
      <w:r w:rsidR="00FC6F53">
        <w:rPr>
          <w:rFonts w:ascii="PT Astra Serif" w:hAnsi="PT Astra Serif"/>
          <w:szCs w:val="28"/>
        </w:rPr>
        <w:t xml:space="preserve"> </w:t>
      </w:r>
      <w:r w:rsidR="00310E49" w:rsidRPr="00782E27">
        <w:rPr>
          <w:rFonts w:ascii="PT Astra Serif" w:hAnsi="PT Astra Serif"/>
          <w:szCs w:val="28"/>
        </w:rPr>
        <w:t xml:space="preserve">Также по поручению Президента с 1 января 2025 года будет повышен на 16,6%, минимальный </w:t>
      </w:r>
      <w:proofErr w:type="gramStart"/>
      <w:r w:rsidR="00310E49" w:rsidRPr="00782E27">
        <w:rPr>
          <w:rFonts w:ascii="PT Astra Serif" w:hAnsi="PT Astra Serif"/>
          <w:szCs w:val="28"/>
        </w:rPr>
        <w:t>размер оплаты труда</w:t>
      </w:r>
      <w:proofErr w:type="gramEnd"/>
      <w:r w:rsidR="00310E49" w:rsidRPr="00782E27">
        <w:rPr>
          <w:rFonts w:ascii="PT Astra Serif" w:hAnsi="PT Astra Serif"/>
          <w:szCs w:val="28"/>
        </w:rPr>
        <w:t xml:space="preserve"> (МРОТ), который составит 22 440 рубл</w:t>
      </w:r>
      <w:r w:rsidR="00075857" w:rsidRPr="00782E27">
        <w:rPr>
          <w:rFonts w:ascii="PT Astra Serif" w:hAnsi="PT Astra Serif"/>
          <w:szCs w:val="28"/>
        </w:rPr>
        <w:t>ей</w:t>
      </w:r>
      <w:r w:rsidR="00310E49" w:rsidRPr="00782E27">
        <w:rPr>
          <w:rFonts w:ascii="PT Astra Serif" w:hAnsi="PT Astra Serif"/>
          <w:szCs w:val="28"/>
        </w:rPr>
        <w:t xml:space="preserve"> в месяц. Индексация заработной платы по остальным категориям работников, на которых не распространяется действие Указов, намечена ежегодно с 1 октября на прогнозный уровень инфляции.</w:t>
      </w:r>
    </w:p>
    <w:p w:rsidR="00310E49" w:rsidRPr="00782E27" w:rsidRDefault="00BD36D8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В проекте заложены в</w:t>
      </w:r>
      <w:r w:rsidR="00310E49" w:rsidRPr="00782E27">
        <w:rPr>
          <w:rFonts w:ascii="PT Astra Serif" w:hAnsi="PT Astra Serif"/>
          <w:szCs w:val="28"/>
        </w:rPr>
        <w:t>се необходимые расходы</w:t>
      </w:r>
      <w:r w:rsidR="002500B7" w:rsidRPr="00782E27">
        <w:rPr>
          <w:rFonts w:ascii="PT Astra Serif" w:hAnsi="PT Astra Serif"/>
          <w:szCs w:val="28"/>
        </w:rPr>
        <w:t xml:space="preserve"> на эти цели</w:t>
      </w:r>
      <w:r w:rsidR="00310E49" w:rsidRPr="00782E27">
        <w:rPr>
          <w:rFonts w:ascii="PT Astra Serif" w:hAnsi="PT Astra Serif"/>
          <w:szCs w:val="28"/>
        </w:rPr>
        <w:t>, включая трансферты муниципальным образованиям</w:t>
      </w:r>
      <w:r w:rsidR="00942164" w:rsidRPr="00782E27">
        <w:rPr>
          <w:rFonts w:ascii="PT Astra Serif" w:hAnsi="PT Astra Serif"/>
          <w:szCs w:val="28"/>
        </w:rPr>
        <w:t xml:space="preserve">, в сумме 6,4 </w:t>
      </w:r>
      <w:proofErr w:type="gramStart"/>
      <w:r w:rsidR="00942164" w:rsidRPr="00782E27">
        <w:rPr>
          <w:rFonts w:ascii="PT Astra Serif" w:hAnsi="PT Astra Serif"/>
          <w:szCs w:val="28"/>
        </w:rPr>
        <w:t>млрд</w:t>
      </w:r>
      <w:proofErr w:type="gramEnd"/>
      <w:r w:rsidR="00942164" w:rsidRPr="00782E27">
        <w:rPr>
          <w:rFonts w:ascii="PT Astra Serif" w:hAnsi="PT Astra Serif"/>
          <w:szCs w:val="28"/>
        </w:rPr>
        <w:t xml:space="preserve"> рублей</w:t>
      </w:r>
      <w:r w:rsidR="00310E49" w:rsidRPr="00782E27">
        <w:rPr>
          <w:rFonts w:ascii="PT Astra Serif" w:hAnsi="PT Astra Serif"/>
          <w:szCs w:val="28"/>
        </w:rPr>
        <w:t xml:space="preserve">. </w:t>
      </w:r>
    </w:p>
    <w:p w:rsidR="00310E49" w:rsidRPr="00782E27" w:rsidRDefault="00E63893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С</w:t>
      </w:r>
      <w:r w:rsidR="00310E49" w:rsidRPr="00782E27">
        <w:rPr>
          <w:rFonts w:ascii="PT Astra Serif" w:hAnsi="PT Astra Serif"/>
          <w:szCs w:val="28"/>
        </w:rPr>
        <w:t xml:space="preserve">озданы необходимые резервы для выполнения условий федерального </w:t>
      </w:r>
      <w:proofErr w:type="spellStart"/>
      <w:r w:rsidR="00310E49" w:rsidRPr="00782E27">
        <w:rPr>
          <w:rFonts w:ascii="PT Astra Serif" w:hAnsi="PT Astra Serif"/>
          <w:szCs w:val="28"/>
        </w:rPr>
        <w:t>софинансирования</w:t>
      </w:r>
      <w:proofErr w:type="spellEnd"/>
      <w:r w:rsidR="00310E49" w:rsidRPr="00782E27">
        <w:rPr>
          <w:rFonts w:ascii="PT Astra Serif" w:hAnsi="PT Astra Serif"/>
          <w:szCs w:val="28"/>
        </w:rPr>
        <w:t xml:space="preserve"> в рамках нацпроектов и госпрограмм Российской Федерации, реализации </w:t>
      </w:r>
      <w:r w:rsidRPr="00782E27">
        <w:rPr>
          <w:rFonts w:ascii="PT Astra Serif" w:hAnsi="PT Astra Serif"/>
          <w:szCs w:val="28"/>
        </w:rPr>
        <w:t xml:space="preserve">новых </w:t>
      </w:r>
      <w:r w:rsidR="00310E49" w:rsidRPr="00782E27">
        <w:rPr>
          <w:rFonts w:ascii="PT Astra Serif" w:hAnsi="PT Astra Serif"/>
          <w:szCs w:val="28"/>
        </w:rPr>
        <w:t>инвестиционных и инфраструктурных проектов</w:t>
      </w:r>
      <w:r w:rsidRPr="00782E27">
        <w:rPr>
          <w:rFonts w:ascii="PT Astra Serif" w:hAnsi="PT Astra Serif"/>
          <w:szCs w:val="28"/>
        </w:rPr>
        <w:t xml:space="preserve"> и по другим направлениям</w:t>
      </w:r>
      <w:r w:rsidR="00310E49" w:rsidRPr="00782E27">
        <w:rPr>
          <w:rFonts w:ascii="PT Astra Serif" w:hAnsi="PT Astra Serif"/>
          <w:szCs w:val="28"/>
        </w:rPr>
        <w:t>.</w:t>
      </w:r>
    </w:p>
    <w:p w:rsidR="00310E49" w:rsidRPr="00FC6F53" w:rsidRDefault="00217859" w:rsidP="003077EF">
      <w:pPr>
        <w:ind w:firstLine="709"/>
        <w:jc w:val="both"/>
        <w:rPr>
          <w:rFonts w:ascii="PT Astra Serif" w:hAnsi="PT Astra Serif"/>
          <w:color w:val="FF0000"/>
          <w:szCs w:val="28"/>
        </w:rPr>
      </w:pPr>
      <w:r w:rsidRPr="00782E27">
        <w:rPr>
          <w:rFonts w:ascii="PT Astra Serif" w:hAnsi="PT Astra Serif"/>
          <w:szCs w:val="28"/>
        </w:rPr>
        <w:t>А</w:t>
      </w:r>
      <w:r w:rsidR="00310E49" w:rsidRPr="00782E27">
        <w:rPr>
          <w:rFonts w:ascii="PT Astra Serif" w:hAnsi="PT Astra Serif"/>
          <w:szCs w:val="28"/>
        </w:rPr>
        <w:t xml:space="preserve">ссигнования областного дорожного фонда на 2025 год предусматриваются в объеме 13,6 </w:t>
      </w:r>
      <w:proofErr w:type="gramStart"/>
      <w:r w:rsidR="00310E49" w:rsidRPr="00782E27">
        <w:rPr>
          <w:rFonts w:ascii="PT Astra Serif" w:hAnsi="PT Astra Serif"/>
          <w:szCs w:val="28"/>
        </w:rPr>
        <w:t>млрд</w:t>
      </w:r>
      <w:proofErr w:type="gramEnd"/>
      <w:r w:rsidR="00310E49" w:rsidRPr="00782E27">
        <w:rPr>
          <w:rFonts w:ascii="PT Astra Serif" w:hAnsi="PT Astra Serif"/>
          <w:szCs w:val="28"/>
        </w:rPr>
        <w:t xml:space="preserve"> рублей, исходя из поступления закрепленных бюджетным законодательством доходов. Федеральная составляющая в объеме фонда учтена в сумме 2,1 </w:t>
      </w:r>
      <w:proofErr w:type="gramStart"/>
      <w:r w:rsidR="00310E49" w:rsidRPr="00782E27">
        <w:rPr>
          <w:rFonts w:ascii="PT Astra Serif" w:hAnsi="PT Astra Serif"/>
          <w:szCs w:val="28"/>
        </w:rPr>
        <w:t>млрд</w:t>
      </w:r>
      <w:proofErr w:type="gramEnd"/>
      <w:r w:rsidR="00310E49" w:rsidRPr="00782E27">
        <w:rPr>
          <w:rFonts w:ascii="PT Astra Serif" w:hAnsi="PT Astra Serif"/>
          <w:szCs w:val="28"/>
        </w:rPr>
        <w:t xml:space="preserve"> рублей.</w:t>
      </w:r>
      <w:r w:rsidR="00FC6F53">
        <w:rPr>
          <w:rFonts w:ascii="PT Astra Serif" w:hAnsi="PT Astra Serif"/>
          <w:color w:val="FF0000"/>
          <w:szCs w:val="28"/>
        </w:rPr>
        <w:t xml:space="preserve"> </w:t>
      </w:r>
      <w:r w:rsidR="00310E49" w:rsidRPr="00782E27">
        <w:rPr>
          <w:rFonts w:ascii="PT Astra Serif" w:hAnsi="PT Astra Serif"/>
          <w:szCs w:val="28"/>
        </w:rPr>
        <w:t xml:space="preserve">Будет продолжена региональная программа предоставления за счет средств фонда субсидии поселениям области на ремонт и содержание дорог внутри сельских населенных пунктов. Средства запланированы в сумме 1,4 </w:t>
      </w:r>
      <w:proofErr w:type="gramStart"/>
      <w:r w:rsidR="00310E49" w:rsidRPr="00782E27">
        <w:rPr>
          <w:rFonts w:ascii="PT Astra Serif" w:hAnsi="PT Astra Serif"/>
          <w:szCs w:val="28"/>
        </w:rPr>
        <w:t>млрд</w:t>
      </w:r>
      <w:proofErr w:type="gramEnd"/>
      <w:r w:rsidR="00310E49" w:rsidRPr="00782E27">
        <w:rPr>
          <w:rFonts w:ascii="PT Astra Serif" w:hAnsi="PT Astra Serif"/>
          <w:szCs w:val="28"/>
        </w:rPr>
        <w:t xml:space="preserve"> рублей из расчета 3,0 тыс. рублей на одного жителя.</w:t>
      </w:r>
    </w:p>
    <w:p w:rsidR="00310E49" w:rsidRPr="00782E27" w:rsidRDefault="00310E49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Прод</w:t>
      </w:r>
      <w:r w:rsidR="002500B7" w:rsidRPr="00782E27">
        <w:rPr>
          <w:rFonts w:ascii="PT Astra Serif" w:hAnsi="PT Astra Serif"/>
          <w:szCs w:val="28"/>
        </w:rPr>
        <w:t>лена</w:t>
      </w:r>
      <w:r w:rsidRPr="00782E27">
        <w:rPr>
          <w:rFonts w:ascii="PT Astra Serif" w:hAnsi="PT Astra Serif"/>
          <w:szCs w:val="28"/>
        </w:rPr>
        <w:t xml:space="preserve"> реализация и других региональных проектов: в частности, проведение ремонта и укрепление материально-технической базы</w:t>
      </w:r>
      <w:r w:rsidR="00A429AC" w:rsidRPr="00782E27">
        <w:rPr>
          <w:rFonts w:ascii="PT Astra Serif" w:hAnsi="PT Astra Serif"/>
          <w:szCs w:val="28"/>
        </w:rPr>
        <w:t xml:space="preserve"> </w:t>
      </w:r>
      <w:r w:rsidRPr="00782E27">
        <w:rPr>
          <w:rFonts w:ascii="PT Astra Serif" w:hAnsi="PT Astra Serif"/>
          <w:szCs w:val="28"/>
        </w:rPr>
        <w:t>школ</w:t>
      </w:r>
      <w:r w:rsidR="00A429AC" w:rsidRPr="00782E27">
        <w:rPr>
          <w:rFonts w:ascii="PT Astra Serif" w:hAnsi="PT Astra Serif"/>
          <w:szCs w:val="28"/>
        </w:rPr>
        <w:t xml:space="preserve"> и </w:t>
      </w:r>
      <w:r w:rsidRPr="00782E27">
        <w:rPr>
          <w:rFonts w:ascii="PT Astra Serif" w:hAnsi="PT Astra Serif"/>
          <w:szCs w:val="28"/>
        </w:rPr>
        <w:t>дет</w:t>
      </w:r>
      <w:r w:rsidR="00A429AC" w:rsidRPr="00782E27">
        <w:rPr>
          <w:rFonts w:ascii="PT Astra Serif" w:hAnsi="PT Astra Serif"/>
          <w:szCs w:val="28"/>
        </w:rPr>
        <w:t xml:space="preserve">ских </w:t>
      </w:r>
      <w:r w:rsidRPr="00782E27">
        <w:rPr>
          <w:rFonts w:ascii="PT Astra Serif" w:hAnsi="PT Astra Serif"/>
          <w:szCs w:val="28"/>
        </w:rPr>
        <w:t xml:space="preserve">садов.  На эти цели в бюджете </w:t>
      </w:r>
      <w:r w:rsidR="002500B7" w:rsidRPr="00782E27">
        <w:rPr>
          <w:rFonts w:ascii="PT Astra Serif" w:hAnsi="PT Astra Serif"/>
          <w:szCs w:val="28"/>
        </w:rPr>
        <w:t>намечено</w:t>
      </w:r>
      <w:r w:rsidRPr="00782E27">
        <w:rPr>
          <w:rFonts w:ascii="PT Astra Serif" w:hAnsi="PT Astra Serif"/>
          <w:szCs w:val="28"/>
        </w:rPr>
        <w:t xml:space="preserve"> </w:t>
      </w:r>
      <w:r w:rsidR="00A429AC" w:rsidRPr="00782E27">
        <w:rPr>
          <w:rFonts w:ascii="PT Astra Serif" w:hAnsi="PT Astra Serif"/>
          <w:szCs w:val="28"/>
        </w:rPr>
        <w:t>445</w:t>
      </w:r>
      <w:r w:rsidRPr="00782E27">
        <w:rPr>
          <w:rFonts w:ascii="PT Astra Serif" w:hAnsi="PT Astra Serif"/>
          <w:szCs w:val="28"/>
        </w:rPr>
        <w:t xml:space="preserve"> </w:t>
      </w:r>
      <w:proofErr w:type="gramStart"/>
      <w:r w:rsidRPr="00782E27">
        <w:rPr>
          <w:rFonts w:ascii="PT Astra Serif" w:hAnsi="PT Astra Serif"/>
          <w:szCs w:val="28"/>
        </w:rPr>
        <w:t>млн</w:t>
      </w:r>
      <w:proofErr w:type="gramEnd"/>
      <w:r w:rsidRPr="00782E27">
        <w:rPr>
          <w:rFonts w:ascii="PT Astra Serif" w:hAnsi="PT Astra Serif"/>
          <w:szCs w:val="28"/>
        </w:rPr>
        <w:t xml:space="preserve"> рублей.</w:t>
      </w:r>
    </w:p>
    <w:p w:rsidR="00310E49" w:rsidRPr="00782E27" w:rsidRDefault="00E63893" w:rsidP="003077EF">
      <w:pPr>
        <w:ind w:firstLine="709"/>
        <w:jc w:val="both"/>
        <w:rPr>
          <w:rFonts w:ascii="PT Astra Serif" w:hAnsi="PT Astra Serif"/>
          <w:color w:val="FF0000"/>
          <w:szCs w:val="28"/>
        </w:rPr>
      </w:pPr>
      <w:r w:rsidRPr="00782E27">
        <w:rPr>
          <w:rFonts w:ascii="PT Astra Serif" w:hAnsi="PT Astra Serif"/>
          <w:szCs w:val="28"/>
        </w:rPr>
        <w:t>По</w:t>
      </w:r>
      <w:r w:rsidR="00310E49" w:rsidRPr="00782E27">
        <w:rPr>
          <w:rFonts w:ascii="PT Astra Serif" w:hAnsi="PT Astra Serif"/>
          <w:szCs w:val="28"/>
        </w:rPr>
        <w:t xml:space="preserve"> транспортно</w:t>
      </w:r>
      <w:r w:rsidRPr="00782E27">
        <w:rPr>
          <w:rFonts w:ascii="PT Astra Serif" w:hAnsi="PT Astra Serif"/>
          <w:szCs w:val="28"/>
        </w:rPr>
        <w:t xml:space="preserve">му </w:t>
      </w:r>
      <w:r w:rsidR="00310E49" w:rsidRPr="00782E27">
        <w:rPr>
          <w:rFonts w:ascii="PT Astra Serif" w:hAnsi="PT Astra Serif"/>
          <w:szCs w:val="28"/>
        </w:rPr>
        <w:t>комплекс</w:t>
      </w:r>
      <w:r w:rsidRPr="00782E27">
        <w:rPr>
          <w:rFonts w:ascii="PT Astra Serif" w:hAnsi="PT Astra Serif"/>
          <w:szCs w:val="28"/>
        </w:rPr>
        <w:t>у</w:t>
      </w:r>
      <w:r w:rsidR="00310E49" w:rsidRPr="00782E27">
        <w:rPr>
          <w:rFonts w:ascii="PT Astra Serif" w:hAnsi="PT Astra Serif"/>
          <w:szCs w:val="28"/>
        </w:rPr>
        <w:t xml:space="preserve"> на 2025 год </w:t>
      </w:r>
      <w:r w:rsidRPr="00782E27">
        <w:rPr>
          <w:rFonts w:ascii="PT Astra Serif" w:hAnsi="PT Astra Serif"/>
          <w:szCs w:val="28"/>
        </w:rPr>
        <w:t>заложено</w:t>
      </w:r>
      <w:r w:rsidR="00310E49" w:rsidRPr="00782E27">
        <w:rPr>
          <w:rFonts w:ascii="PT Astra Serif" w:hAnsi="PT Astra Serif"/>
          <w:szCs w:val="28"/>
        </w:rPr>
        <w:t xml:space="preserve"> 4,7 </w:t>
      </w:r>
      <w:proofErr w:type="gramStart"/>
      <w:r w:rsidR="00310E49" w:rsidRPr="00782E27">
        <w:rPr>
          <w:rFonts w:ascii="PT Astra Serif" w:hAnsi="PT Astra Serif"/>
          <w:szCs w:val="28"/>
        </w:rPr>
        <w:t>млрд</w:t>
      </w:r>
      <w:proofErr w:type="gramEnd"/>
      <w:r w:rsidR="00310E49" w:rsidRPr="00782E27">
        <w:rPr>
          <w:rFonts w:ascii="PT Astra Serif" w:hAnsi="PT Astra Serif"/>
          <w:szCs w:val="28"/>
        </w:rPr>
        <w:t xml:space="preserve"> рублей. </w:t>
      </w:r>
      <w:r w:rsidR="00FC6F53">
        <w:rPr>
          <w:rFonts w:ascii="PT Astra Serif" w:hAnsi="PT Astra Serif"/>
          <w:color w:val="FF0000"/>
          <w:szCs w:val="28"/>
        </w:rPr>
        <w:t xml:space="preserve"> </w:t>
      </w:r>
      <w:r w:rsidRPr="00782E27">
        <w:rPr>
          <w:rFonts w:ascii="PT Astra Serif" w:hAnsi="PT Astra Serif"/>
          <w:szCs w:val="28"/>
        </w:rPr>
        <w:t>Б</w:t>
      </w:r>
      <w:r w:rsidR="00310E49" w:rsidRPr="00782E27">
        <w:rPr>
          <w:rFonts w:ascii="PT Astra Serif" w:hAnsi="PT Astra Serif"/>
          <w:szCs w:val="28"/>
        </w:rPr>
        <w:t xml:space="preserve">удут предоставлены межбюджетные трансферты </w:t>
      </w:r>
      <w:r w:rsidRPr="00782E27">
        <w:rPr>
          <w:rFonts w:ascii="PT Astra Serif" w:hAnsi="PT Astra Serif"/>
          <w:szCs w:val="28"/>
        </w:rPr>
        <w:t xml:space="preserve">областному центру </w:t>
      </w:r>
      <w:r w:rsidR="00310E49" w:rsidRPr="00782E27">
        <w:rPr>
          <w:rFonts w:ascii="PT Astra Serif" w:hAnsi="PT Astra Serif"/>
          <w:szCs w:val="28"/>
        </w:rPr>
        <w:t>на обновление наземного электрического пассажирского транспорта (лизинг), обеспечение бесперебойного функционирования городского автомобильного транспорта и разработку проектно-сметной документации по реконструкции трамвайного маршрута № 11.</w:t>
      </w:r>
    </w:p>
    <w:p w:rsidR="001E19B1" w:rsidRPr="00782E27" w:rsidRDefault="00E63893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lastRenderedPageBreak/>
        <w:t>Как и прежде, б</w:t>
      </w:r>
      <w:r w:rsidR="001E19B1" w:rsidRPr="00782E27">
        <w:rPr>
          <w:rFonts w:ascii="PT Astra Serif" w:hAnsi="PT Astra Serif"/>
          <w:szCs w:val="28"/>
        </w:rPr>
        <w:t xml:space="preserve">ольшое внимание будет уделено вопросам обеспечения жилыми помещениями отдельных льготных категорий граждан. Так, на детей-сирот и детей, оставшихся без попечения родителей, на 2025 год предусмотрено 1,5 </w:t>
      </w:r>
      <w:proofErr w:type="gramStart"/>
      <w:r w:rsidR="001E19B1" w:rsidRPr="00782E27">
        <w:rPr>
          <w:rFonts w:ascii="PT Astra Serif" w:hAnsi="PT Astra Serif"/>
          <w:szCs w:val="28"/>
        </w:rPr>
        <w:t>млрд</w:t>
      </w:r>
      <w:proofErr w:type="gramEnd"/>
      <w:r w:rsidR="001E19B1" w:rsidRPr="00782E27">
        <w:rPr>
          <w:rFonts w:ascii="PT Astra Serif" w:hAnsi="PT Astra Serif"/>
          <w:szCs w:val="28"/>
        </w:rPr>
        <w:t xml:space="preserve"> рублей, на уровне текущего года</w:t>
      </w:r>
      <w:r w:rsidR="00FC6F53">
        <w:rPr>
          <w:rFonts w:ascii="PT Astra Serif" w:hAnsi="PT Astra Serif"/>
          <w:szCs w:val="28"/>
        </w:rPr>
        <w:t xml:space="preserve">, </w:t>
      </w:r>
      <w:r w:rsidR="001E19B1" w:rsidRPr="00782E27">
        <w:rPr>
          <w:rFonts w:ascii="PT Astra Serif" w:hAnsi="PT Astra Serif"/>
          <w:szCs w:val="28"/>
        </w:rPr>
        <w:t>многодетных семей (вместе с социальным</w:t>
      </w:r>
      <w:r w:rsidR="00FC6F53">
        <w:rPr>
          <w:rFonts w:ascii="PT Astra Serif" w:hAnsi="PT Astra Serif"/>
          <w:szCs w:val="28"/>
        </w:rPr>
        <w:t xml:space="preserve">и выплатами) – 491,7 млн рублей, </w:t>
      </w:r>
      <w:r w:rsidR="001E19B1" w:rsidRPr="00782E27">
        <w:rPr>
          <w:rFonts w:ascii="PT Astra Serif" w:hAnsi="PT Astra Serif"/>
          <w:szCs w:val="28"/>
        </w:rPr>
        <w:t>граждан, страдающих тяжелой формой хронических заболеваний – 43,0 млн рублей.</w:t>
      </w:r>
    </w:p>
    <w:p w:rsidR="001E19B1" w:rsidRPr="00782E27" w:rsidRDefault="001E19B1" w:rsidP="003077EF">
      <w:pPr>
        <w:ind w:firstLine="709"/>
        <w:jc w:val="both"/>
        <w:rPr>
          <w:rFonts w:ascii="PT Astra Serif" w:hAnsi="PT Astra Serif"/>
          <w:iCs/>
          <w:szCs w:val="28"/>
        </w:rPr>
      </w:pPr>
      <w:r w:rsidRPr="00782E27">
        <w:rPr>
          <w:rFonts w:ascii="PT Astra Serif" w:hAnsi="PT Astra Serif"/>
          <w:szCs w:val="28"/>
        </w:rPr>
        <w:t>Кроме того, за</w:t>
      </w:r>
      <w:r w:rsidR="00E63893" w:rsidRPr="00782E27">
        <w:rPr>
          <w:rFonts w:ascii="PT Astra Serif" w:hAnsi="PT Astra Serif"/>
          <w:szCs w:val="28"/>
        </w:rPr>
        <w:t>ведены</w:t>
      </w:r>
      <w:r w:rsidRPr="00782E27">
        <w:rPr>
          <w:rFonts w:ascii="PT Astra Serif" w:hAnsi="PT Astra Serif"/>
          <w:szCs w:val="28"/>
        </w:rPr>
        <w:t xml:space="preserve"> ассигнования на</w:t>
      </w:r>
      <w:r w:rsidR="00FC6F53">
        <w:rPr>
          <w:rFonts w:ascii="PT Astra Serif" w:hAnsi="PT Astra Serif"/>
          <w:szCs w:val="28"/>
        </w:rPr>
        <w:t xml:space="preserve"> </w:t>
      </w:r>
      <w:r w:rsidR="00E70D9B" w:rsidRPr="00782E27">
        <w:rPr>
          <w:rFonts w:ascii="PT Astra Serif" w:hAnsi="PT Astra Serif"/>
          <w:bCs/>
          <w:szCs w:val="28"/>
        </w:rPr>
        <w:t>в</w:t>
      </w:r>
      <w:r w:rsidRPr="00782E27">
        <w:rPr>
          <w:rFonts w:ascii="PT Astra Serif" w:hAnsi="PT Astra Serif"/>
          <w:bCs/>
          <w:szCs w:val="28"/>
        </w:rPr>
        <w:t>озмещение</w:t>
      </w:r>
      <w:r w:rsidR="00266494" w:rsidRPr="00782E27">
        <w:rPr>
          <w:rFonts w:ascii="PT Astra Serif" w:hAnsi="PT Astra Serif"/>
          <w:bCs/>
          <w:szCs w:val="28"/>
        </w:rPr>
        <w:t xml:space="preserve"> отдельным категориям</w:t>
      </w:r>
      <w:r w:rsidRPr="00782E27">
        <w:rPr>
          <w:rFonts w:ascii="PT Astra Serif" w:hAnsi="PT Astra Serif"/>
          <w:bCs/>
          <w:szCs w:val="28"/>
        </w:rPr>
        <w:t xml:space="preserve"> граждан части расходов по уплате первоначального взноса и </w:t>
      </w:r>
      <w:r w:rsidR="00FC6F53">
        <w:rPr>
          <w:rFonts w:ascii="PT Astra Serif" w:hAnsi="PT Astra Serif"/>
          <w:bCs/>
          <w:szCs w:val="28"/>
        </w:rPr>
        <w:t xml:space="preserve">процентов по ипотечным кредитам, </w:t>
      </w:r>
      <w:r w:rsidRPr="00782E27">
        <w:rPr>
          <w:rFonts w:ascii="PT Astra Serif" w:hAnsi="PT Astra Serif"/>
          <w:bCs/>
          <w:szCs w:val="28"/>
        </w:rPr>
        <w:t>выплат</w:t>
      </w:r>
      <w:r w:rsidR="00E63893" w:rsidRPr="00782E27">
        <w:rPr>
          <w:rFonts w:ascii="PT Astra Serif" w:hAnsi="PT Astra Serif"/>
          <w:bCs/>
          <w:szCs w:val="28"/>
        </w:rPr>
        <w:t>ы</w:t>
      </w:r>
      <w:r w:rsidRPr="00782E27">
        <w:rPr>
          <w:rFonts w:ascii="PT Astra Serif" w:hAnsi="PT Astra Serif"/>
          <w:bCs/>
          <w:szCs w:val="28"/>
        </w:rPr>
        <w:t xml:space="preserve"> «обмануты</w:t>
      </w:r>
      <w:r w:rsidR="00DF217A" w:rsidRPr="00782E27">
        <w:rPr>
          <w:rFonts w:ascii="PT Astra Serif" w:hAnsi="PT Astra Serif"/>
          <w:bCs/>
          <w:szCs w:val="28"/>
        </w:rPr>
        <w:t>м</w:t>
      </w:r>
      <w:r w:rsidRPr="00782E27">
        <w:rPr>
          <w:rFonts w:ascii="PT Astra Serif" w:hAnsi="PT Astra Serif"/>
          <w:bCs/>
          <w:szCs w:val="28"/>
        </w:rPr>
        <w:t xml:space="preserve"> дольщик</w:t>
      </w:r>
      <w:r w:rsidR="00DF217A" w:rsidRPr="00782E27">
        <w:rPr>
          <w:rFonts w:ascii="PT Astra Serif" w:hAnsi="PT Astra Serif"/>
          <w:bCs/>
          <w:szCs w:val="28"/>
        </w:rPr>
        <w:t>ам</w:t>
      </w:r>
      <w:r w:rsidR="00FC6F53">
        <w:rPr>
          <w:rFonts w:ascii="PT Astra Serif" w:hAnsi="PT Astra Serif"/>
          <w:bCs/>
          <w:szCs w:val="28"/>
        </w:rPr>
        <w:t xml:space="preserve">», </w:t>
      </w:r>
      <w:r w:rsidRPr="00782E27">
        <w:rPr>
          <w:rFonts w:ascii="PT Astra Serif" w:hAnsi="PT Astra Serif"/>
          <w:bCs/>
          <w:szCs w:val="28"/>
        </w:rPr>
        <w:t>актуализацию схемы территориального планирования Саратовской области</w:t>
      </w:r>
      <w:r w:rsidRPr="00782E27">
        <w:rPr>
          <w:rFonts w:ascii="PT Astra Serif" w:hAnsi="PT Astra Serif"/>
          <w:iCs/>
          <w:szCs w:val="28"/>
        </w:rPr>
        <w:t>.</w:t>
      </w:r>
    </w:p>
    <w:p w:rsidR="001E19B1" w:rsidRPr="00782E27" w:rsidRDefault="001E19B1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 xml:space="preserve">Планируется продолжить реализацию значимых инвестиционных проектов при поддержке федерального центра. Перечень объектов, как и в прошлые годы, будет сформирован после включения в </w:t>
      </w:r>
      <w:r w:rsidR="00E63893" w:rsidRPr="00782E27">
        <w:rPr>
          <w:rFonts w:ascii="PT Astra Serif" w:hAnsi="PT Astra Serif"/>
          <w:szCs w:val="28"/>
        </w:rPr>
        <w:t>гос</w:t>
      </w:r>
      <w:r w:rsidRPr="00782E27">
        <w:rPr>
          <w:rFonts w:ascii="PT Astra Serif" w:hAnsi="PT Astra Serif"/>
          <w:szCs w:val="28"/>
        </w:rPr>
        <w:t xml:space="preserve">программы и принятия закона о федеральном бюджете на 2025-2027 годы. </w:t>
      </w:r>
    </w:p>
    <w:p w:rsidR="00E63893" w:rsidRPr="00782E27" w:rsidRDefault="00E63893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М</w:t>
      </w:r>
      <w:r w:rsidR="00FD5FD8" w:rsidRPr="00782E27">
        <w:rPr>
          <w:rFonts w:ascii="PT Astra Serif" w:hAnsi="PT Astra Serif"/>
          <w:szCs w:val="28"/>
        </w:rPr>
        <w:t>ежбюджетны</w:t>
      </w:r>
      <w:r w:rsidRPr="00782E27">
        <w:rPr>
          <w:rFonts w:ascii="PT Astra Serif" w:hAnsi="PT Astra Serif"/>
          <w:szCs w:val="28"/>
        </w:rPr>
        <w:t>е</w:t>
      </w:r>
      <w:r w:rsidR="00FD5FD8" w:rsidRPr="00782E27">
        <w:rPr>
          <w:rFonts w:ascii="PT Astra Serif" w:hAnsi="PT Astra Serif"/>
          <w:szCs w:val="28"/>
        </w:rPr>
        <w:t xml:space="preserve"> трансферт</w:t>
      </w:r>
      <w:r w:rsidRPr="00782E27">
        <w:rPr>
          <w:rFonts w:ascii="PT Astra Serif" w:hAnsi="PT Astra Serif"/>
          <w:szCs w:val="28"/>
        </w:rPr>
        <w:t>ы</w:t>
      </w:r>
      <w:r w:rsidR="00FD5FD8" w:rsidRPr="00782E27">
        <w:rPr>
          <w:rFonts w:ascii="PT Astra Serif" w:hAnsi="PT Astra Serif"/>
          <w:szCs w:val="28"/>
        </w:rPr>
        <w:t xml:space="preserve"> местным бюджетам </w:t>
      </w:r>
      <w:r w:rsidR="002500B7" w:rsidRPr="00782E27">
        <w:rPr>
          <w:rFonts w:ascii="PT Astra Serif" w:hAnsi="PT Astra Serif"/>
          <w:szCs w:val="28"/>
        </w:rPr>
        <w:t>определены</w:t>
      </w:r>
      <w:r w:rsidR="00FD5FD8" w:rsidRPr="00782E27">
        <w:rPr>
          <w:rFonts w:ascii="PT Astra Serif" w:hAnsi="PT Astra Serif"/>
          <w:szCs w:val="28"/>
        </w:rPr>
        <w:t xml:space="preserve"> на 2025 год в сумме 44,3 </w:t>
      </w:r>
      <w:proofErr w:type="gramStart"/>
      <w:r w:rsidR="00FD5FD8" w:rsidRPr="00782E27">
        <w:rPr>
          <w:rFonts w:ascii="PT Astra Serif" w:hAnsi="PT Astra Serif"/>
          <w:szCs w:val="28"/>
        </w:rPr>
        <w:t>млрд</w:t>
      </w:r>
      <w:proofErr w:type="gramEnd"/>
      <w:r w:rsidR="00782E27" w:rsidRPr="00782E27">
        <w:rPr>
          <w:rFonts w:ascii="PT Astra Serif" w:hAnsi="PT Astra Serif"/>
          <w:szCs w:val="28"/>
        </w:rPr>
        <w:t xml:space="preserve"> рублей</w:t>
      </w:r>
      <w:r w:rsidR="00FD5FD8" w:rsidRPr="00782E27">
        <w:rPr>
          <w:rFonts w:ascii="PT Astra Serif" w:hAnsi="PT Astra Serif"/>
          <w:szCs w:val="28"/>
        </w:rPr>
        <w:t xml:space="preserve">. Нецелевая финансовая помощь </w:t>
      </w:r>
      <w:r w:rsidRPr="00782E27">
        <w:rPr>
          <w:rFonts w:ascii="PT Astra Serif" w:hAnsi="PT Astra Serif"/>
          <w:szCs w:val="28"/>
        </w:rPr>
        <w:t xml:space="preserve">вырастет на 7,5% до </w:t>
      </w:r>
      <w:r w:rsidR="00FD5FD8" w:rsidRPr="00782E27">
        <w:rPr>
          <w:rFonts w:ascii="PT Astra Serif" w:hAnsi="PT Astra Serif"/>
          <w:szCs w:val="28"/>
        </w:rPr>
        <w:t xml:space="preserve">5,0 </w:t>
      </w:r>
      <w:proofErr w:type="gramStart"/>
      <w:r w:rsidR="00FD5FD8" w:rsidRPr="00782E27">
        <w:rPr>
          <w:rFonts w:ascii="PT Astra Serif" w:hAnsi="PT Astra Serif"/>
          <w:szCs w:val="28"/>
        </w:rPr>
        <w:t>млрд</w:t>
      </w:r>
      <w:proofErr w:type="gramEnd"/>
      <w:r w:rsidR="00FD5FD8" w:rsidRPr="00782E27">
        <w:rPr>
          <w:rFonts w:ascii="PT Astra Serif" w:hAnsi="PT Astra Serif"/>
          <w:szCs w:val="28"/>
        </w:rPr>
        <w:t xml:space="preserve"> рублей. </w:t>
      </w:r>
      <w:r w:rsidRPr="00782E27">
        <w:rPr>
          <w:rFonts w:ascii="PT Astra Serif" w:hAnsi="PT Astra Serif"/>
          <w:szCs w:val="28"/>
        </w:rPr>
        <w:t xml:space="preserve">Общий объем субсидий и иных межбюджетных трансфертов запланирован в сумме 10,5 </w:t>
      </w:r>
      <w:proofErr w:type="gramStart"/>
      <w:r w:rsidRPr="00782E27">
        <w:rPr>
          <w:rFonts w:ascii="PT Astra Serif" w:hAnsi="PT Astra Serif"/>
          <w:szCs w:val="28"/>
        </w:rPr>
        <w:t>млрд</w:t>
      </w:r>
      <w:proofErr w:type="gramEnd"/>
      <w:r w:rsidRPr="00782E27">
        <w:rPr>
          <w:rFonts w:ascii="PT Astra Serif" w:hAnsi="PT Astra Serif"/>
          <w:szCs w:val="28"/>
        </w:rPr>
        <w:t xml:space="preserve"> рублей, в том числе за счет областного бюджета – 8,7 млрд </w:t>
      </w:r>
      <w:r w:rsidR="00782E27" w:rsidRPr="00782E27">
        <w:rPr>
          <w:rFonts w:ascii="PT Astra Serif" w:hAnsi="PT Astra Serif"/>
          <w:szCs w:val="28"/>
        </w:rPr>
        <w:t>рублей</w:t>
      </w:r>
      <w:r w:rsidRPr="00782E27">
        <w:rPr>
          <w:rFonts w:ascii="PT Astra Serif" w:hAnsi="PT Astra Serif"/>
          <w:szCs w:val="28"/>
        </w:rPr>
        <w:t>. Он будет уточняться, в том числе в связи с поступлением целевых федеральных средств.</w:t>
      </w:r>
    </w:p>
    <w:p w:rsidR="00FD5FD8" w:rsidRPr="00FC6F53" w:rsidRDefault="00E63893" w:rsidP="003077EF">
      <w:pPr>
        <w:ind w:firstLine="709"/>
        <w:jc w:val="both"/>
        <w:rPr>
          <w:rFonts w:ascii="PT Astra Serif" w:hAnsi="PT Astra Serif"/>
          <w:bCs/>
          <w:szCs w:val="28"/>
        </w:rPr>
      </w:pPr>
      <w:r w:rsidRPr="00782E27">
        <w:rPr>
          <w:rFonts w:ascii="PT Astra Serif" w:hAnsi="PT Astra Serif"/>
          <w:szCs w:val="28"/>
        </w:rPr>
        <w:t>Продолжится</w:t>
      </w:r>
      <w:r w:rsidR="00FD5FD8" w:rsidRPr="00782E27">
        <w:rPr>
          <w:rFonts w:ascii="PT Astra Serif" w:hAnsi="PT Astra Serif"/>
          <w:szCs w:val="28"/>
        </w:rPr>
        <w:t xml:space="preserve"> поддержка местных бюджетов </w:t>
      </w:r>
      <w:r w:rsidRPr="00782E27">
        <w:rPr>
          <w:rFonts w:ascii="PT Astra Serif" w:hAnsi="PT Astra Serif"/>
          <w:szCs w:val="28"/>
        </w:rPr>
        <w:t xml:space="preserve">для соблюдения </w:t>
      </w:r>
      <w:r w:rsidR="00FD5FD8" w:rsidRPr="00782E27">
        <w:rPr>
          <w:rFonts w:ascii="PT Astra Serif" w:hAnsi="PT Astra Serif"/>
          <w:szCs w:val="28"/>
        </w:rPr>
        <w:t>в рамках Указов</w:t>
      </w:r>
      <w:r w:rsidRPr="00782E27">
        <w:rPr>
          <w:rFonts w:ascii="PT Astra Serif" w:hAnsi="PT Astra Serif"/>
          <w:szCs w:val="28"/>
        </w:rPr>
        <w:t xml:space="preserve"> соотношения по</w:t>
      </w:r>
      <w:r w:rsidR="00FD5FD8" w:rsidRPr="00782E27">
        <w:rPr>
          <w:rFonts w:ascii="PT Astra Serif" w:hAnsi="PT Astra Serif"/>
          <w:szCs w:val="28"/>
        </w:rPr>
        <w:t xml:space="preserve"> оплат</w:t>
      </w:r>
      <w:r w:rsidRPr="00782E27">
        <w:rPr>
          <w:rFonts w:ascii="PT Astra Serif" w:hAnsi="PT Astra Serif"/>
          <w:szCs w:val="28"/>
        </w:rPr>
        <w:t>е</w:t>
      </w:r>
      <w:r w:rsidR="00FD5FD8" w:rsidRPr="00782E27">
        <w:rPr>
          <w:rFonts w:ascii="PT Astra Serif" w:hAnsi="PT Astra Serif"/>
          <w:szCs w:val="28"/>
        </w:rPr>
        <w:t xml:space="preserve"> труда отдельных категорий работников муниципальных учреждений</w:t>
      </w:r>
      <w:r w:rsidR="00FD5FD8" w:rsidRPr="00782E27">
        <w:rPr>
          <w:rFonts w:ascii="PT Astra Serif" w:hAnsi="PT Astra Serif"/>
          <w:bCs/>
          <w:szCs w:val="28"/>
        </w:rPr>
        <w:t>.</w:t>
      </w:r>
      <w:r w:rsidR="00FC6F53">
        <w:rPr>
          <w:rFonts w:ascii="PT Astra Serif" w:hAnsi="PT Astra Serif"/>
          <w:bCs/>
          <w:szCs w:val="28"/>
        </w:rPr>
        <w:t xml:space="preserve"> </w:t>
      </w:r>
      <w:r w:rsidR="00FD5FD8" w:rsidRPr="00782E27">
        <w:rPr>
          <w:rFonts w:ascii="PT Astra Serif" w:hAnsi="PT Astra Serif"/>
          <w:szCs w:val="28"/>
        </w:rPr>
        <w:t xml:space="preserve">По программе </w:t>
      </w:r>
      <w:r w:rsidR="00FD5FD8" w:rsidRPr="00782E27">
        <w:rPr>
          <w:rFonts w:ascii="PT Astra Serif" w:hAnsi="PT Astra Serif"/>
          <w:bCs/>
          <w:szCs w:val="28"/>
        </w:rPr>
        <w:t xml:space="preserve">поддержки местных инициатив сохранен увеличенный в текущем году уровень </w:t>
      </w:r>
      <w:proofErr w:type="spellStart"/>
      <w:r w:rsidR="00FD5FD8" w:rsidRPr="00782E27">
        <w:rPr>
          <w:rFonts w:ascii="PT Astra Serif" w:hAnsi="PT Astra Serif"/>
          <w:bCs/>
          <w:szCs w:val="28"/>
        </w:rPr>
        <w:t>софинансирования</w:t>
      </w:r>
      <w:proofErr w:type="spellEnd"/>
      <w:r w:rsidR="00FD5FD8" w:rsidRPr="00782E27">
        <w:rPr>
          <w:rFonts w:ascii="PT Astra Serif" w:hAnsi="PT Astra Serif"/>
          <w:szCs w:val="28"/>
        </w:rPr>
        <w:t xml:space="preserve"> – </w:t>
      </w:r>
      <w:r w:rsidR="00FD5FD8" w:rsidRPr="00782E27">
        <w:rPr>
          <w:rFonts w:ascii="PT Astra Serif" w:hAnsi="PT Astra Serif"/>
          <w:bCs/>
          <w:szCs w:val="28"/>
        </w:rPr>
        <w:t xml:space="preserve">170 </w:t>
      </w:r>
      <w:proofErr w:type="gramStart"/>
      <w:r w:rsidR="00FD5FD8" w:rsidRPr="00782E27">
        <w:rPr>
          <w:rFonts w:ascii="PT Astra Serif" w:hAnsi="PT Astra Serif"/>
          <w:bCs/>
          <w:szCs w:val="28"/>
        </w:rPr>
        <w:t>млн</w:t>
      </w:r>
      <w:proofErr w:type="gramEnd"/>
      <w:r w:rsidR="00FD5FD8" w:rsidRPr="00782E27">
        <w:rPr>
          <w:rFonts w:ascii="PT Astra Serif" w:hAnsi="PT Astra Serif"/>
          <w:bCs/>
          <w:szCs w:val="28"/>
        </w:rPr>
        <w:t xml:space="preserve"> рублей</w:t>
      </w:r>
      <w:r w:rsidR="00FC6F53">
        <w:rPr>
          <w:rFonts w:ascii="PT Astra Serif" w:hAnsi="PT Astra Serif"/>
          <w:iCs/>
          <w:szCs w:val="28"/>
        </w:rPr>
        <w:t xml:space="preserve">). </w:t>
      </w:r>
      <w:r w:rsidR="00FD5FD8" w:rsidRPr="00782E27">
        <w:rPr>
          <w:rFonts w:ascii="PT Astra Serif" w:hAnsi="PT Astra Serif"/>
          <w:szCs w:val="28"/>
        </w:rPr>
        <w:t xml:space="preserve">Заложены средства на стимулирование (поощрение) органов местного самоуправления по социально-экономическому развитию муниципалитетов – сумма составит по 150 </w:t>
      </w:r>
      <w:proofErr w:type="gramStart"/>
      <w:r w:rsidR="00FD5FD8" w:rsidRPr="00782E27">
        <w:rPr>
          <w:rFonts w:ascii="PT Astra Serif" w:hAnsi="PT Astra Serif"/>
          <w:szCs w:val="28"/>
        </w:rPr>
        <w:t>млн</w:t>
      </w:r>
      <w:proofErr w:type="gramEnd"/>
      <w:r w:rsidR="00FD5FD8" w:rsidRPr="00782E27">
        <w:rPr>
          <w:rFonts w:ascii="PT Astra Serif" w:hAnsi="PT Astra Serif"/>
          <w:szCs w:val="28"/>
        </w:rPr>
        <w:t xml:space="preserve"> рублей ежегодно.</w:t>
      </w:r>
    </w:p>
    <w:p w:rsidR="002C2EC2" w:rsidRPr="00782E27" w:rsidRDefault="00F00F2C" w:rsidP="003077EF">
      <w:pPr>
        <w:ind w:firstLine="709"/>
        <w:jc w:val="both"/>
        <w:rPr>
          <w:rFonts w:ascii="PT Astra Serif" w:hAnsi="PT Astra Serif"/>
          <w:bCs/>
          <w:szCs w:val="28"/>
        </w:rPr>
      </w:pPr>
      <w:r w:rsidRPr="00782E27">
        <w:rPr>
          <w:rFonts w:ascii="PT Astra Serif" w:hAnsi="PT Astra Serif"/>
          <w:bCs/>
          <w:szCs w:val="28"/>
        </w:rPr>
        <w:t>Лимит предоставления в 202</w:t>
      </w:r>
      <w:r w:rsidR="00FD5FD8" w:rsidRPr="00782E27">
        <w:rPr>
          <w:rFonts w:ascii="PT Astra Serif" w:hAnsi="PT Astra Serif"/>
          <w:bCs/>
          <w:szCs w:val="28"/>
        </w:rPr>
        <w:t>5</w:t>
      </w:r>
      <w:r w:rsidRPr="00782E27">
        <w:rPr>
          <w:rFonts w:ascii="PT Astra Serif" w:hAnsi="PT Astra Serif"/>
          <w:bCs/>
          <w:szCs w:val="28"/>
        </w:rPr>
        <w:t xml:space="preserve"> году муниципальным образованиям бюджетных кредитов</w:t>
      </w:r>
      <w:r w:rsidR="00830CEC" w:rsidRPr="00782E27">
        <w:rPr>
          <w:rFonts w:ascii="PT Astra Serif" w:hAnsi="PT Astra Serif"/>
          <w:bCs/>
          <w:szCs w:val="28"/>
        </w:rPr>
        <w:t xml:space="preserve"> д</w:t>
      </w:r>
      <w:r w:rsidR="00C832A4" w:rsidRPr="00782E27">
        <w:rPr>
          <w:rFonts w:ascii="PT Astra Serif" w:hAnsi="PT Astra Serif"/>
          <w:bCs/>
          <w:szCs w:val="28"/>
        </w:rPr>
        <w:t xml:space="preserve">ля покрытия возникающих в течение финансового года временных кассовых разрывов </w:t>
      </w:r>
      <w:r w:rsidR="00830CEC" w:rsidRPr="00782E27">
        <w:rPr>
          <w:rFonts w:ascii="PT Astra Serif" w:hAnsi="PT Astra Serif"/>
          <w:bCs/>
          <w:szCs w:val="28"/>
        </w:rPr>
        <w:t>местных бюджетов</w:t>
      </w:r>
      <w:r w:rsidR="002500B7" w:rsidRPr="00782E27">
        <w:rPr>
          <w:rFonts w:ascii="PT Astra Serif" w:hAnsi="PT Astra Serif"/>
          <w:bCs/>
          <w:szCs w:val="28"/>
        </w:rPr>
        <w:t xml:space="preserve"> определен в </w:t>
      </w:r>
      <w:r w:rsidR="00C832A4" w:rsidRPr="00782E27">
        <w:rPr>
          <w:rFonts w:ascii="PT Astra Serif" w:hAnsi="PT Astra Serif"/>
          <w:bCs/>
          <w:szCs w:val="28"/>
        </w:rPr>
        <w:t xml:space="preserve">500,0 </w:t>
      </w:r>
      <w:proofErr w:type="gramStart"/>
      <w:r w:rsidR="00C832A4" w:rsidRPr="00782E27">
        <w:rPr>
          <w:rFonts w:ascii="PT Astra Serif" w:hAnsi="PT Astra Serif"/>
          <w:bCs/>
          <w:szCs w:val="28"/>
        </w:rPr>
        <w:t>млн</w:t>
      </w:r>
      <w:proofErr w:type="gramEnd"/>
      <w:r w:rsidR="00C832A4" w:rsidRPr="00782E27">
        <w:rPr>
          <w:rFonts w:ascii="PT Astra Serif" w:hAnsi="PT Astra Serif"/>
          <w:bCs/>
          <w:szCs w:val="28"/>
        </w:rPr>
        <w:t xml:space="preserve"> рублей </w:t>
      </w:r>
      <w:r w:rsidR="00C832A4" w:rsidRPr="00782E27">
        <w:rPr>
          <w:rFonts w:ascii="PT Astra Serif" w:hAnsi="PT Astra Serif"/>
          <w:iCs/>
          <w:szCs w:val="28"/>
        </w:rPr>
        <w:t xml:space="preserve">со сроком возврата в течение финансового года. </w:t>
      </w:r>
      <w:r w:rsidR="002C2EC2" w:rsidRPr="00782E27">
        <w:rPr>
          <w:rFonts w:ascii="PT Astra Serif" w:hAnsi="PT Astra Serif"/>
          <w:bCs/>
          <w:szCs w:val="28"/>
        </w:rPr>
        <w:t xml:space="preserve">Плата за пользование бюджетными кредитами не увеличится </w:t>
      </w:r>
      <w:r w:rsidR="00A31CC7" w:rsidRPr="00782E27">
        <w:rPr>
          <w:rFonts w:ascii="PT Astra Serif" w:hAnsi="PT Astra Serif"/>
          <w:bCs/>
          <w:szCs w:val="28"/>
        </w:rPr>
        <w:t>и составит</w:t>
      </w:r>
      <w:r w:rsidR="002C2EC2" w:rsidRPr="00782E27">
        <w:rPr>
          <w:rFonts w:ascii="PT Astra Serif" w:hAnsi="PT Astra Serif"/>
          <w:bCs/>
          <w:szCs w:val="28"/>
        </w:rPr>
        <w:t xml:space="preserve"> 0,1%. </w:t>
      </w:r>
    </w:p>
    <w:p w:rsidR="00782E27" w:rsidRPr="00782E27" w:rsidRDefault="00FD5FD8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Программой государственных внутренних заимствований области предусмотрено погашение одной трети основного долга по действующим графикам погашения задолженности по бюджетным кредитам</w:t>
      </w:r>
      <w:r w:rsidR="002500B7" w:rsidRPr="00782E27">
        <w:rPr>
          <w:rFonts w:ascii="PT Astra Serif" w:hAnsi="PT Astra Serif"/>
          <w:szCs w:val="28"/>
        </w:rPr>
        <w:t xml:space="preserve"> (по состоянию на 1 марта)</w:t>
      </w:r>
      <w:r w:rsidRPr="00782E27">
        <w:rPr>
          <w:rFonts w:ascii="PT Astra Serif" w:hAnsi="PT Astra Serif"/>
          <w:szCs w:val="28"/>
        </w:rPr>
        <w:t xml:space="preserve"> </w:t>
      </w:r>
      <w:r w:rsidR="002500B7" w:rsidRPr="00782E27">
        <w:rPr>
          <w:rFonts w:ascii="PT Astra Serif" w:hAnsi="PT Astra Serif"/>
          <w:szCs w:val="28"/>
        </w:rPr>
        <w:t xml:space="preserve">– </w:t>
      </w:r>
      <w:r w:rsidRPr="00782E27">
        <w:rPr>
          <w:rFonts w:ascii="PT Astra Serif" w:hAnsi="PT Astra Serif"/>
          <w:szCs w:val="28"/>
        </w:rPr>
        <w:t>в соответствии с запланированной Минфином России реструктуризацией.</w:t>
      </w:r>
    </w:p>
    <w:p w:rsidR="00FD5FD8" w:rsidRPr="00FC6F53" w:rsidRDefault="00FD5FD8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Условием списания оставшихся двух тр</w:t>
      </w:r>
      <w:r w:rsidR="00782E27" w:rsidRPr="00782E27">
        <w:rPr>
          <w:rFonts w:ascii="PT Astra Serif" w:hAnsi="PT Astra Serif"/>
          <w:szCs w:val="28"/>
        </w:rPr>
        <w:t>е</w:t>
      </w:r>
      <w:r w:rsidRPr="00782E27">
        <w:rPr>
          <w:rFonts w:ascii="PT Astra Serif" w:hAnsi="PT Astra Serif"/>
          <w:szCs w:val="28"/>
        </w:rPr>
        <w:t>тей является их направление на установленные в проекте федерального закона о бю</w:t>
      </w:r>
      <w:r w:rsidR="00FC6F53">
        <w:rPr>
          <w:rFonts w:ascii="PT Astra Serif" w:hAnsi="PT Astra Serif"/>
          <w:szCs w:val="28"/>
        </w:rPr>
        <w:t>джете на 2025-2027 годы расходы (</w:t>
      </w:r>
      <w:r w:rsidRPr="00782E27">
        <w:rPr>
          <w:rFonts w:ascii="PT Astra Serif" w:hAnsi="PT Astra Serif"/>
          <w:szCs w:val="28"/>
        </w:rPr>
        <w:t xml:space="preserve">инфраструктурные проекты в сфере ЖКХ, в </w:t>
      </w:r>
      <w:r w:rsidR="002500B7" w:rsidRPr="00782E27">
        <w:rPr>
          <w:rFonts w:ascii="PT Astra Serif" w:hAnsi="PT Astra Serif"/>
          <w:szCs w:val="28"/>
        </w:rPr>
        <w:t>том числе</w:t>
      </w:r>
      <w:r w:rsidR="00FC6F53">
        <w:rPr>
          <w:rFonts w:ascii="PT Astra Serif" w:hAnsi="PT Astra Serif"/>
          <w:szCs w:val="28"/>
        </w:rPr>
        <w:t xml:space="preserve"> переселение, замену лифтов,</w:t>
      </w:r>
      <w:r w:rsidRPr="00782E27">
        <w:rPr>
          <w:rFonts w:ascii="PT Astra Serif" w:hAnsi="PT Astra Serif"/>
          <w:szCs w:val="28"/>
        </w:rPr>
        <w:t xml:space="preserve"> обновление подвижного состава общественного транспорта</w:t>
      </w:r>
      <w:r w:rsidR="00FC6F53">
        <w:rPr>
          <w:rFonts w:ascii="PT Astra Serif" w:hAnsi="PT Astra Serif"/>
          <w:szCs w:val="28"/>
        </w:rPr>
        <w:t>,</w:t>
      </w:r>
      <w:r w:rsidRPr="00782E27">
        <w:rPr>
          <w:rFonts w:ascii="PT Astra Serif" w:hAnsi="PT Astra Serif"/>
          <w:szCs w:val="28"/>
        </w:rPr>
        <w:t xml:space="preserve"> реализацию новых и</w:t>
      </w:r>
      <w:r w:rsidR="00FC6F53">
        <w:rPr>
          <w:rFonts w:ascii="PT Astra Serif" w:hAnsi="PT Astra Serif"/>
          <w:szCs w:val="28"/>
        </w:rPr>
        <w:t>нвестиционных проектов (</w:t>
      </w:r>
      <w:proofErr w:type="spellStart"/>
      <w:r w:rsidR="00FC6F53">
        <w:rPr>
          <w:rFonts w:ascii="PT Astra Serif" w:hAnsi="PT Astra Serif"/>
          <w:szCs w:val="28"/>
        </w:rPr>
        <w:t>НИПов</w:t>
      </w:r>
      <w:proofErr w:type="spellEnd"/>
      <w:r w:rsidR="00FC6F53">
        <w:rPr>
          <w:rFonts w:ascii="PT Astra Serif" w:hAnsi="PT Astra Serif"/>
          <w:szCs w:val="28"/>
        </w:rPr>
        <w:t xml:space="preserve">), </w:t>
      </w:r>
      <w:r w:rsidRPr="00782E27">
        <w:rPr>
          <w:rFonts w:ascii="PT Astra Serif" w:hAnsi="PT Astra Serif"/>
          <w:szCs w:val="28"/>
        </w:rPr>
        <w:t>разв</w:t>
      </w:r>
      <w:r w:rsidR="00FC6F53">
        <w:rPr>
          <w:rFonts w:ascii="PT Astra Serif" w:hAnsi="PT Astra Serif"/>
          <w:szCs w:val="28"/>
        </w:rPr>
        <w:t xml:space="preserve">итие опорных населенных пунктов, </w:t>
      </w:r>
      <w:proofErr w:type="spellStart"/>
      <w:r w:rsidRPr="00782E27">
        <w:rPr>
          <w:rFonts w:ascii="PT Astra Serif" w:hAnsi="PT Astra Serif"/>
          <w:szCs w:val="28"/>
        </w:rPr>
        <w:t>докапитализацию</w:t>
      </w:r>
      <w:proofErr w:type="spellEnd"/>
      <w:r w:rsidR="00FC6F53">
        <w:rPr>
          <w:rFonts w:ascii="PT Astra Serif" w:hAnsi="PT Astra Serif"/>
          <w:szCs w:val="28"/>
        </w:rPr>
        <w:t xml:space="preserve"> фондов развития промышленности, </w:t>
      </w:r>
      <w:r w:rsidRPr="00782E27">
        <w:rPr>
          <w:rFonts w:ascii="PT Astra Serif" w:hAnsi="PT Astra Serif"/>
          <w:szCs w:val="28"/>
        </w:rPr>
        <w:t>поддержку инвестиций</w:t>
      </w:r>
      <w:r w:rsidR="00FC6F53">
        <w:rPr>
          <w:rFonts w:ascii="PT Astra Serif" w:hAnsi="PT Astra Serif"/>
          <w:szCs w:val="28"/>
        </w:rPr>
        <w:t>)</w:t>
      </w:r>
      <w:r w:rsidRPr="00782E27">
        <w:rPr>
          <w:rFonts w:ascii="PT Astra Serif" w:hAnsi="PT Astra Serif"/>
          <w:szCs w:val="28"/>
        </w:rPr>
        <w:t xml:space="preserve">. В случае их </w:t>
      </w:r>
      <w:proofErr w:type="spellStart"/>
      <w:r w:rsidRPr="00782E27">
        <w:rPr>
          <w:rFonts w:ascii="PT Astra Serif" w:hAnsi="PT Astra Serif"/>
          <w:szCs w:val="28"/>
        </w:rPr>
        <w:t>ненаправления</w:t>
      </w:r>
      <w:proofErr w:type="spellEnd"/>
      <w:r w:rsidRPr="00782E27">
        <w:rPr>
          <w:rFonts w:ascii="PT Astra Serif" w:hAnsi="PT Astra Serif"/>
          <w:szCs w:val="28"/>
        </w:rPr>
        <w:t xml:space="preserve"> задолженность подлежит погашению в период с 2030  по 2039 годы</w:t>
      </w:r>
      <w:r w:rsidRPr="00782E27">
        <w:rPr>
          <w:rFonts w:ascii="PT Astra Serif" w:hAnsi="PT Astra Serif"/>
          <w:bCs/>
          <w:szCs w:val="28"/>
        </w:rPr>
        <w:t>.</w:t>
      </w:r>
    </w:p>
    <w:p w:rsidR="00FD5FD8" w:rsidRPr="00782E27" w:rsidRDefault="00FD5FD8" w:rsidP="003077EF">
      <w:pPr>
        <w:ind w:firstLine="709"/>
        <w:jc w:val="both"/>
        <w:rPr>
          <w:rFonts w:ascii="PT Astra Serif" w:eastAsiaTheme="minorHAnsi" w:hAnsi="PT Astra Serif"/>
          <w:bCs/>
          <w:szCs w:val="28"/>
        </w:rPr>
      </w:pPr>
      <w:r w:rsidRPr="00782E27">
        <w:rPr>
          <w:rFonts w:ascii="PT Astra Serif" w:eastAsiaTheme="minorHAnsi" w:hAnsi="PT Astra Serif"/>
          <w:bCs/>
          <w:szCs w:val="28"/>
        </w:rPr>
        <w:lastRenderedPageBreak/>
        <w:t>Возможность проведения реструктуризации муниципального долга по бюджетным кредитам, предоставленным из областного бюджета, будет рассмотрена после принятия на федеральном уровне всех необходимых по данному вопросу нормативн</w:t>
      </w:r>
      <w:r w:rsidR="002500B7" w:rsidRPr="00782E27">
        <w:rPr>
          <w:rFonts w:ascii="PT Astra Serif" w:eastAsiaTheme="minorHAnsi" w:hAnsi="PT Astra Serif"/>
          <w:bCs/>
          <w:szCs w:val="28"/>
        </w:rPr>
        <w:t xml:space="preserve">ых </w:t>
      </w:r>
      <w:r w:rsidRPr="00782E27">
        <w:rPr>
          <w:rFonts w:ascii="PT Astra Serif" w:eastAsiaTheme="minorHAnsi" w:hAnsi="PT Astra Serif"/>
          <w:bCs/>
          <w:szCs w:val="28"/>
        </w:rPr>
        <w:t>правовых актов.</w:t>
      </w:r>
    </w:p>
    <w:p w:rsidR="00FD5FD8" w:rsidRPr="00782E27" w:rsidRDefault="00FD5FD8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bCs/>
          <w:szCs w:val="28"/>
        </w:rPr>
        <w:t xml:space="preserve">Банковские заимствования будут осуществляться в целях погашения долговых обязательств области с наступающими сроками возврата </w:t>
      </w:r>
      <w:r w:rsidRPr="00782E27">
        <w:rPr>
          <w:rFonts w:ascii="PT Astra Serif" w:hAnsi="PT Astra Serif"/>
          <w:szCs w:val="28"/>
        </w:rPr>
        <w:t>и – при необходимости – на покрытие дефицита бюджета.</w:t>
      </w:r>
    </w:p>
    <w:p w:rsidR="00FD5FD8" w:rsidRPr="00782E27" w:rsidRDefault="00FD5FD8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В среднесрочной перспективе планируется возврат к бездефицитному бюджету.</w:t>
      </w:r>
    </w:p>
    <w:p w:rsidR="00C832A4" w:rsidRPr="00782E27" w:rsidRDefault="00C832A4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 xml:space="preserve">Прогнозируемый размер дефицита, объем долговых обязательств и расходов на </w:t>
      </w:r>
      <w:r w:rsidR="00127373" w:rsidRPr="00782E27">
        <w:rPr>
          <w:rFonts w:ascii="PT Astra Serif" w:hAnsi="PT Astra Serif"/>
          <w:szCs w:val="28"/>
        </w:rPr>
        <w:t xml:space="preserve">их </w:t>
      </w:r>
      <w:r w:rsidRPr="00782E27">
        <w:rPr>
          <w:rFonts w:ascii="PT Astra Serif" w:hAnsi="PT Astra Serif"/>
          <w:szCs w:val="28"/>
        </w:rPr>
        <w:t>обслуживание в областном бюджете не превыша</w:t>
      </w:r>
      <w:r w:rsidR="00830CEC" w:rsidRPr="00782E27">
        <w:rPr>
          <w:rFonts w:ascii="PT Astra Serif" w:hAnsi="PT Astra Serif"/>
          <w:szCs w:val="28"/>
        </w:rPr>
        <w:t>е</w:t>
      </w:r>
      <w:r w:rsidRPr="00782E27">
        <w:rPr>
          <w:rFonts w:ascii="PT Astra Serif" w:hAnsi="PT Astra Serif"/>
          <w:szCs w:val="28"/>
        </w:rPr>
        <w:t>т ограничения, установленные бюджетным законодательством и условиями соглашений с Минфином России.</w:t>
      </w:r>
    </w:p>
    <w:p w:rsidR="00E13B3D" w:rsidRPr="00782E27" w:rsidRDefault="00E13B3D" w:rsidP="003077EF">
      <w:pPr>
        <w:ind w:firstLine="709"/>
        <w:jc w:val="both"/>
        <w:rPr>
          <w:rFonts w:ascii="PT Astra Serif" w:hAnsi="PT Astra Serif"/>
          <w:szCs w:val="28"/>
        </w:rPr>
      </w:pPr>
      <w:r w:rsidRPr="00782E27">
        <w:rPr>
          <w:rFonts w:ascii="PT Astra Serif" w:hAnsi="PT Astra Serif"/>
          <w:szCs w:val="28"/>
        </w:rPr>
        <w:t>Проект закона в установленные сроки</w:t>
      </w:r>
      <w:r w:rsidR="00FD5FD8" w:rsidRPr="00782E27">
        <w:rPr>
          <w:szCs w:val="28"/>
        </w:rPr>
        <w:t xml:space="preserve"> </w:t>
      </w:r>
      <w:r w:rsidR="00FD5FD8" w:rsidRPr="00782E27">
        <w:rPr>
          <w:rFonts w:ascii="PT Astra Serif" w:hAnsi="PT Astra Serif"/>
          <w:szCs w:val="28"/>
        </w:rPr>
        <w:t xml:space="preserve">прошел процедуру согласования в Минфине России, </w:t>
      </w:r>
      <w:r w:rsidRPr="00782E27">
        <w:rPr>
          <w:rFonts w:ascii="PT Astra Serif" w:hAnsi="PT Astra Serif"/>
          <w:szCs w:val="28"/>
        </w:rPr>
        <w:t>опубликован</w:t>
      </w:r>
      <w:r w:rsidR="00FD5FD8" w:rsidRPr="00782E27">
        <w:rPr>
          <w:rFonts w:ascii="PT Astra Serif" w:hAnsi="PT Astra Serif"/>
          <w:szCs w:val="28"/>
        </w:rPr>
        <w:t xml:space="preserve"> и </w:t>
      </w:r>
      <w:r w:rsidRPr="00782E27">
        <w:rPr>
          <w:rFonts w:ascii="PT Astra Serif" w:hAnsi="PT Astra Serif"/>
          <w:szCs w:val="28"/>
        </w:rPr>
        <w:t xml:space="preserve">размещен на сайте Правительства. Проведены публичные слушания по нему. Прошу членов Правительства рассмотреть и </w:t>
      </w:r>
      <w:r w:rsidR="00EE2024" w:rsidRPr="00782E27">
        <w:rPr>
          <w:rFonts w:ascii="PT Astra Serif" w:hAnsi="PT Astra Serif"/>
          <w:szCs w:val="28"/>
        </w:rPr>
        <w:t xml:space="preserve">одобрить </w:t>
      </w:r>
      <w:r w:rsidR="008C4C77" w:rsidRPr="00782E27">
        <w:rPr>
          <w:rFonts w:ascii="PT Astra Serif" w:hAnsi="PT Astra Serif"/>
          <w:szCs w:val="28"/>
        </w:rPr>
        <w:t xml:space="preserve">проект закона </w:t>
      </w:r>
      <w:r w:rsidR="00EE2024" w:rsidRPr="00782E27">
        <w:rPr>
          <w:rFonts w:ascii="PT Astra Serif" w:hAnsi="PT Astra Serif"/>
          <w:szCs w:val="28"/>
        </w:rPr>
        <w:t>для внесения</w:t>
      </w:r>
      <w:r w:rsidR="008C4C77" w:rsidRPr="00782E27">
        <w:rPr>
          <w:rFonts w:ascii="PT Astra Serif" w:hAnsi="PT Astra Serif"/>
          <w:szCs w:val="28"/>
        </w:rPr>
        <w:t xml:space="preserve"> 1 ноября текущего года</w:t>
      </w:r>
      <w:r w:rsidRPr="00782E27">
        <w:rPr>
          <w:rFonts w:ascii="PT Astra Serif" w:hAnsi="PT Astra Serif"/>
          <w:szCs w:val="28"/>
        </w:rPr>
        <w:t xml:space="preserve"> в областную Думу.</w:t>
      </w:r>
      <w:bookmarkEnd w:id="0"/>
    </w:p>
    <w:sectPr w:rsidR="00E13B3D" w:rsidRPr="00782E27" w:rsidSect="003077EF">
      <w:headerReference w:type="default" r:id="rId8"/>
      <w:pgSz w:w="11906" w:h="16838"/>
      <w:pgMar w:top="1134" w:right="851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0B7" w:rsidRDefault="002500B7" w:rsidP="00BA75E3">
      <w:r>
        <w:separator/>
      </w:r>
    </w:p>
  </w:endnote>
  <w:endnote w:type="continuationSeparator" w:id="0">
    <w:p w:rsidR="002500B7" w:rsidRDefault="002500B7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0B7" w:rsidRDefault="002500B7" w:rsidP="00BA75E3">
      <w:r>
        <w:separator/>
      </w:r>
    </w:p>
  </w:footnote>
  <w:footnote w:type="continuationSeparator" w:id="0">
    <w:p w:rsidR="002500B7" w:rsidRDefault="002500B7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893699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3077EF" w:rsidRPr="003077EF" w:rsidRDefault="003077EF">
        <w:pPr>
          <w:pStyle w:val="a5"/>
          <w:jc w:val="center"/>
          <w:rPr>
            <w:rFonts w:ascii="PT Astra Serif" w:hAnsi="PT Astra Serif"/>
            <w:sz w:val="24"/>
          </w:rPr>
        </w:pPr>
        <w:r w:rsidRPr="003077EF">
          <w:rPr>
            <w:rFonts w:ascii="PT Astra Serif" w:hAnsi="PT Astra Serif"/>
            <w:sz w:val="24"/>
          </w:rPr>
          <w:fldChar w:fldCharType="begin"/>
        </w:r>
        <w:r w:rsidRPr="003077EF">
          <w:rPr>
            <w:rFonts w:ascii="PT Astra Serif" w:hAnsi="PT Astra Serif"/>
            <w:sz w:val="24"/>
          </w:rPr>
          <w:instrText>PAGE   \* MERGEFORMAT</w:instrText>
        </w:r>
        <w:r w:rsidRPr="003077EF">
          <w:rPr>
            <w:rFonts w:ascii="PT Astra Serif" w:hAnsi="PT Astra Serif"/>
            <w:sz w:val="24"/>
          </w:rPr>
          <w:fldChar w:fldCharType="separate"/>
        </w:r>
        <w:r>
          <w:rPr>
            <w:rFonts w:ascii="PT Astra Serif" w:hAnsi="PT Astra Serif"/>
            <w:noProof/>
            <w:sz w:val="24"/>
          </w:rPr>
          <w:t>5</w:t>
        </w:r>
        <w:r w:rsidRPr="003077EF">
          <w:rPr>
            <w:rFonts w:ascii="PT Astra Serif" w:hAnsi="PT Astra Serif"/>
            <w:sz w:val="24"/>
          </w:rPr>
          <w:fldChar w:fldCharType="end"/>
        </w:r>
      </w:p>
    </w:sdtContent>
  </w:sdt>
  <w:p w:rsidR="002500B7" w:rsidRPr="003077EF" w:rsidRDefault="002500B7">
    <w:pPr>
      <w:pStyle w:val="a5"/>
      <w:jc w:val="right"/>
      <w:rPr>
        <w:rFonts w:ascii="PT Astra Serif" w:hAnsi="PT Astra Serif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03"/>
    <w:rsid w:val="000007B3"/>
    <w:rsid w:val="0000596B"/>
    <w:rsid w:val="00005AB1"/>
    <w:rsid w:val="00014786"/>
    <w:rsid w:val="00021CAD"/>
    <w:rsid w:val="00025D82"/>
    <w:rsid w:val="000260DA"/>
    <w:rsid w:val="00034C1F"/>
    <w:rsid w:val="00041C1D"/>
    <w:rsid w:val="00042244"/>
    <w:rsid w:val="00043249"/>
    <w:rsid w:val="0004648B"/>
    <w:rsid w:val="00050F12"/>
    <w:rsid w:val="0005104B"/>
    <w:rsid w:val="00063BF9"/>
    <w:rsid w:val="0006518B"/>
    <w:rsid w:val="00065DEC"/>
    <w:rsid w:val="00074D57"/>
    <w:rsid w:val="00075857"/>
    <w:rsid w:val="0007612F"/>
    <w:rsid w:val="0007757E"/>
    <w:rsid w:val="00081F7D"/>
    <w:rsid w:val="00082585"/>
    <w:rsid w:val="00082F4E"/>
    <w:rsid w:val="000837C1"/>
    <w:rsid w:val="00087277"/>
    <w:rsid w:val="0009276E"/>
    <w:rsid w:val="00094B01"/>
    <w:rsid w:val="000956B7"/>
    <w:rsid w:val="00095F75"/>
    <w:rsid w:val="00096A76"/>
    <w:rsid w:val="0009703A"/>
    <w:rsid w:val="000A1E54"/>
    <w:rsid w:val="000A2546"/>
    <w:rsid w:val="000A2AF7"/>
    <w:rsid w:val="000A67EE"/>
    <w:rsid w:val="000B009D"/>
    <w:rsid w:val="000B5FCA"/>
    <w:rsid w:val="000B6B19"/>
    <w:rsid w:val="000C1433"/>
    <w:rsid w:val="000C760E"/>
    <w:rsid w:val="000D672E"/>
    <w:rsid w:val="000D6B3F"/>
    <w:rsid w:val="000D71A0"/>
    <w:rsid w:val="000E0266"/>
    <w:rsid w:val="000E0352"/>
    <w:rsid w:val="000E162C"/>
    <w:rsid w:val="000F3A82"/>
    <w:rsid w:val="0010057C"/>
    <w:rsid w:val="00101CA0"/>
    <w:rsid w:val="0010347D"/>
    <w:rsid w:val="00104DCD"/>
    <w:rsid w:val="00104FB4"/>
    <w:rsid w:val="00107233"/>
    <w:rsid w:val="0011162A"/>
    <w:rsid w:val="001139D3"/>
    <w:rsid w:val="00113E1F"/>
    <w:rsid w:val="00114F9B"/>
    <w:rsid w:val="00116BD1"/>
    <w:rsid w:val="00124DFC"/>
    <w:rsid w:val="00127373"/>
    <w:rsid w:val="001314AA"/>
    <w:rsid w:val="00132530"/>
    <w:rsid w:val="00133477"/>
    <w:rsid w:val="00136780"/>
    <w:rsid w:val="00142138"/>
    <w:rsid w:val="001445D0"/>
    <w:rsid w:val="00144A9A"/>
    <w:rsid w:val="00156C68"/>
    <w:rsid w:val="00157975"/>
    <w:rsid w:val="00157ADC"/>
    <w:rsid w:val="001629E5"/>
    <w:rsid w:val="0016394F"/>
    <w:rsid w:val="001667AF"/>
    <w:rsid w:val="00175AD4"/>
    <w:rsid w:val="0018472F"/>
    <w:rsid w:val="00184A87"/>
    <w:rsid w:val="00192527"/>
    <w:rsid w:val="00195F43"/>
    <w:rsid w:val="001A2233"/>
    <w:rsid w:val="001A2DE1"/>
    <w:rsid w:val="001A5716"/>
    <w:rsid w:val="001A6BF4"/>
    <w:rsid w:val="001B00C7"/>
    <w:rsid w:val="001B0AAB"/>
    <w:rsid w:val="001B516C"/>
    <w:rsid w:val="001B7182"/>
    <w:rsid w:val="001C502C"/>
    <w:rsid w:val="001D1AFF"/>
    <w:rsid w:val="001D3652"/>
    <w:rsid w:val="001D6321"/>
    <w:rsid w:val="001E12CD"/>
    <w:rsid w:val="001E186A"/>
    <w:rsid w:val="001E193F"/>
    <w:rsid w:val="001E19B1"/>
    <w:rsid w:val="001E341D"/>
    <w:rsid w:val="001E4670"/>
    <w:rsid w:val="001E4EA9"/>
    <w:rsid w:val="001E5366"/>
    <w:rsid w:val="001E63BE"/>
    <w:rsid w:val="001E68B2"/>
    <w:rsid w:val="001F593E"/>
    <w:rsid w:val="001F7293"/>
    <w:rsid w:val="00201D55"/>
    <w:rsid w:val="0020445C"/>
    <w:rsid w:val="0021444E"/>
    <w:rsid w:val="00217859"/>
    <w:rsid w:val="00217C91"/>
    <w:rsid w:val="002235A7"/>
    <w:rsid w:val="00240A0C"/>
    <w:rsid w:val="002440F0"/>
    <w:rsid w:val="00250025"/>
    <w:rsid w:val="002500B7"/>
    <w:rsid w:val="00251E1F"/>
    <w:rsid w:val="00253486"/>
    <w:rsid w:val="0026355F"/>
    <w:rsid w:val="00264FB8"/>
    <w:rsid w:val="00266494"/>
    <w:rsid w:val="00272B3B"/>
    <w:rsid w:val="00272F78"/>
    <w:rsid w:val="002750AE"/>
    <w:rsid w:val="00275DBC"/>
    <w:rsid w:val="00276174"/>
    <w:rsid w:val="00284E2F"/>
    <w:rsid w:val="00285F02"/>
    <w:rsid w:val="00286210"/>
    <w:rsid w:val="00293367"/>
    <w:rsid w:val="002A2802"/>
    <w:rsid w:val="002A3098"/>
    <w:rsid w:val="002B2677"/>
    <w:rsid w:val="002B3326"/>
    <w:rsid w:val="002C1FC5"/>
    <w:rsid w:val="002C2EC2"/>
    <w:rsid w:val="002C38A9"/>
    <w:rsid w:val="002C3A96"/>
    <w:rsid w:val="002C4975"/>
    <w:rsid w:val="002C55DC"/>
    <w:rsid w:val="002D40AB"/>
    <w:rsid w:val="002E1A98"/>
    <w:rsid w:val="002E43B9"/>
    <w:rsid w:val="002E70A4"/>
    <w:rsid w:val="00304DA5"/>
    <w:rsid w:val="00305292"/>
    <w:rsid w:val="00307285"/>
    <w:rsid w:val="003077EF"/>
    <w:rsid w:val="00310E49"/>
    <w:rsid w:val="0031188E"/>
    <w:rsid w:val="00315E61"/>
    <w:rsid w:val="00316E4A"/>
    <w:rsid w:val="00321F8E"/>
    <w:rsid w:val="00323C64"/>
    <w:rsid w:val="00323CB6"/>
    <w:rsid w:val="003274B2"/>
    <w:rsid w:val="00344F1D"/>
    <w:rsid w:val="0035044E"/>
    <w:rsid w:val="0035274D"/>
    <w:rsid w:val="00352AD3"/>
    <w:rsid w:val="003567B8"/>
    <w:rsid w:val="00356FA5"/>
    <w:rsid w:val="00361412"/>
    <w:rsid w:val="00361861"/>
    <w:rsid w:val="003639CB"/>
    <w:rsid w:val="00363AD4"/>
    <w:rsid w:val="0036616E"/>
    <w:rsid w:val="003712D0"/>
    <w:rsid w:val="003717B2"/>
    <w:rsid w:val="00371CCE"/>
    <w:rsid w:val="00373930"/>
    <w:rsid w:val="0037694D"/>
    <w:rsid w:val="0038121E"/>
    <w:rsid w:val="0038211D"/>
    <w:rsid w:val="003835DF"/>
    <w:rsid w:val="00383766"/>
    <w:rsid w:val="00391998"/>
    <w:rsid w:val="00395FF4"/>
    <w:rsid w:val="00396DE2"/>
    <w:rsid w:val="003A6179"/>
    <w:rsid w:val="003A7EC3"/>
    <w:rsid w:val="003B2289"/>
    <w:rsid w:val="003B5751"/>
    <w:rsid w:val="003D44FE"/>
    <w:rsid w:val="003D5079"/>
    <w:rsid w:val="003D56FA"/>
    <w:rsid w:val="003D6AA9"/>
    <w:rsid w:val="003D74B2"/>
    <w:rsid w:val="003F3DCD"/>
    <w:rsid w:val="00400CEC"/>
    <w:rsid w:val="00401540"/>
    <w:rsid w:val="00403EDB"/>
    <w:rsid w:val="00405807"/>
    <w:rsid w:val="0040663F"/>
    <w:rsid w:val="00414314"/>
    <w:rsid w:val="00422833"/>
    <w:rsid w:val="00423F1A"/>
    <w:rsid w:val="00425FB5"/>
    <w:rsid w:val="0042750F"/>
    <w:rsid w:val="00431227"/>
    <w:rsid w:val="0043264C"/>
    <w:rsid w:val="00434038"/>
    <w:rsid w:val="00434101"/>
    <w:rsid w:val="00435144"/>
    <w:rsid w:val="00441650"/>
    <w:rsid w:val="00445144"/>
    <w:rsid w:val="00450504"/>
    <w:rsid w:val="00461943"/>
    <w:rsid w:val="004654A3"/>
    <w:rsid w:val="00467C38"/>
    <w:rsid w:val="00470146"/>
    <w:rsid w:val="004706DD"/>
    <w:rsid w:val="00471327"/>
    <w:rsid w:val="004751B9"/>
    <w:rsid w:val="00476E2F"/>
    <w:rsid w:val="00482C09"/>
    <w:rsid w:val="00487287"/>
    <w:rsid w:val="00487412"/>
    <w:rsid w:val="00490D61"/>
    <w:rsid w:val="00496067"/>
    <w:rsid w:val="004A1C66"/>
    <w:rsid w:val="004A24C2"/>
    <w:rsid w:val="004A38E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E159A"/>
    <w:rsid w:val="004E5211"/>
    <w:rsid w:val="004F6CEF"/>
    <w:rsid w:val="00502AB7"/>
    <w:rsid w:val="0050350B"/>
    <w:rsid w:val="005038A6"/>
    <w:rsid w:val="005051D1"/>
    <w:rsid w:val="00506B4C"/>
    <w:rsid w:val="00507695"/>
    <w:rsid w:val="00514D4E"/>
    <w:rsid w:val="005163BA"/>
    <w:rsid w:val="00525355"/>
    <w:rsid w:val="005267D2"/>
    <w:rsid w:val="0053281D"/>
    <w:rsid w:val="005339B0"/>
    <w:rsid w:val="005360BB"/>
    <w:rsid w:val="00540D62"/>
    <w:rsid w:val="00542813"/>
    <w:rsid w:val="00544E51"/>
    <w:rsid w:val="00550741"/>
    <w:rsid w:val="00561952"/>
    <w:rsid w:val="00564E8C"/>
    <w:rsid w:val="0056590B"/>
    <w:rsid w:val="00573FE5"/>
    <w:rsid w:val="00577F0D"/>
    <w:rsid w:val="00590185"/>
    <w:rsid w:val="00590870"/>
    <w:rsid w:val="00593FB1"/>
    <w:rsid w:val="005A1E45"/>
    <w:rsid w:val="005A3DD1"/>
    <w:rsid w:val="005A468B"/>
    <w:rsid w:val="005B4A6F"/>
    <w:rsid w:val="005B5253"/>
    <w:rsid w:val="005D3784"/>
    <w:rsid w:val="005D3F5B"/>
    <w:rsid w:val="005D4935"/>
    <w:rsid w:val="005E0293"/>
    <w:rsid w:val="005E1ECD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1650F"/>
    <w:rsid w:val="00621B9E"/>
    <w:rsid w:val="00626FCA"/>
    <w:rsid w:val="00630B45"/>
    <w:rsid w:val="00635FE9"/>
    <w:rsid w:val="00640501"/>
    <w:rsid w:val="00642DEC"/>
    <w:rsid w:val="00645765"/>
    <w:rsid w:val="006661C2"/>
    <w:rsid w:val="00666F37"/>
    <w:rsid w:val="00667BA1"/>
    <w:rsid w:val="006728E3"/>
    <w:rsid w:val="00672B99"/>
    <w:rsid w:val="006771F3"/>
    <w:rsid w:val="0069424B"/>
    <w:rsid w:val="006A1F81"/>
    <w:rsid w:val="006A2614"/>
    <w:rsid w:val="006B5443"/>
    <w:rsid w:val="006B6D22"/>
    <w:rsid w:val="006C0092"/>
    <w:rsid w:val="006C075E"/>
    <w:rsid w:val="006C35A9"/>
    <w:rsid w:val="006C6214"/>
    <w:rsid w:val="006C69A1"/>
    <w:rsid w:val="006D07F9"/>
    <w:rsid w:val="006D60BE"/>
    <w:rsid w:val="006E6B62"/>
    <w:rsid w:val="006F1931"/>
    <w:rsid w:val="006F27B9"/>
    <w:rsid w:val="006F5A74"/>
    <w:rsid w:val="006F7F30"/>
    <w:rsid w:val="007008CB"/>
    <w:rsid w:val="00703D80"/>
    <w:rsid w:val="00707F13"/>
    <w:rsid w:val="00711FF3"/>
    <w:rsid w:val="007132E8"/>
    <w:rsid w:val="007137CE"/>
    <w:rsid w:val="00715C51"/>
    <w:rsid w:val="0071679F"/>
    <w:rsid w:val="007218A3"/>
    <w:rsid w:val="00724688"/>
    <w:rsid w:val="00725785"/>
    <w:rsid w:val="00733B12"/>
    <w:rsid w:val="007457C9"/>
    <w:rsid w:val="0074737F"/>
    <w:rsid w:val="00757631"/>
    <w:rsid w:val="00761F2C"/>
    <w:rsid w:val="00763472"/>
    <w:rsid w:val="007635FC"/>
    <w:rsid w:val="00766BC3"/>
    <w:rsid w:val="00767B24"/>
    <w:rsid w:val="007708F7"/>
    <w:rsid w:val="00776197"/>
    <w:rsid w:val="007816AE"/>
    <w:rsid w:val="00782E27"/>
    <w:rsid w:val="00783465"/>
    <w:rsid w:val="0078444C"/>
    <w:rsid w:val="0078741A"/>
    <w:rsid w:val="00787775"/>
    <w:rsid w:val="007929FA"/>
    <w:rsid w:val="00792AE5"/>
    <w:rsid w:val="0079595C"/>
    <w:rsid w:val="0079781C"/>
    <w:rsid w:val="007A0620"/>
    <w:rsid w:val="007A52D1"/>
    <w:rsid w:val="007B05E5"/>
    <w:rsid w:val="007B74FC"/>
    <w:rsid w:val="007B7854"/>
    <w:rsid w:val="007C12CF"/>
    <w:rsid w:val="007C3593"/>
    <w:rsid w:val="007C4A56"/>
    <w:rsid w:val="007C698D"/>
    <w:rsid w:val="007C7AC9"/>
    <w:rsid w:val="007D3197"/>
    <w:rsid w:val="007D753B"/>
    <w:rsid w:val="007D7BED"/>
    <w:rsid w:val="007E6709"/>
    <w:rsid w:val="007F1FBA"/>
    <w:rsid w:val="007F2A68"/>
    <w:rsid w:val="007F2A6A"/>
    <w:rsid w:val="007F3721"/>
    <w:rsid w:val="008007D7"/>
    <w:rsid w:val="00802DC8"/>
    <w:rsid w:val="00803813"/>
    <w:rsid w:val="00804368"/>
    <w:rsid w:val="00805659"/>
    <w:rsid w:val="0081237D"/>
    <w:rsid w:val="00813D9A"/>
    <w:rsid w:val="00826474"/>
    <w:rsid w:val="00827623"/>
    <w:rsid w:val="00827C11"/>
    <w:rsid w:val="00830CEC"/>
    <w:rsid w:val="0083315A"/>
    <w:rsid w:val="0083484A"/>
    <w:rsid w:val="00835313"/>
    <w:rsid w:val="00837FBC"/>
    <w:rsid w:val="00841154"/>
    <w:rsid w:val="00843BB5"/>
    <w:rsid w:val="00845982"/>
    <w:rsid w:val="00847086"/>
    <w:rsid w:val="008500D9"/>
    <w:rsid w:val="00867F8F"/>
    <w:rsid w:val="00870357"/>
    <w:rsid w:val="008763F7"/>
    <w:rsid w:val="00886224"/>
    <w:rsid w:val="0088697E"/>
    <w:rsid w:val="00890107"/>
    <w:rsid w:val="0089241A"/>
    <w:rsid w:val="00894E63"/>
    <w:rsid w:val="00896823"/>
    <w:rsid w:val="008A2BAD"/>
    <w:rsid w:val="008A2FCB"/>
    <w:rsid w:val="008B2CFE"/>
    <w:rsid w:val="008C0EC6"/>
    <w:rsid w:val="008C4C77"/>
    <w:rsid w:val="008C7035"/>
    <w:rsid w:val="008D157D"/>
    <w:rsid w:val="008D238E"/>
    <w:rsid w:val="008D6402"/>
    <w:rsid w:val="008D7117"/>
    <w:rsid w:val="008E03B8"/>
    <w:rsid w:val="008E06F5"/>
    <w:rsid w:val="008E274A"/>
    <w:rsid w:val="008E502F"/>
    <w:rsid w:val="008E625D"/>
    <w:rsid w:val="008E636B"/>
    <w:rsid w:val="008F0E32"/>
    <w:rsid w:val="008F2254"/>
    <w:rsid w:val="008F3479"/>
    <w:rsid w:val="008F3DDC"/>
    <w:rsid w:val="008F43AE"/>
    <w:rsid w:val="008F54AE"/>
    <w:rsid w:val="008F579C"/>
    <w:rsid w:val="00903CBE"/>
    <w:rsid w:val="00903E4E"/>
    <w:rsid w:val="00913C8F"/>
    <w:rsid w:val="00917265"/>
    <w:rsid w:val="00926B96"/>
    <w:rsid w:val="00931411"/>
    <w:rsid w:val="0093183D"/>
    <w:rsid w:val="00931E40"/>
    <w:rsid w:val="00937AFE"/>
    <w:rsid w:val="00942164"/>
    <w:rsid w:val="009434AD"/>
    <w:rsid w:val="00943974"/>
    <w:rsid w:val="00944A0F"/>
    <w:rsid w:val="00945053"/>
    <w:rsid w:val="00945D9E"/>
    <w:rsid w:val="00960B29"/>
    <w:rsid w:val="00964C36"/>
    <w:rsid w:val="00970776"/>
    <w:rsid w:val="00971971"/>
    <w:rsid w:val="00975D42"/>
    <w:rsid w:val="00977DBC"/>
    <w:rsid w:val="0098095E"/>
    <w:rsid w:val="0098710E"/>
    <w:rsid w:val="0099099C"/>
    <w:rsid w:val="009922C4"/>
    <w:rsid w:val="009932DE"/>
    <w:rsid w:val="0099589A"/>
    <w:rsid w:val="009958D3"/>
    <w:rsid w:val="00997A5F"/>
    <w:rsid w:val="009A4FA2"/>
    <w:rsid w:val="009A62BB"/>
    <w:rsid w:val="009B1828"/>
    <w:rsid w:val="009B5F1C"/>
    <w:rsid w:val="009B7A36"/>
    <w:rsid w:val="009C05F4"/>
    <w:rsid w:val="009C2AD4"/>
    <w:rsid w:val="009C40C2"/>
    <w:rsid w:val="009C6B9A"/>
    <w:rsid w:val="009D56F1"/>
    <w:rsid w:val="009E1BDB"/>
    <w:rsid w:val="009E6144"/>
    <w:rsid w:val="009F026A"/>
    <w:rsid w:val="009F1996"/>
    <w:rsid w:val="009F6BFE"/>
    <w:rsid w:val="009F6E14"/>
    <w:rsid w:val="00A13A0C"/>
    <w:rsid w:val="00A31CC7"/>
    <w:rsid w:val="00A429AC"/>
    <w:rsid w:val="00A54F0B"/>
    <w:rsid w:val="00A568E5"/>
    <w:rsid w:val="00A57AF6"/>
    <w:rsid w:val="00A60338"/>
    <w:rsid w:val="00A60631"/>
    <w:rsid w:val="00A710BE"/>
    <w:rsid w:val="00A828B1"/>
    <w:rsid w:val="00A85186"/>
    <w:rsid w:val="00A90D4C"/>
    <w:rsid w:val="00A9157C"/>
    <w:rsid w:val="00A96025"/>
    <w:rsid w:val="00A9623B"/>
    <w:rsid w:val="00A96A8F"/>
    <w:rsid w:val="00AA10DC"/>
    <w:rsid w:val="00AB194C"/>
    <w:rsid w:val="00AB45AF"/>
    <w:rsid w:val="00AC48A5"/>
    <w:rsid w:val="00AD08B7"/>
    <w:rsid w:val="00AD33AF"/>
    <w:rsid w:val="00AD55B7"/>
    <w:rsid w:val="00AE24C0"/>
    <w:rsid w:val="00AE4850"/>
    <w:rsid w:val="00AF342C"/>
    <w:rsid w:val="00AF5B88"/>
    <w:rsid w:val="00B0452B"/>
    <w:rsid w:val="00B05BFA"/>
    <w:rsid w:val="00B07F14"/>
    <w:rsid w:val="00B11381"/>
    <w:rsid w:val="00B158D5"/>
    <w:rsid w:val="00B20643"/>
    <w:rsid w:val="00B223B8"/>
    <w:rsid w:val="00B242FC"/>
    <w:rsid w:val="00B24D39"/>
    <w:rsid w:val="00B30D89"/>
    <w:rsid w:val="00B332D5"/>
    <w:rsid w:val="00B42C79"/>
    <w:rsid w:val="00B454C0"/>
    <w:rsid w:val="00B47023"/>
    <w:rsid w:val="00B5010D"/>
    <w:rsid w:val="00B502E2"/>
    <w:rsid w:val="00B52EDD"/>
    <w:rsid w:val="00B531F1"/>
    <w:rsid w:val="00B60795"/>
    <w:rsid w:val="00B614A4"/>
    <w:rsid w:val="00B71B32"/>
    <w:rsid w:val="00B722F1"/>
    <w:rsid w:val="00B76929"/>
    <w:rsid w:val="00B76D02"/>
    <w:rsid w:val="00B779ED"/>
    <w:rsid w:val="00B843BF"/>
    <w:rsid w:val="00B95449"/>
    <w:rsid w:val="00BA19D6"/>
    <w:rsid w:val="00BA4594"/>
    <w:rsid w:val="00BA466C"/>
    <w:rsid w:val="00BA75E3"/>
    <w:rsid w:val="00BA7760"/>
    <w:rsid w:val="00BB67AB"/>
    <w:rsid w:val="00BC249F"/>
    <w:rsid w:val="00BC35E3"/>
    <w:rsid w:val="00BC4A51"/>
    <w:rsid w:val="00BD0C43"/>
    <w:rsid w:val="00BD0D4E"/>
    <w:rsid w:val="00BD36D8"/>
    <w:rsid w:val="00BD417C"/>
    <w:rsid w:val="00BE4705"/>
    <w:rsid w:val="00BE5067"/>
    <w:rsid w:val="00C0173A"/>
    <w:rsid w:val="00C02DFC"/>
    <w:rsid w:val="00C102F3"/>
    <w:rsid w:val="00C124D7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60270"/>
    <w:rsid w:val="00C647F1"/>
    <w:rsid w:val="00C669E6"/>
    <w:rsid w:val="00C752FC"/>
    <w:rsid w:val="00C7573C"/>
    <w:rsid w:val="00C80F51"/>
    <w:rsid w:val="00C814C6"/>
    <w:rsid w:val="00C820D0"/>
    <w:rsid w:val="00C82600"/>
    <w:rsid w:val="00C832A4"/>
    <w:rsid w:val="00C93B57"/>
    <w:rsid w:val="00C96273"/>
    <w:rsid w:val="00C97E37"/>
    <w:rsid w:val="00CA06C6"/>
    <w:rsid w:val="00CA2541"/>
    <w:rsid w:val="00CA2CCC"/>
    <w:rsid w:val="00CA37EA"/>
    <w:rsid w:val="00CA463B"/>
    <w:rsid w:val="00CB109E"/>
    <w:rsid w:val="00CB1192"/>
    <w:rsid w:val="00CB2B46"/>
    <w:rsid w:val="00CB6DDE"/>
    <w:rsid w:val="00CB6EBE"/>
    <w:rsid w:val="00CC03C0"/>
    <w:rsid w:val="00CC06A1"/>
    <w:rsid w:val="00CC2A77"/>
    <w:rsid w:val="00CC2C72"/>
    <w:rsid w:val="00CC78D8"/>
    <w:rsid w:val="00CD146F"/>
    <w:rsid w:val="00CD1B56"/>
    <w:rsid w:val="00CD468C"/>
    <w:rsid w:val="00CE2D5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09B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61EEB"/>
    <w:rsid w:val="00D67283"/>
    <w:rsid w:val="00D7157E"/>
    <w:rsid w:val="00D744C3"/>
    <w:rsid w:val="00D7459C"/>
    <w:rsid w:val="00D745FA"/>
    <w:rsid w:val="00D75009"/>
    <w:rsid w:val="00D80932"/>
    <w:rsid w:val="00D80F4F"/>
    <w:rsid w:val="00D82B37"/>
    <w:rsid w:val="00D8745C"/>
    <w:rsid w:val="00D925A5"/>
    <w:rsid w:val="00D96C64"/>
    <w:rsid w:val="00DA1EC9"/>
    <w:rsid w:val="00DA1FE7"/>
    <w:rsid w:val="00DA481A"/>
    <w:rsid w:val="00DB76BE"/>
    <w:rsid w:val="00DC138F"/>
    <w:rsid w:val="00DC1940"/>
    <w:rsid w:val="00DD171D"/>
    <w:rsid w:val="00DD57A5"/>
    <w:rsid w:val="00DD7F04"/>
    <w:rsid w:val="00DE07C9"/>
    <w:rsid w:val="00DE1FAC"/>
    <w:rsid w:val="00DE58CC"/>
    <w:rsid w:val="00DE6320"/>
    <w:rsid w:val="00DE6BE1"/>
    <w:rsid w:val="00DF1371"/>
    <w:rsid w:val="00DF217A"/>
    <w:rsid w:val="00DF51EC"/>
    <w:rsid w:val="00E011E6"/>
    <w:rsid w:val="00E13B3D"/>
    <w:rsid w:val="00E17EBE"/>
    <w:rsid w:val="00E27FF4"/>
    <w:rsid w:val="00E43BD0"/>
    <w:rsid w:val="00E44AF4"/>
    <w:rsid w:val="00E54B7B"/>
    <w:rsid w:val="00E57251"/>
    <w:rsid w:val="00E63893"/>
    <w:rsid w:val="00E6568E"/>
    <w:rsid w:val="00E665C2"/>
    <w:rsid w:val="00E6668D"/>
    <w:rsid w:val="00E669FB"/>
    <w:rsid w:val="00E678B7"/>
    <w:rsid w:val="00E70D9B"/>
    <w:rsid w:val="00E72AF8"/>
    <w:rsid w:val="00E74224"/>
    <w:rsid w:val="00E7452F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A72BC"/>
    <w:rsid w:val="00EB0346"/>
    <w:rsid w:val="00EB38C9"/>
    <w:rsid w:val="00EB63B8"/>
    <w:rsid w:val="00EC19C0"/>
    <w:rsid w:val="00EC36EA"/>
    <w:rsid w:val="00EC5495"/>
    <w:rsid w:val="00ED15F4"/>
    <w:rsid w:val="00ED3CEA"/>
    <w:rsid w:val="00EE2024"/>
    <w:rsid w:val="00EE211F"/>
    <w:rsid w:val="00EE253D"/>
    <w:rsid w:val="00EE380C"/>
    <w:rsid w:val="00EE5A7B"/>
    <w:rsid w:val="00EF5CD6"/>
    <w:rsid w:val="00EF64CB"/>
    <w:rsid w:val="00F00F2C"/>
    <w:rsid w:val="00F2237A"/>
    <w:rsid w:val="00F23704"/>
    <w:rsid w:val="00F26116"/>
    <w:rsid w:val="00F31752"/>
    <w:rsid w:val="00F335E2"/>
    <w:rsid w:val="00F34AAF"/>
    <w:rsid w:val="00F35115"/>
    <w:rsid w:val="00F55B52"/>
    <w:rsid w:val="00F5762C"/>
    <w:rsid w:val="00F600F4"/>
    <w:rsid w:val="00F61D17"/>
    <w:rsid w:val="00F76B48"/>
    <w:rsid w:val="00F81686"/>
    <w:rsid w:val="00F82D30"/>
    <w:rsid w:val="00F83BF7"/>
    <w:rsid w:val="00F922EE"/>
    <w:rsid w:val="00F9328E"/>
    <w:rsid w:val="00F9472D"/>
    <w:rsid w:val="00FA057C"/>
    <w:rsid w:val="00FA1646"/>
    <w:rsid w:val="00FA7040"/>
    <w:rsid w:val="00FB3782"/>
    <w:rsid w:val="00FB39A1"/>
    <w:rsid w:val="00FB4516"/>
    <w:rsid w:val="00FB49D2"/>
    <w:rsid w:val="00FB5791"/>
    <w:rsid w:val="00FB6E86"/>
    <w:rsid w:val="00FC07AB"/>
    <w:rsid w:val="00FC2D8E"/>
    <w:rsid w:val="00FC4BBF"/>
    <w:rsid w:val="00FC6D82"/>
    <w:rsid w:val="00FC6F53"/>
    <w:rsid w:val="00FD23A8"/>
    <w:rsid w:val="00FD4820"/>
    <w:rsid w:val="00FD543B"/>
    <w:rsid w:val="00FD5EF8"/>
    <w:rsid w:val="00FD5FD8"/>
    <w:rsid w:val="00FE0AB1"/>
    <w:rsid w:val="00FE0D5E"/>
    <w:rsid w:val="00FE1DAA"/>
    <w:rsid w:val="00FF11B9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aliases w:val="Основной текст 1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B516C"/>
    <w:pPr>
      <w:spacing w:before="100" w:beforeAutospacing="1" w:after="100" w:afterAutospacing="1"/>
    </w:pPr>
    <w:rPr>
      <w:sz w:val="24"/>
    </w:rPr>
  </w:style>
  <w:style w:type="paragraph" w:customStyle="1" w:styleId="msonormalmrcssattr">
    <w:name w:val="msonormal_mr_css_attr"/>
    <w:basedOn w:val="a"/>
    <w:rsid w:val="001E19B1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aliases w:val="Основной текст 1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B516C"/>
    <w:pPr>
      <w:spacing w:before="100" w:beforeAutospacing="1" w:after="100" w:afterAutospacing="1"/>
    </w:pPr>
    <w:rPr>
      <w:sz w:val="24"/>
    </w:rPr>
  </w:style>
  <w:style w:type="paragraph" w:customStyle="1" w:styleId="msonormalmrcssattr">
    <w:name w:val="msonormal_mr_css_attr"/>
    <w:basedOn w:val="a"/>
    <w:rsid w:val="001E19B1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878C2-5255-40B8-83ED-AA2A0BCF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1766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Подтуркин Максим Николаевич</cp:lastModifiedBy>
  <cp:revision>3</cp:revision>
  <cp:lastPrinted>2024-10-24T11:47:00Z</cp:lastPrinted>
  <dcterms:created xsi:type="dcterms:W3CDTF">2024-10-24T11:57:00Z</dcterms:created>
  <dcterms:modified xsi:type="dcterms:W3CDTF">2024-10-24T12:00:00Z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-1273247174</vt:i4>
  </property>
</Properties>
</file>