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4C07" w:rsidRPr="006B4C07" w:rsidRDefault="006B4C07" w:rsidP="006B4C07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6B4C0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Источник: </w:t>
      </w:r>
      <w:hyperlink r:id="rId5" w:history="1">
        <w:r w:rsidRPr="006B4C07">
          <w:rPr>
            <w:rStyle w:val="a5"/>
            <w:rFonts w:ascii="Times New Roman" w:eastAsia="Times New Roman" w:hAnsi="Times New Roman" w:cs="Times New Roman"/>
            <w:bCs/>
            <w:kern w:val="36"/>
            <w:sz w:val="28"/>
            <w:szCs w:val="28"/>
            <w:lang w:eastAsia="ru-RU"/>
          </w:rPr>
          <w:t>http://www.pfrf.ru/grazdanam/pre_pensioners/</w:t>
        </w:r>
      </w:hyperlink>
      <w:r w:rsidRPr="006B4C0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</w:p>
    <w:p w:rsidR="006B4C07" w:rsidRDefault="006B4C07" w:rsidP="006B4C07">
      <w:pPr>
        <w:spacing w:before="100" w:beforeAutospacing="1" w:after="100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28"/>
          <w:lang w:eastAsia="ru-RU"/>
        </w:rPr>
      </w:pPr>
    </w:p>
    <w:p w:rsidR="006B4C07" w:rsidRDefault="006B4C07" w:rsidP="006B4C07">
      <w:pPr>
        <w:spacing w:before="100" w:beforeAutospacing="1" w:after="240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28"/>
          <w:lang w:eastAsia="ru-RU"/>
        </w:rPr>
      </w:pPr>
      <w:proofErr w:type="spellStart"/>
      <w:r w:rsidRPr="006B4C07">
        <w:rPr>
          <w:rFonts w:ascii="Times New Roman" w:eastAsia="Times New Roman" w:hAnsi="Times New Roman" w:cs="Times New Roman"/>
          <w:b/>
          <w:bCs/>
          <w:kern w:val="36"/>
          <w:sz w:val="36"/>
          <w:szCs w:val="28"/>
          <w:lang w:eastAsia="ru-RU"/>
        </w:rPr>
        <w:t>Предпенсионерам</w:t>
      </w:r>
      <w:proofErr w:type="spellEnd"/>
    </w:p>
    <w:p w:rsidR="006B4C07" w:rsidRPr="006B4C07" w:rsidRDefault="006B4C07" w:rsidP="006B4C07">
      <w:pPr>
        <w:spacing w:before="100" w:beforeAutospacing="1" w:after="240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6"/>
          <w:szCs w:val="28"/>
          <w:lang w:eastAsia="ru-RU"/>
        </w:rPr>
      </w:pPr>
    </w:p>
    <w:p w:rsidR="006B4C07" w:rsidRDefault="006B4C07" w:rsidP="006B4C07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4C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 № 350-ФЗ для сохранения и соблюдения прав граждан в законодательство Российской Федерации вводится понятие </w:t>
      </w:r>
      <w:proofErr w:type="spellStart"/>
      <w:r w:rsidRPr="006B4C0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предпенсионный</w:t>
      </w:r>
      <w:proofErr w:type="spellEnd"/>
      <w:r w:rsidRPr="006B4C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возраст.</w:t>
      </w:r>
    </w:p>
    <w:p w:rsidR="006B4C07" w:rsidRPr="006B4C07" w:rsidRDefault="006B4C07" w:rsidP="006B4C07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B4C07" w:rsidRDefault="006B4C07" w:rsidP="006B4C07">
      <w:pPr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B4C0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Льготы и гарантии людям </w:t>
      </w:r>
      <w:proofErr w:type="spellStart"/>
      <w:r w:rsidRPr="006B4C0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предпенсионного</w:t>
      </w:r>
      <w:proofErr w:type="spellEnd"/>
      <w:r w:rsidRPr="006B4C0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возраста</w:t>
      </w:r>
    </w:p>
    <w:p w:rsidR="006B4C07" w:rsidRPr="006B4C07" w:rsidRDefault="006B4C07" w:rsidP="006B4C07">
      <w:pPr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B4C07" w:rsidRPr="006B4C07" w:rsidRDefault="006B4C07" w:rsidP="006B4C07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B4C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граждан </w:t>
      </w:r>
      <w:proofErr w:type="spellStart"/>
      <w:r w:rsidRPr="006B4C0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предпенсионного</w:t>
      </w:r>
      <w:proofErr w:type="spellEnd"/>
      <w:r w:rsidRPr="006B4C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возраста сохраняются льготы и меры социальной поддержки, ранее предоставляемые по достижении пенсионного возраста: бесплатные лекарства и проезд на транспорте, скидка на оплату капремонта и других жилищно-коммунальных услуг, освобождение от имущественного и земельного налогов и прочие.</w:t>
      </w:r>
      <w:proofErr w:type="gramEnd"/>
    </w:p>
    <w:p w:rsidR="006B4C07" w:rsidRPr="006B4C07" w:rsidRDefault="006B4C07" w:rsidP="006B4C07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4C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2019 года для </w:t>
      </w:r>
      <w:proofErr w:type="spellStart"/>
      <w:r w:rsidRPr="006B4C0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предпенсионеров</w:t>
      </w:r>
      <w:proofErr w:type="spellEnd"/>
      <w:r w:rsidRPr="006B4C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также вводятся новые льготы, связанные с ежегодной диспансеризацией, и дополнительные гарантии трудовой занятости. В отношении работодателей предусматривается административная и уголовная ответственность за увольнение работников </w:t>
      </w:r>
      <w:proofErr w:type="spellStart"/>
      <w:r w:rsidRPr="006B4C0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предпенсионного</w:t>
      </w:r>
      <w:proofErr w:type="spellEnd"/>
      <w:r w:rsidRPr="006B4C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возраста или отказ в приеме их на работу по причине возраста. За работодателем также закрепляется обязанность ежегодно предоставлять работникам </w:t>
      </w:r>
      <w:proofErr w:type="spellStart"/>
      <w:r w:rsidRPr="006B4C0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предпенсионного</w:t>
      </w:r>
      <w:proofErr w:type="spellEnd"/>
      <w:r w:rsidRPr="006B4C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возраста два дня на бесплатную диспансеризацию с сохранением заработной платы.</w:t>
      </w:r>
    </w:p>
    <w:p w:rsidR="006B4C07" w:rsidRPr="006B4C07" w:rsidRDefault="006B4C07" w:rsidP="006B4C07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4C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Право на большинство </w:t>
      </w:r>
      <w:proofErr w:type="spellStart"/>
      <w:r w:rsidRPr="006B4C0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предпенсионных</w:t>
      </w:r>
      <w:proofErr w:type="spellEnd"/>
      <w:r w:rsidRPr="006B4C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льгот возникает за 5 лет до нового пенсионного возраста с учетом переходного периода, то </w:t>
      </w:r>
      <w:proofErr w:type="gramStart"/>
      <w:r w:rsidRPr="006B4C07">
        <w:rPr>
          <w:rFonts w:ascii="Times New Roman" w:eastAsia="Times New Roman" w:hAnsi="Times New Roman" w:cs="Times New Roman"/>
          <w:sz w:val="28"/>
          <w:szCs w:val="28"/>
          <w:lang w:eastAsia="ru-RU"/>
        </w:rPr>
        <w:t>есть</w:t>
      </w:r>
      <w:proofErr w:type="gramEnd"/>
      <w:r w:rsidRPr="006B4C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начиная с 51 года для женщин и 56 лет для мужчин. С 2019 года и далее правом на льготы пользуются женщины 1968 года рождения и старше и мужчины 1963 года рождения и старше.</w:t>
      </w:r>
    </w:p>
    <w:p w:rsidR="006B4C07" w:rsidRPr="006B4C07" w:rsidRDefault="006B4C07" w:rsidP="006B4C07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4C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Пятилетний срок также актуален, когда при назначении пенсии учитываются одновременно достижение определенного возраста и выработка специального стажа. </w:t>
      </w:r>
      <w:proofErr w:type="gramStart"/>
      <w:r w:rsidRPr="006B4C07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</w:t>
      </w:r>
      <w:proofErr w:type="gramEnd"/>
      <w:r w:rsidRPr="006B4C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прежде всего относится к работникам опасных и тяжелых профессий по спискам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B4C07">
        <w:rPr>
          <w:rFonts w:ascii="Times New Roman" w:eastAsia="Times New Roman" w:hAnsi="Times New Roman" w:cs="Times New Roman"/>
          <w:sz w:val="28"/>
          <w:szCs w:val="28"/>
          <w:lang w:eastAsia="ru-RU"/>
        </w:rPr>
        <w:t>1,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B4C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 и др., позволяющим досрочно выходить на пенсию. Наступление </w:t>
      </w:r>
      <w:proofErr w:type="spellStart"/>
      <w:r w:rsidRPr="006B4C0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предпенсионного</w:t>
      </w:r>
      <w:proofErr w:type="spellEnd"/>
      <w:r w:rsidRPr="006B4C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возраста и права на льготы в таких случаях возникает за 5 лет до возраста досрочного выхода на пенсию при соблюдении одного из условий: выработка требуемого льготного стажа, в случае если человек уже прекратил работу по соответствующей специальности, либо факт работы по соответствующей специальности.</w:t>
      </w:r>
    </w:p>
    <w:p w:rsidR="006B4C07" w:rsidRPr="006B4C07" w:rsidRDefault="006B4C07" w:rsidP="006B4C07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4C0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Например</w:t>
      </w:r>
      <w:r w:rsidRPr="006B4C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водители общественного городского транспорта при наличии необходимого </w:t>
      </w:r>
      <w:proofErr w:type="spellStart"/>
      <w:r w:rsidRPr="006B4C07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спецстажа</w:t>
      </w:r>
      <w:proofErr w:type="spellEnd"/>
      <w:r w:rsidRPr="006B4C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(15 или 20 лет в зависимости от пола) выходят на пенсию в 50 лет (женщины) или 55 лет (мужчины). Это значит, что границы наступления </w:t>
      </w:r>
      <w:proofErr w:type="spellStart"/>
      <w:r w:rsidRPr="006B4C0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предпенсионного</w:t>
      </w:r>
      <w:proofErr w:type="spellEnd"/>
      <w:r w:rsidRPr="006B4C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возраста </w:t>
      </w:r>
      <w:proofErr w:type="gramStart"/>
      <w:r w:rsidRPr="006B4C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будут установлены для </w:t>
      </w:r>
      <w:r w:rsidRPr="006B4C0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женщин-водителей начиная</w:t>
      </w:r>
      <w:proofErr w:type="gramEnd"/>
      <w:r w:rsidRPr="006B4C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45 лет, а для мужчин-водителей начиная с 50 лет.</w:t>
      </w:r>
    </w:p>
    <w:p w:rsidR="006B4C07" w:rsidRPr="006B4C07" w:rsidRDefault="006B4C07" w:rsidP="006B4C07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4C0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Предпенсионный</w:t>
      </w:r>
      <w:proofErr w:type="spellEnd"/>
      <w:r w:rsidRPr="006B4C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возраст врачей, учителей и других работников, у которых право на пенсию возникает не с определенных лет, а при выработке специального стажа, наступает одновременно с его приобретением. </w:t>
      </w:r>
      <w:r w:rsidRPr="006B4C0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Так</w:t>
      </w:r>
      <w:r w:rsidRPr="006B4C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школьный учитель, который в марте 2019 года выработает необходимый педагогический стаж, </w:t>
      </w:r>
      <w:proofErr w:type="gramStart"/>
      <w:r w:rsidRPr="006B4C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начиная с этого же момента будет считаться </w:t>
      </w:r>
      <w:proofErr w:type="spellStart"/>
      <w:r w:rsidRPr="006B4C0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предпенсионером</w:t>
      </w:r>
      <w:proofErr w:type="spellEnd"/>
      <w:proofErr w:type="gramEnd"/>
      <w:r w:rsidRPr="006B4C0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B4C07" w:rsidRPr="006B4C07" w:rsidRDefault="006B4C07" w:rsidP="006B4C07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4C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тех, у кого пенсионный возраст с 2019 года не поменялся, тоже есть право на </w:t>
      </w:r>
      <w:proofErr w:type="spellStart"/>
      <w:r w:rsidRPr="006B4C0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предпенсионные</w:t>
      </w:r>
      <w:proofErr w:type="spellEnd"/>
      <w:r w:rsidRPr="006B4C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льготы за 5 лет до выхода на пенсию. </w:t>
      </w:r>
      <w:r w:rsidRPr="006B4C0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Например</w:t>
      </w:r>
      <w:r w:rsidRPr="006B4C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 многодетных мам с пятью детьми оно </w:t>
      </w:r>
      <w:proofErr w:type="gramStart"/>
      <w:r w:rsidRPr="006B4C07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возникает</w:t>
      </w:r>
      <w:proofErr w:type="gramEnd"/>
      <w:r w:rsidRPr="006B4C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начиная с 45 лет, то есть за 5 лет до обычного для себя возраста выхода на пенсию (50 лет). При определении статуса </w:t>
      </w:r>
      <w:proofErr w:type="spellStart"/>
      <w:r w:rsidRPr="006B4C0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предпенсионера</w:t>
      </w:r>
      <w:proofErr w:type="spellEnd"/>
      <w:r w:rsidRPr="006B4C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подобных случаях учитываются два фактора. Во-первых, основание, дающее право на досрочное назначение пенсии – им может быть необходимое количество детей, инвалидность, стаж на вредном производстве и пр. А во-вторых, непосредственно возраст назначения пенсии, от которого отсчитывается пятилетний период предоставления льгот.</w:t>
      </w:r>
    </w:p>
    <w:p w:rsidR="006B4C07" w:rsidRDefault="006B4C07" w:rsidP="006B4C07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4C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Исключением, на которое не распространяется правило 5 лет, являются налоговые льготы. Они предоставляются по достижении прежних границ пенсионного возраста. Для большинства россиян это 55 или 60 лет в зависимости от пола, а в случае с досрочно выходящими на пенсию людьми – ранее этого возраста. Например, для северян, которые по прежнему законодательству выходят на пенсию на 5 лет раньше всех остальных, </w:t>
      </w:r>
      <w:proofErr w:type="spellStart"/>
      <w:r w:rsidRPr="006B4C0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предпенсионным</w:t>
      </w:r>
      <w:proofErr w:type="spellEnd"/>
      <w:r w:rsidRPr="006B4C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возрастом для получения налоговых льгот соответственно является 50 лет для женщин и 55 лет для мужчин.</w:t>
      </w:r>
    </w:p>
    <w:p w:rsidR="006B4C07" w:rsidRPr="006B4C07" w:rsidRDefault="006B4C07" w:rsidP="006B4C07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6B4C07" w:rsidRDefault="006B4C07" w:rsidP="006B4C07">
      <w:pPr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B4C0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Подтверждение </w:t>
      </w:r>
      <w:proofErr w:type="spellStart"/>
      <w:r w:rsidRPr="006B4C0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предпенсионного</w:t>
      </w:r>
      <w:proofErr w:type="spellEnd"/>
      <w:r w:rsidRPr="006B4C0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статуса</w:t>
      </w:r>
    </w:p>
    <w:p w:rsidR="006B4C07" w:rsidRPr="006B4C07" w:rsidRDefault="006B4C07" w:rsidP="006B4C07">
      <w:pPr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B4C07" w:rsidRPr="006B4C07" w:rsidRDefault="006B4C07" w:rsidP="006B4C07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B4C07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Начиная с 2019 года Пенсионный фонд России запускает новый сервис</w:t>
      </w:r>
      <w:proofErr w:type="gramEnd"/>
      <w:r w:rsidRPr="006B4C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информирования, через который предоставляются сведения о россиянах, достигших </w:t>
      </w:r>
      <w:proofErr w:type="spellStart"/>
      <w:r w:rsidRPr="006B4C0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предпенсионного</w:t>
      </w:r>
      <w:proofErr w:type="spellEnd"/>
      <w:r w:rsidRPr="006B4C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возраста. Эти данные используются органами власти, ведомствами и работодателями для предоставления соответствующих льгот гражданам.</w:t>
      </w:r>
    </w:p>
    <w:p w:rsidR="006B4C07" w:rsidRPr="006B4C07" w:rsidRDefault="006B4C07" w:rsidP="006B4C07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4C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Благодаря сведениям Пенсионного фонда самому </w:t>
      </w:r>
      <w:proofErr w:type="spellStart"/>
      <w:r w:rsidRPr="006B4C0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предпенсионеру</w:t>
      </w:r>
      <w:proofErr w:type="spellEnd"/>
      <w:r w:rsidRPr="006B4C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нужно получать документ, подтверждающий право на льготы, – достаточно просто подать заявление в ведомство, предоставляющее льготу, где уже будет вся необходимая информация. К примеру, граждане </w:t>
      </w:r>
      <w:proofErr w:type="spellStart"/>
      <w:r w:rsidRPr="006B4C0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предпенсионного</w:t>
      </w:r>
      <w:proofErr w:type="spellEnd"/>
      <w:r w:rsidRPr="006B4C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возраста освобождены от уплаты имущественного налога на жилье и земельного налога с шести соток земли. Для того чтобы воспользоваться льготой, достаточно просто подать заявление в налоговый орган, специалисты которого самостоятельно сделают запрос в ПФР для подтверждения </w:t>
      </w:r>
      <w:proofErr w:type="spellStart"/>
      <w:r w:rsidRPr="006B4C0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предпенсионного</w:t>
      </w:r>
      <w:proofErr w:type="spellEnd"/>
      <w:r w:rsidRPr="006B4C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статуса заявителя.</w:t>
      </w:r>
    </w:p>
    <w:p w:rsidR="006B4C07" w:rsidRPr="006B4C07" w:rsidRDefault="006B4C07" w:rsidP="006B4C07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4C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Аналогичное взаимодействие у ПФР налажено с центрами занятости, которые с 2019 года предоставляют </w:t>
      </w:r>
      <w:proofErr w:type="spellStart"/>
      <w:r w:rsidRPr="006B4C0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предпенсионерам</w:t>
      </w:r>
      <w:proofErr w:type="spellEnd"/>
      <w:r w:rsidRPr="006B4C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повышенное пособие </w:t>
      </w:r>
      <w:r w:rsidRPr="006B4C0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по безработице и занимаются программами профессионального переобучения и повышения квалификации </w:t>
      </w:r>
      <w:proofErr w:type="spellStart"/>
      <w:r w:rsidRPr="006B4C0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предпенсионеров</w:t>
      </w:r>
      <w:proofErr w:type="spellEnd"/>
      <w:r w:rsidRPr="006B4C0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B4C07" w:rsidRPr="006B4C07" w:rsidRDefault="006B4C07" w:rsidP="006B4C07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4C07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Данные ПФР передаются в электронной форме по каналам СМЭВ, через Единую государственную информационную систему социального обеспечения (ЕГИССО) и электронное взаимодействие с работодателями.</w:t>
      </w:r>
    </w:p>
    <w:p w:rsidR="006B4C07" w:rsidRPr="006B4C07" w:rsidRDefault="006B4C07" w:rsidP="006B4C07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4C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личном кабинете на официальном </w:t>
      </w:r>
      <w:hyperlink r:id="rId6" w:anchor="services-f" w:history="1">
        <w:r w:rsidRPr="006B4C07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сайте ПФР</w:t>
        </w:r>
      </w:hyperlink>
      <w:r w:rsidRPr="006B4C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работает электронный сервис, позволяющий заказать справку об отнесении гражданина к категории граждан </w:t>
      </w:r>
      <w:proofErr w:type="spellStart"/>
      <w:r w:rsidRPr="006B4C0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предпенсионного</w:t>
      </w:r>
      <w:proofErr w:type="spellEnd"/>
      <w:r w:rsidRPr="006B4C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возраста.</w:t>
      </w:r>
    </w:p>
    <w:p w:rsidR="006B4C07" w:rsidRPr="006B4C07" w:rsidRDefault="006B4C07" w:rsidP="006B4C07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4C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Справку в формате PDF и XML можно получить за несколько секунд. Для этого необходимо войти в Личный кабинет при помощи пароля и логина учетной записи после регистрации на </w:t>
      </w:r>
      <w:hyperlink r:id="rId7" w:tgtFrame="_blank" w:history="1">
        <w:r w:rsidRPr="006B4C07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Едином портале государственных услуг</w:t>
        </w:r>
      </w:hyperlink>
      <w:proofErr w:type="gramStart"/>
      <w:r w:rsidRPr="006B4C07">
        <w:rPr>
          <w:rFonts w:ascii="Times New Roman" w:eastAsia="Times New Roman" w:hAnsi="Times New Roman" w:cs="Times New Roman"/>
          <w:sz w:val="28"/>
          <w:szCs w:val="28"/>
          <w:lang w:eastAsia="ru-RU"/>
        </w:rPr>
        <w:t> ,</w:t>
      </w:r>
      <w:proofErr w:type="gramEnd"/>
      <w:r w:rsidRPr="006B4C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выбрать в разделе «Пенсии» вкладку «Заказать справку (выписку): об отнесении гражданина к категории граждан </w:t>
      </w:r>
      <w:proofErr w:type="spellStart"/>
      <w:r w:rsidRPr="006B4C0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предпенсионного</w:t>
      </w:r>
      <w:proofErr w:type="spellEnd"/>
      <w:r w:rsidRPr="006B4C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возраста»,  после чего указать орган, куда предоставляются сведения, - Федеральная налоговая служба России, орган государственной власти РФ в области содействия занятости населения, работодатель. При желании сформированную справку можно получить на электронную почту,  сохранить, распечатать, а также просмотреть в разделе «История обращений».</w:t>
      </w:r>
    </w:p>
    <w:p w:rsidR="006C4724" w:rsidRPr="006B4C07" w:rsidRDefault="006C4724" w:rsidP="006B4C07">
      <w:pPr>
        <w:ind w:firstLine="709"/>
        <w:jc w:val="both"/>
        <w:rPr>
          <w:sz w:val="28"/>
          <w:szCs w:val="28"/>
        </w:rPr>
      </w:pPr>
    </w:p>
    <w:sectPr w:rsidR="006C4724" w:rsidRPr="006B4C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4C07"/>
    <w:rsid w:val="006B4C07"/>
    <w:rsid w:val="006C4724"/>
    <w:rsid w:val="006E2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B41"/>
  </w:style>
  <w:style w:type="paragraph" w:styleId="1">
    <w:name w:val="heading 1"/>
    <w:basedOn w:val="a"/>
    <w:link w:val="10"/>
    <w:uiPriority w:val="9"/>
    <w:qFormat/>
    <w:rsid w:val="006B4C07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6B4C07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B4C0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B4C0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6B4C07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-highlight">
    <w:name w:val="text-highlight"/>
    <w:basedOn w:val="a0"/>
    <w:rsid w:val="006B4C07"/>
  </w:style>
  <w:style w:type="character" w:styleId="a4">
    <w:name w:val="Strong"/>
    <w:basedOn w:val="a0"/>
    <w:uiPriority w:val="22"/>
    <w:qFormat/>
    <w:rsid w:val="006B4C07"/>
    <w:rPr>
      <w:b/>
      <w:bCs/>
    </w:rPr>
  </w:style>
  <w:style w:type="character" w:styleId="a5">
    <w:name w:val="Hyperlink"/>
    <w:basedOn w:val="a0"/>
    <w:uiPriority w:val="99"/>
    <w:unhideWhenUsed/>
    <w:rsid w:val="006B4C0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B41"/>
  </w:style>
  <w:style w:type="paragraph" w:styleId="1">
    <w:name w:val="heading 1"/>
    <w:basedOn w:val="a"/>
    <w:link w:val="10"/>
    <w:uiPriority w:val="9"/>
    <w:qFormat/>
    <w:rsid w:val="006B4C07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6B4C07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B4C0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B4C0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6B4C07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-highlight">
    <w:name w:val="text-highlight"/>
    <w:basedOn w:val="a0"/>
    <w:rsid w:val="006B4C07"/>
  </w:style>
  <w:style w:type="character" w:styleId="a4">
    <w:name w:val="Strong"/>
    <w:basedOn w:val="a0"/>
    <w:uiPriority w:val="22"/>
    <w:qFormat/>
    <w:rsid w:val="006B4C07"/>
    <w:rPr>
      <w:b/>
      <w:bCs/>
    </w:rPr>
  </w:style>
  <w:style w:type="character" w:styleId="a5">
    <w:name w:val="Hyperlink"/>
    <w:basedOn w:val="a0"/>
    <w:uiPriority w:val="99"/>
    <w:unhideWhenUsed/>
    <w:rsid w:val="006B4C0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731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458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92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gosuslugi.ru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es.pfrf.ru/" TargetMode="External"/><Relationship Id="rId5" Type="http://schemas.openxmlformats.org/officeDocument/2006/relationships/hyperlink" Target="http://www.pfrf.ru/grazdanam/pre_pensioners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937</Words>
  <Characters>5342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1</cp:revision>
  <dcterms:created xsi:type="dcterms:W3CDTF">2019-04-16T10:42:00Z</dcterms:created>
  <dcterms:modified xsi:type="dcterms:W3CDTF">2019-04-16T10:48:00Z</dcterms:modified>
</cp:coreProperties>
</file>