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35D" w:rsidRDefault="0083435D" w:rsidP="008343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Источник: </w:t>
      </w:r>
      <w:hyperlink r:id="rId6" w:history="1">
        <w:r w:rsidR="008E3BFC" w:rsidRPr="00175E0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https://www.saratov.kp.ru/daily/27068.7/4136665/</w:t>
        </w:r>
      </w:hyperlink>
      <w:r w:rsid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3BFC" w:rsidRDefault="008E3BFC" w:rsidP="008343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BFC" w:rsidRPr="008E3BFC" w:rsidRDefault="008E3BFC" w:rsidP="008E3BFC">
      <w:pPr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E3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Манахова</w:t>
      </w:r>
      <w:proofErr w:type="spellEnd"/>
      <w:r w:rsidRPr="008E3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И.В.</w:t>
      </w:r>
    </w:p>
    <w:p w:rsidR="008E3BFC" w:rsidRDefault="008E3BFC" w:rsidP="008E3BFC">
      <w:pPr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профессор, доктор экономических наук, </w:t>
      </w:r>
    </w:p>
    <w:p w:rsidR="008E3BFC" w:rsidRDefault="008E3BFC" w:rsidP="008E3BFC">
      <w:pPr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профессор кафедры экономической безопасности</w:t>
      </w:r>
    </w:p>
    <w:p w:rsidR="008E3BFC" w:rsidRDefault="008E3BFC" w:rsidP="008E3BFC">
      <w:pPr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Саратовского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социально-экономического </w:t>
      </w:r>
    </w:p>
    <w:p w:rsidR="008E3BFC" w:rsidRPr="008E3BFC" w:rsidRDefault="008E3BFC" w:rsidP="008E3BFC">
      <w:pPr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</w:t>
      </w: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ута (филиала)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РЭУ им. Г.В.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Плеханова</w:t>
      </w:r>
    </w:p>
    <w:p w:rsidR="008E3BFC" w:rsidRPr="008E3BFC" w:rsidRDefault="008E3BFC" w:rsidP="008E3BFC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"/>
          <w:szCs w:val="48"/>
          <w:lang w:eastAsia="ru-RU"/>
        </w:rPr>
      </w:pPr>
      <w:bookmarkStart w:id="0" w:name="_GoBack"/>
      <w:bookmarkEnd w:id="0"/>
    </w:p>
    <w:p w:rsidR="008E3BFC" w:rsidRPr="008E3BFC" w:rsidRDefault="008E3BFC" w:rsidP="008E3BFC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ru-RU"/>
        </w:rPr>
      </w:pPr>
      <w:r w:rsidRPr="008E3BFC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ru-RU"/>
        </w:rPr>
        <w:t>Бюджет Саратовской области для многодетных семей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Конституции Российской Федерации наша страна является социальным государством, где обеспечивается поддержка семьи, материнства, отцовства и детства. Статья 38 гласит: «Материнство и детство, семья находится под защитой государства» [1].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Стратегической задачей обеспечения демографической безопасности является поддержка семей с детьми.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Министерства социального развития Саратовской области в 2019 году в регионе проживают 22 683 многодетные семьи, где воспитываются 74 033 ребёнка.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Многодетная семья – это семья, проживающая на территории Российской Федерации, имеющая трех и более несовершеннолетних детей, в том числе усыновленных (удочеренных), а также совершеннолетних детей в возрасте до 23 лет, обучающихся в образовательных организациях по очной форме обучения, за исключением образовательных организаций, в которых федеральным законом предусмотрена военная служба, служба в органах внутренних дел.</w:t>
      </w:r>
      <w:proofErr w:type="gramEnd"/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регистрации семьи в качестве многодетной необходимы следующие документы: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заявление о регистрации семьи в качестве многодетной;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документ, удостоверяющий личность гражданина Российской Федерации;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документ, подтверждающий регистрацию по месту жительства (по месту пребывания);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свидетельства о рождении всех детей или документы, подтверждающие усыновление (удочерение) детей;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документ, подтверждающий регистрацию по месту жительства (по месту пребывания) на территории области другого родителя;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6) документы о прохождении обучения в образовательных организациях по очной форме обучения детей в возрасте от 18 до 23 лет;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7) личная фотография заявителя.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Перечисленные документы предоставляются лично в отделы социальной защиты населения г. Саратова и Саратовской области, в многофункциональные центры (МФЦ) г. Саратова и Саратовской области или через портал государственных услуг https://www.gosuslugi.ru.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бюджета Саратовской области в 2019 году в рамках финансирования мер социальной поддержки многодетным семьям, имеющим среднедушевой доход ниже величины прожиточного минимума, установленного в регионе, предусмотрено: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ежемесячное пособие на ребенка до достижения им возраста 16 лет (обучающимся в образовательной организации до 18 лет), размер социального пособия на детей многодетных матерей (многодетных отцов) - 670,98 рубля;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дополнительное единовременное пособие при рождении третьего и последующего ребенка в многодетной семье – 2 559,17 рубля;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ежегодные денежные выплаты на приобретение комплекта школьной одежды, спортивной одежды и обуви на каждого ребенка, обучающегося в образовательной организации – 1 279,59 рубля;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ежегодные денежные выплаты на каждого члена многодетной семьи для посещения театров – 153,55 рубля;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ежегодные денежные выплаты на детей, посещающих занятия в физкультурно-спортивных сооружениях – 1 194,21 рубля;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ежемесячная денежная выплата на ребенка в возрасте до 3-х лет одному из родителей на третьего и последующего ребенка для малоимущих граждан – 6 495 руб. (с 1 января 2020 года – 9 723 руб.)[2].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Продолжится реализация мер по повышению рождаемости и финансовой поддержке семей с детьми в рамках реализации национального проекта «Демография».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Законом Саратовской области «О региональном материнском (семейном) капитале в Саратовской области» [3] установлена дополнительная мера социальной поддержки за счет средств областного бюджета в виде регионального материнского (семейного) капитала гражданам, родившим (усыновившим) третьего и последующего ребенка в период с 1 января 2012 года по 31 декабря 2021 года. С учетом индексации размер выплат на 1 октября 2019 года составляет 107 848,2 рубля [4].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Новым направлением социальной поддержки многодетных семей является государственная программа субсидирования ипотечного долга при рождении третьего и последующего ребенка в период с 1 января 2019 года по 31 декабря 2022 года, вступившая в силу в текущем году [5].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Меры государственной поддержки реализуются однократно (в отношении только одного ипотечного жилищного кредита и независимо от рождения детей после реализации мер государственной поддержки) путем полного или частичного погашения обязательств по ипотечному жилищному кредиту (займу) гражданина в размере его задолженности, но не более 450 тысяч рублей. Указанные средства направляются на погашение задолженности по основному долгу, а в случае, если такая задолженность меньше 450 </w:t>
      </w: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тысяч рублей, оставшиеся средства направляются на погашение процентов, начисленных за пользование этим кредитом (займом).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аналогичных мер демографической поддержки – субсидирование ставки по ипотеке свыше 6% на весь срок кредитования для семей, где родился второй и последующий ребенок [6]. Совокупность принимаемых государственных мер финансовой поддержки семей с детьми нацелена на стимулирование рождаемости и улучшение демографической ситуации в стране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поддержка за счет средств бюджета Саратовской области включает не только денежные выплаты многодетным семьям, но и помощь в натуральной форме [7]: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бесплатное обеспечение детей в возрасте до шести лет лекарствами по рецептам врачей;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бесплатное посещение областных государственных музеев, выставок, парков культуры и отдыха;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бесплатные путевки в детские оздоровительные учреждения детям в возрасте от 7 до 14 лет;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бесплатный проезд на общественном городском и пригородном муниципальном транспорте;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бесплатное питание детям, обучающимся в муниципальных образовательных организациях в течение учебного года;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бесплатное питание детям, посещающим группу продленного дня;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ежемесячная компенсация расходов на оплату жилого помещения и услуг ЖКХ в размере 30%, более троих детей плюс 5% за каждого последующего ребенка;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однократное получение земельного участка в собственность под индивидуальное жилищное строительство (от 0,06 га до 0,2 га);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бесплатного автотранспорта (микроавтобуса) при наличии семерых и более детей в семье;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освобождение от уплаты транспортного налога одного легкового автомобиля или мотоцикла или мотороллера, автобуса мощностью двигателя до 200 </w:t>
      </w:r>
      <w:proofErr w:type="spellStart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  <w:proofErr w:type="gramStart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частичное финансирование расходов на присмотр и уход за детьми дошкольного возраста в муниципальных образовательных организациях;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бесплатное предоставление детям из многодетных семей физкультурно-спортивных услуг в государственных спортивных сооружениях области в свободное время от планового тренировочного процесса.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укрепления института семьи, обеспечивающего высокий уровень физического, духовного и нравственного развития детей, заботу об их здоровье и образовании, полное и гармоничное развитие личности ребенка, по ходатайству руководителей местного самоуправления при поддержке общественности многодетные </w:t>
      </w: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родители награждаются орденом «Родительская слава» [8]. При вручении данной награды одному из родителей выплачивается единовременное денежное поощрение в размере 100 тыс. рублей. По решению региональных властей [9] из бюджета Саратовской области выплачивается дополнительное единовременное пособие лицу, награжденному орденом «Родительская слава», с учетом индексации в размере 32 354,46 руб. [10].</w:t>
      </w:r>
    </w:p>
    <w:p w:rsidR="008E3BFC" w:rsidRPr="008E3BFC" w:rsidRDefault="008E3BFC" w:rsidP="008E3BF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 Совете Федерации Федерального Собрания Российской Федерации разрабатывается законопроект о статусе многодетных семей, где предложены единые критерии предоставления льгот для данной категории населения. Это поможет унифицировать различные льготы в единый социальный пакет и ввести базовый уровень поддержки многодетных семей.</w:t>
      </w:r>
    </w:p>
    <w:p w:rsidR="008E3BFC" w:rsidRPr="008E3BFC" w:rsidRDefault="008E3BFC" w:rsidP="008E3BF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литературы:</w:t>
      </w:r>
    </w:p>
    <w:p w:rsidR="008E3BFC" w:rsidRPr="008E3BFC" w:rsidRDefault="008E3BFC" w:rsidP="008E3BFC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Конституция Российской Федерации – Официальное издание. – М.: </w:t>
      </w:r>
      <w:proofErr w:type="spellStart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</w:t>
      </w:r>
      <w:proofErr w:type="spellEnd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</w:t>
      </w:r>
      <w:proofErr w:type="gramEnd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., 2018. - с.28</w:t>
      </w:r>
    </w:p>
    <w:p w:rsidR="008E3BFC" w:rsidRPr="008E3BFC" w:rsidRDefault="008E3BFC" w:rsidP="008E3BFC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министерства социального развития </w:t>
      </w:r>
      <w:proofErr w:type="spellStart"/>
      <w:proofErr w:type="gramStart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gramEnd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аратовской</w:t>
      </w:r>
      <w:proofErr w:type="spellEnd"/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области: </w:t>
      </w:r>
      <w:hyperlink r:id="rId7" w:tgtFrame="_blank" w:history="1">
        <w:r w:rsidRPr="008E3B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https://social.saratov.gov.ru</w:t>
        </w:r>
      </w:hyperlink>
    </w:p>
    <w:p w:rsidR="008E3BFC" w:rsidRPr="008E3BFC" w:rsidRDefault="008E3BFC" w:rsidP="008E3BFC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Саратовской области от 28.12.2011 № 212-ЗСО «О региональном материнском (семейном) капитале в Саратовской области»</w:t>
      </w:r>
    </w:p>
    <w:p w:rsidR="008E3BFC" w:rsidRPr="008E3BFC" w:rsidRDefault="008E3BFC" w:rsidP="008E3BFC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Саратовской области от 21.01.2015 № 8-П «Об утверждении Положения о порядке назначения и выплаты регионального материнского (семейного) капитала (его части)»</w:t>
      </w:r>
    </w:p>
    <w:p w:rsidR="008E3BFC" w:rsidRPr="008E3BFC" w:rsidRDefault="008E3BFC" w:rsidP="008E3BFC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3.07.2019 № 157-ФЗ «О мерах государственной поддержки семей, имеющих детей, в части погашения обязательств по ипотечным жилищным кредитам (займам)»</w:t>
      </w:r>
    </w:p>
    <w:p w:rsidR="008E3BFC" w:rsidRPr="008E3BFC" w:rsidRDefault="008E3BFC" w:rsidP="008E3BFC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государственных услуг </w:t>
      </w:r>
      <w:hyperlink r:id="rId8" w:tgtFrame="_blank" w:history="1">
        <w:r w:rsidRPr="008E3B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https://www.gosuslugi.ru/help/news/2019_04_18_family_mortgage.</w:t>
        </w:r>
      </w:hyperlink>
    </w:p>
    <w:p w:rsidR="008E3BFC" w:rsidRPr="008E3BFC" w:rsidRDefault="008E3BFC" w:rsidP="008E3BFC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Памятка о мерах социальной поддержки многодетным семьям в Саратовской области </w:t>
      </w:r>
      <w:hyperlink r:id="rId9" w:tgtFrame="_blank" w:history="1">
        <w:r w:rsidRPr="008E3B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https://social.saratov.gov.ru/tematicheskie_sajty/mery_socpodderzhki_semyam_s_detmi_v_saratovskoy_oblasti/mery_socpodderzhki_mnogodetnym_semjam/pamyatk/</w:t>
        </w:r>
      </w:hyperlink>
    </w:p>
    <w:p w:rsidR="008E3BFC" w:rsidRPr="008E3BFC" w:rsidRDefault="008E3BFC" w:rsidP="008E3BFC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Президента РФ от 13.05.2008 № 775 «Об учреждении ордена «Родительская слава»</w:t>
      </w:r>
    </w:p>
    <w:p w:rsidR="008E3BFC" w:rsidRPr="008E3BFC" w:rsidRDefault="008E3BFC" w:rsidP="008E3BFC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Саратовской области от 26.03.2009 № 26-ЗСО «О дополнительных мерах социальной поддержки лиц, награжденных орденом «Родительская слава»</w:t>
      </w:r>
    </w:p>
    <w:p w:rsidR="008E3BFC" w:rsidRPr="008E3BFC" w:rsidRDefault="008E3BFC" w:rsidP="008E3BFC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Брошюра. Меры социальной защиты и социальной поддержки семей с детьми в Саратовской области </w:t>
      </w:r>
      <w:hyperlink r:id="rId10" w:tgtFrame="_blank" w:history="1">
        <w:r w:rsidRPr="008E3B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https://social.saratov.gov.ru/demografiya/1/index.php?SECTION_ID=6861</w:t>
        </w:r>
      </w:hyperlink>
    </w:p>
    <w:p w:rsidR="008E3BFC" w:rsidRPr="0083435D" w:rsidRDefault="008E3BFC" w:rsidP="008343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E3BFC" w:rsidRPr="00834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C4DB2"/>
    <w:multiLevelType w:val="hybridMultilevel"/>
    <w:tmpl w:val="E278D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57EB3"/>
    <w:multiLevelType w:val="hybridMultilevel"/>
    <w:tmpl w:val="CFACB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4B3"/>
    <w:rsid w:val="006C4724"/>
    <w:rsid w:val="006E2B41"/>
    <w:rsid w:val="0083435D"/>
    <w:rsid w:val="008E3BFC"/>
    <w:rsid w:val="00BE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paragraph" w:styleId="1">
    <w:name w:val="heading 1"/>
    <w:basedOn w:val="a"/>
    <w:link w:val="10"/>
    <w:uiPriority w:val="9"/>
    <w:qFormat/>
    <w:rsid w:val="008343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3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tle">
    <w:name w:val="title"/>
    <w:basedOn w:val="a0"/>
    <w:rsid w:val="0083435D"/>
  </w:style>
  <w:style w:type="character" w:customStyle="1" w:styleId="flipbord">
    <w:name w:val="flipbord"/>
    <w:basedOn w:val="a0"/>
    <w:rsid w:val="0083435D"/>
  </w:style>
  <w:style w:type="character" w:styleId="a3">
    <w:name w:val="Hyperlink"/>
    <w:basedOn w:val="a0"/>
    <w:uiPriority w:val="99"/>
    <w:unhideWhenUsed/>
    <w:rsid w:val="0083435D"/>
    <w:rPr>
      <w:color w:val="0000FF"/>
      <w:u w:val="single"/>
    </w:rPr>
  </w:style>
  <w:style w:type="character" w:customStyle="1" w:styleId="commentsico">
    <w:name w:val="commentsico"/>
    <w:basedOn w:val="a0"/>
    <w:rsid w:val="0083435D"/>
  </w:style>
  <w:style w:type="character" w:customStyle="1" w:styleId="descr">
    <w:name w:val="descr"/>
    <w:basedOn w:val="a0"/>
    <w:rsid w:val="0083435D"/>
  </w:style>
  <w:style w:type="paragraph" w:styleId="a4">
    <w:name w:val="Normal (Web)"/>
    <w:basedOn w:val="a"/>
    <w:uiPriority w:val="99"/>
    <w:semiHidden/>
    <w:unhideWhenUsed/>
    <w:rsid w:val="008343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sh-link">
    <w:name w:val="resh-link"/>
    <w:basedOn w:val="a0"/>
    <w:rsid w:val="0083435D"/>
  </w:style>
  <w:style w:type="character" w:customStyle="1" w:styleId="name-link">
    <w:name w:val="name-link"/>
    <w:basedOn w:val="a0"/>
    <w:rsid w:val="008E3BFC"/>
  </w:style>
  <w:style w:type="paragraph" w:styleId="a5">
    <w:name w:val="List Paragraph"/>
    <w:basedOn w:val="a"/>
    <w:uiPriority w:val="34"/>
    <w:qFormat/>
    <w:rsid w:val="008E3B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paragraph" w:styleId="1">
    <w:name w:val="heading 1"/>
    <w:basedOn w:val="a"/>
    <w:link w:val="10"/>
    <w:uiPriority w:val="9"/>
    <w:qFormat/>
    <w:rsid w:val="008343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3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tle">
    <w:name w:val="title"/>
    <w:basedOn w:val="a0"/>
    <w:rsid w:val="0083435D"/>
  </w:style>
  <w:style w:type="character" w:customStyle="1" w:styleId="flipbord">
    <w:name w:val="flipbord"/>
    <w:basedOn w:val="a0"/>
    <w:rsid w:val="0083435D"/>
  </w:style>
  <w:style w:type="character" w:styleId="a3">
    <w:name w:val="Hyperlink"/>
    <w:basedOn w:val="a0"/>
    <w:uiPriority w:val="99"/>
    <w:unhideWhenUsed/>
    <w:rsid w:val="0083435D"/>
    <w:rPr>
      <w:color w:val="0000FF"/>
      <w:u w:val="single"/>
    </w:rPr>
  </w:style>
  <w:style w:type="character" w:customStyle="1" w:styleId="commentsico">
    <w:name w:val="commentsico"/>
    <w:basedOn w:val="a0"/>
    <w:rsid w:val="0083435D"/>
  </w:style>
  <w:style w:type="character" w:customStyle="1" w:styleId="descr">
    <w:name w:val="descr"/>
    <w:basedOn w:val="a0"/>
    <w:rsid w:val="0083435D"/>
  </w:style>
  <w:style w:type="paragraph" w:styleId="a4">
    <w:name w:val="Normal (Web)"/>
    <w:basedOn w:val="a"/>
    <w:uiPriority w:val="99"/>
    <w:semiHidden/>
    <w:unhideWhenUsed/>
    <w:rsid w:val="008343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sh-link">
    <w:name w:val="resh-link"/>
    <w:basedOn w:val="a0"/>
    <w:rsid w:val="0083435D"/>
  </w:style>
  <w:style w:type="character" w:customStyle="1" w:styleId="name-link">
    <w:name w:val="name-link"/>
    <w:basedOn w:val="a0"/>
    <w:rsid w:val="008E3BFC"/>
  </w:style>
  <w:style w:type="paragraph" w:styleId="a5">
    <w:name w:val="List Paragraph"/>
    <w:basedOn w:val="a"/>
    <w:uiPriority w:val="34"/>
    <w:qFormat/>
    <w:rsid w:val="008E3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0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2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9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7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06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15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2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ratov.kp.ru/go/https:/www.gosuslugi.ru/help/news/2019_04_18_family_mortgage.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aratov.kp.ru/go/https:/social.saratov.gov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ratov.kp.ru/daily/27068.7/4136665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aratov.kp.ru/go/https:/social.saratov.gov.ru/demografiya/1/index.php?SECTION_ID=68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ratov.kp.ru/go/https:/social.saratov.gov.ru/tematicheskie_sajty/mery_socpodderzhki_semyam_s_detmi_v_saratovskoy_oblasti/mery_socpodderzhki_mnogodetnym_semjam/pamyat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2019-12-11T11:40:00Z</dcterms:created>
  <dcterms:modified xsi:type="dcterms:W3CDTF">2019-12-11T11:40:00Z</dcterms:modified>
</cp:coreProperties>
</file>