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26" w:rsidRPr="00D11BB3" w:rsidRDefault="00321C26" w:rsidP="00321C26">
      <w:pPr>
        <w:pStyle w:val="ConsPlusNormal"/>
        <w:ind w:left="-993" w:right="-284"/>
        <w:jc w:val="right"/>
        <w:outlineLvl w:val="0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Приложение 5</w:t>
      </w:r>
    </w:p>
    <w:p w:rsidR="00321C26" w:rsidRPr="00D11BB3" w:rsidRDefault="00321C26" w:rsidP="00321C26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к Закону</w:t>
      </w:r>
    </w:p>
    <w:p w:rsidR="00321C26" w:rsidRPr="00D11BB3" w:rsidRDefault="00321C26" w:rsidP="00321C26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Саратовской области</w:t>
      </w:r>
    </w:p>
    <w:p w:rsidR="00321C26" w:rsidRPr="00D11BB3" w:rsidRDefault="00321C26" w:rsidP="00321C26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"Об исполнении бюджета Территориального фонда</w:t>
      </w:r>
    </w:p>
    <w:p w:rsidR="00321C26" w:rsidRPr="00D11BB3" w:rsidRDefault="00321C26" w:rsidP="00321C26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обязательного медицинского страхования</w:t>
      </w:r>
    </w:p>
    <w:p w:rsidR="00321C26" w:rsidRPr="00D11BB3" w:rsidRDefault="00321C26" w:rsidP="00321C26">
      <w:pPr>
        <w:pStyle w:val="ConsPlusNormal"/>
        <w:ind w:left="-993" w:right="-284"/>
        <w:jc w:val="right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Саратовской области за 2022 год"</w:t>
      </w:r>
    </w:p>
    <w:p w:rsidR="00321C26" w:rsidRPr="00D11BB3" w:rsidRDefault="00321C26" w:rsidP="00321C26">
      <w:pPr>
        <w:pStyle w:val="ConsPlusNormal"/>
        <w:ind w:left="-993" w:right="-284"/>
        <w:jc w:val="both"/>
        <w:rPr>
          <w:rFonts w:ascii="PT Astra Serif" w:hAnsi="PT Astra Serif"/>
          <w:sz w:val="24"/>
          <w:szCs w:val="28"/>
        </w:rPr>
      </w:pPr>
    </w:p>
    <w:p w:rsidR="00321C26" w:rsidRPr="00D11BB3" w:rsidRDefault="00321C26" w:rsidP="00321C26">
      <w:pPr>
        <w:pStyle w:val="ConsPlusTitle"/>
        <w:ind w:left="-993" w:right="-284"/>
        <w:jc w:val="center"/>
        <w:rPr>
          <w:rFonts w:ascii="PT Astra Serif" w:hAnsi="PT Astra Serif"/>
          <w:sz w:val="24"/>
          <w:szCs w:val="28"/>
        </w:rPr>
      </w:pPr>
      <w:bookmarkStart w:id="0" w:name="P765"/>
      <w:bookmarkEnd w:id="0"/>
      <w:r w:rsidRPr="00D11BB3">
        <w:rPr>
          <w:rFonts w:ascii="PT Astra Serif" w:hAnsi="PT Astra Serif"/>
          <w:sz w:val="24"/>
          <w:szCs w:val="28"/>
        </w:rPr>
        <w:t>ИСТОЧНИКИ ФИНАНСИРОВАНИЯ ДЕФИЦИТА БЮДЖЕТА</w:t>
      </w:r>
    </w:p>
    <w:p w:rsidR="00321C26" w:rsidRPr="00D11BB3" w:rsidRDefault="00321C26" w:rsidP="00321C26">
      <w:pPr>
        <w:pStyle w:val="ConsPlusTitle"/>
        <w:ind w:left="-993" w:right="-284"/>
        <w:jc w:val="center"/>
        <w:rPr>
          <w:rFonts w:ascii="PT Astra Serif" w:hAnsi="PT Astra Serif"/>
          <w:sz w:val="24"/>
          <w:szCs w:val="28"/>
        </w:rPr>
      </w:pPr>
      <w:r w:rsidRPr="00D11BB3">
        <w:rPr>
          <w:rFonts w:ascii="PT Astra Serif" w:hAnsi="PT Astra Serif"/>
          <w:sz w:val="24"/>
          <w:szCs w:val="28"/>
        </w:rPr>
        <w:t>ТЕРРИТОРИАЛЬНОГО ФОНДА ОБЯЗАТЕЛЬНОГО МЕДИЦИНСКОГО СТРАХОВАНИЯ САРАТОВСКОЙ ОБЛАСТИ ЗА 2022 ГОД</w:t>
      </w:r>
    </w:p>
    <w:p w:rsidR="00321C26" w:rsidRPr="00D11BB3" w:rsidRDefault="00321C26" w:rsidP="00321C26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tbl>
      <w:tblPr>
        <w:tblW w:w="10632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2"/>
        <w:gridCol w:w="992"/>
        <w:gridCol w:w="1701"/>
        <w:gridCol w:w="992"/>
        <w:gridCol w:w="1418"/>
        <w:gridCol w:w="1417"/>
      </w:tblGrid>
      <w:tr w:rsidR="00321C26" w:rsidRPr="00D11BB3" w:rsidTr="00C15E1A">
        <w:tc>
          <w:tcPr>
            <w:tcW w:w="4112" w:type="dxa"/>
            <w:vMerge w:val="restart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Наименования источников финанс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рования дефицита бюджета</w:t>
            </w:r>
          </w:p>
        </w:tc>
        <w:tc>
          <w:tcPr>
            <w:tcW w:w="5103" w:type="dxa"/>
            <w:gridSpan w:val="4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 xml:space="preserve">Код </w:t>
            </w:r>
            <w:proofErr w:type="gramStart"/>
            <w:r w:rsidRPr="00D11BB3">
              <w:rPr>
                <w:rFonts w:ascii="PT Astra Serif" w:hAnsi="PT Astra Serif"/>
                <w:sz w:val="24"/>
                <w:szCs w:val="28"/>
              </w:rPr>
              <w:t>классификации источников финансиров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а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ния дефицита бюджета</w:t>
            </w:r>
            <w:proofErr w:type="gramEnd"/>
          </w:p>
        </w:tc>
        <w:tc>
          <w:tcPr>
            <w:tcW w:w="1417" w:type="dxa"/>
            <w:vMerge w:val="restart"/>
          </w:tcPr>
          <w:p w:rsidR="00321C26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 xml:space="preserve">Сумма </w:t>
            </w:r>
          </w:p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(тыс. ру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б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лей)</w:t>
            </w:r>
          </w:p>
        </w:tc>
      </w:tr>
      <w:tr w:rsidR="00321C26" w:rsidRPr="00D11BB3" w:rsidTr="00C15E1A">
        <w:tc>
          <w:tcPr>
            <w:tcW w:w="4112" w:type="dxa"/>
            <w:vMerge/>
          </w:tcPr>
          <w:p w:rsidR="00321C26" w:rsidRPr="00D11BB3" w:rsidRDefault="00321C26" w:rsidP="00C15E1A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главн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о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го а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д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мин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страт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о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ра 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с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точн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ков ф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нанс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рования деф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цита бюдж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е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та</w:t>
            </w:r>
          </w:p>
        </w:tc>
        <w:tc>
          <w:tcPr>
            <w:tcW w:w="1701" w:type="dxa"/>
            <w:vMerge w:val="restart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группы, по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д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группы, статьи источников финансиров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а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ния дефицитов бюджетов</w:t>
            </w:r>
          </w:p>
        </w:tc>
        <w:tc>
          <w:tcPr>
            <w:tcW w:w="2410" w:type="dxa"/>
            <w:gridSpan w:val="2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вида источников ф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нансирования деф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цитов бюджетов</w:t>
            </w:r>
          </w:p>
        </w:tc>
        <w:tc>
          <w:tcPr>
            <w:tcW w:w="1417" w:type="dxa"/>
            <w:vMerge/>
          </w:tcPr>
          <w:p w:rsidR="00321C26" w:rsidRPr="00D11BB3" w:rsidRDefault="00321C26" w:rsidP="00C15E1A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321C26" w:rsidRPr="00D11BB3" w:rsidTr="00C15E1A">
        <w:tc>
          <w:tcPr>
            <w:tcW w:w="4112" w:type="dxa"/>
            <w:vMerge/>
          </w:tcPr>
          <w:p w:rsidR="00321C26" w:rsidRPr="00D11BB3" w:rsidRDefault="00321C26" w:rsidP="00C15E1A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321C26" w:rsidRPr="00D11BB3" w:rsidRDefault="00321C26" w:rsidP="00C15E1A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701" w:type="dxa"/>
            <w:vMerge/>
          </w:tcPr>
          <w:p w:rsidR="00321C26" w:rsidRPr="00D11BB3" w:rsidRDefault="00321C26" w:rsidP="00C15E1A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992" w:type="dxa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подвид исто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ч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ников фина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сиров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а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ния д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е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фиц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тов бюдж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е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тов</w:t>
            </w:r>
          </w:p>
        </w:tc>
        <w:tc>
          <w:tcPr>
            <w:tcW w:w="1418" w:type="dxa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аналитич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е</w:t>
            </w:r>
            <w:r w:rsidRPr="00D11BB3">
              <w:rPr>
                <w:rFonts w:ascii="PT Astra Serif" w:hAnsi="PT Astra Serif"/>
                <w:sz w:val="24"/>
                <w:szCs w:val="28"/>
              </w:rPr>
              <w:t xml:space="preserve">ская группа </w:t>
            </w:r>
            <w:proofErr w:type="gramStart"/>
            <w:r w:rsidRPr="00D11BB3">
              <w:rPr>
                <w:rFonts w:ascii="PT Astra Serif" w:hAnsi="PT Astra Serif"/>
                <w:sz w:val="24"/>
                <w:szCs w:val="28"/>
              </w:rPr>
              <w:t>вида исто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ч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ников ф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нансиров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а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ния деф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цитов бю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д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жетов</w:t>
            </w:r>
            <w:proofErr w:type="gramEnd"/>
          </w:p>
        </w:tc>
        <w:tc>
          <w:tcPr>
            <w:tcW w:w="1417" w:type="dxa"/>
            <w:vMerge/>
          </w:tcPr>
          <w:p w:rsidR="00321C26" w:rsidRPr="00D11BB3" w:rsidRDefault="00321C26" w:rsidP="00C15E1A"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321C26" w:rsidRPr="00D11BB3" w:rsidTr="00C15E1A">
        <w:tc>
          <w:tcPr>
            <w:tcW w:w="4112" w:type="dxa"/>
            <w:vAlign w:val="center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</w:t>
            </w:r>
          </w:p>
        </w:tc>
      </w:tr>
      <w:tr w:rsidR="00321C26" w:rsidRPr="00D11BB3" w:rsidTr="00C15E1A">
        <w:tc>
          <w:tcPr>
            <w:tcW w:w="4112" w:type="dxa"/>
          </w:tcPr>
          <w:p w:rsidR="00321C26" w:rsidRPr="00D11BB3" w:rsidRDefault="00321C26" w:rsidP="00C15E1A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Источники внутреннего финансир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о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вания дефицитов бюджетов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01 00 00 00 00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:rsidR="00321C26" w:rsidRPr="00D11BB3" w:rsidRDefault="00321C26" w:rsidP="00C15E1A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634558,7</w:t>
            </w:r>
          </w:p>
        </w:tc>
      </w:tr>
      <w:tr w:rsidR="00321C26" w:rsidRPr="00D11BB3" w:rsidTr="00C15E1A">
        <w:tc>
          <w:tcPr>
            <w:tcW w:w="4112" w:type="dxa"/>
          </w:tcPr>
          <w:p w:rsidR="00321C26" w:rsidRPr="00D11BB3" w:rsidRDefault="00321C26" w:rsidP="00C15E1A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01 05 00 00 00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:rsidR="00321C26" w:rsidRPr="00D11BB3" w:rsidRDefault="00321C26" w:rsidP="00C15E1A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634558,7</w:t>
            </w:r>
          </w:p>
        </w:tc>
      </w:tr>
      <w:tr w:rsidR="00321C26" w:rsidRPr="00D11BB3" w:rsidTr="00C15E1A">
        <w:tc>
          <w:tcPr>
            <w:tcW w:w="4112" w:type="dxa"/>
          </w:tcPr>
          <w:p w:rsidR="00321C26" w:rsidRPr="00D11BB3" w:rsidRDefault="00321C26" w:rsidP="00C15E1A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01 05 02 00 00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500</w:t>
            </w:r>
          </w:p>
        </w:tc>
        <w:tc>
          <w:tcPr>
            <w:tcW w:w="1417" w:type="dxa"/>
            <w:vAlign w:val="bottom"/>
          </w:tcPr>
          <w:p w:rsidR="00321C26" w:rsidRPr="00D11BB3" w:rsidRDefault="00321C26" w:rsidP="00C15E1A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-660680,8</w:t>
            </w:r>
          </w:p>
        </w:tc>
      </w:tr>
      <w:tr w:rsidR="00321C26" w:rsidRPr="00D11BB3" w:rsidTr="00C15E1A">
        <w:tc>
          <w:tcPr>
            <w:tcW w:w="4112" w:type="dxa"/>
          </w:tcPr>
          <w:p w:rsidR="00321C26" w:rsidRPr="00D11BB3" w:rsidRDefault="00321C26" w:rsidP="00C15E1A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 xml:space="preserve">Увеличение прочих </w:t>
            </w:r>
            <w:proofErr w:type="gramStart"/>
            <w:r w:rsidRPr="00D11BB3">
              <w:rPr>
                <w:rFonts w:ascii="PT Astra Serif" w:hAnsi="PT Astra Serif"/>
                <w:sz w:val="24"/>
                <w:szCs w:val="28"/>
              </w:rPr>
              <w:t>остатков дене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ж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ных средств бюджетов территориал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ь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ных фондов обязательного медици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ского страхования</w:t>
            </w:r>
            <w:proofErr w:type="gramEnd"/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01 05 02 01 09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510</w:t>
            </w:r>
          </w:p>
        </w:tc>
        <w:tc>
          <w:tcPr>
            <w:tcW w:w="1417" w:type="dxa"/>
            <w:vAlign w:val="bottom"/>
          </w:tcPr>
          <w:p w:rsidR="00321C26" w:rsidRPr="00D11BB3" w:rsidRDefault="00321C26" w:rsidP="00C15E1A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-660680,8</w:t>
            </w:r>
          </w:p>
        </w:tc>
      </w:tr>
      <w:tr w:rsidR="00321C26" w:rsidRPr="00D11BB3" w:rsidTr="00C15E1A">
        <w:tc>
          <w:tcPr>
            <w:tcW w:w="4112" w:type="dxa"/>
          </w:tcPr>
          <w:p w:rsidR="00321C26" w:rsidRPr="00D11BB3" w:rsidRDefault="00321C26" w:rsidP="00C15E1A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01 05 02 00 00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600</w:t>
            </w:r>
          </w:p>
        </w:tc>
        <w:tc>
          <w:tcPr>
            <w:tcW w:w="1417" w:type="dxa"/>
            <w:vAlign w:val="bottom"/>
          </w:tcPr>
          <w:p w:rsidR="00321C26" w:rsidRPr="00D11BB3" w:rsidRDefault="00321C26" w:rsidP="00C15E1A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1295239,5</w:t>
            </w:r>
          </w:p>
        </w:tc>
      </w:tr>
      <w:tr w:rsidR="00321C26" w:rsidRPr="00D11BB3" w:rsidTr="00C15E1A">
        <w:tc>
          <w:tcPr>
            <w:tcW w:w="4112" w:type="dxa"/>
          </w:tcPr>
          <w:p w:rsidR="00321C26" w:rsidRPr="00D11BB3" w:rsidRDefault="00321C26" w:rsidP="00C15E1A">
            <w:pPr>
              <w:pStyle w:val="ConsPlusNormal"/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 xml:space="preserve">Уменьшение прочих </w:t>
            </w:r>
            <w:proofErr w:type="gramStart"/>
            <w:r w:rsidRPr="00D11BB3">
              <w:rPr>
                <w:rFonts w:ascii="PT Astra Serif" w:hAnsi="PT Astra Serif"/>
                <w:sz w:val="24"/>
                <w:szCs w:val="28"/>
              </w:rPr>
              <w:t>остатков дене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ж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ных средств бюджетов территориал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ь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ных фондов обязательного медици</w:t>
            </w:r>
            <w:r w:rsidRPr="00D11BB3">
              <w:rPr>
                <w:rFonts w:ascii="PT Astra Serif" w:hAnsi="PT Astra Serif"/>
                <w:sz w:val="24"/>
                <w:szCs w:val="28"/>
              </w:rPr>
              <w:t>н</w:t>
            </w:r>
            <w:r w:rsidRPr="00D11BB3">
              <w:rPr>
                <w:rFonts w:ascii="PT Astra Serif" w:hAnsi="PT Astra Serif"/>
                <w:sz w:val="24"/>
                <w:szCs w:val="28"/>
              </w:rPr>
              <w:t>ского страхования</w:t>
            </w:r>
            <w:proofErr w:type="gramEnd"/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01 05 02 01 09</w:t>
            </w:r>
          </w:p>
        </w:tc>
        <w:tc>
          <w:tcPr>
            <w:tcW w:w="992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0000</w:t>
            </w:r>
          </w:p>
        </w:tc>
        <w:tc>
          <w:tcPr>
            <w:tcW w:w="1418" w:type="dxa"/>
            <w:vAlign w:val="bottom"/>
          </w:tcPr>
          <w:p w:rsidR="00321C26" w:rsidRPr="00D11BB3" w:rsidRDefault="00321C26" w:rsidP="00C15E1A"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610</w:t>
            </w:r>
          </w:p>
        </w:tc>
        <w:tc>
          <w:tcPr>
            <w:tcW w:w="1417" w:type="dxa"/>
            <w:vAlign w:val="bottom"/>
          </w:tcPr>
          <w:p w:rsidR="00321C26" w:rsidRPr="00D11BB3" w:rsidRDefault="00321C26" w:rsidP="00C15E1A">
            <w:pPr>
              <w:pStyle w:val="ConsPlusNormal"/>
              <w:jc w:val="right"/>
              <w:rPr>
                <w:rFonts w:ascii="PT Astra Serif" w:hAnsi="PT Astra Serif"/>
                <w:sz w:val="24"/>
                <w:szCs w:val="28"/>
              </w:rPr>
            </w:pPr>
            <w:r w:rsidRPr="00D11BB3">
              <w:rPr>
                <w:rFonts w:ascii="PT Astra Serif" w:hAnsi="PT Astra Serif"/>
                <w:sz w:val="24"/>
                <w:szCs w:val="28"/>
              </w:rPr>
              <w:t>1295239,5</w:t>
            </w:r>
          </w:p>
        </w:tc>
      </w:tr>
    </w:tbl>
    <w:p w:rsidR="00321C26" w:rsidRPr="00D11BB3" w:rsidRDefault="00321C26" w:rsidP="00321C26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321C26" w:rsidRPr="00D11BB3" w:rsidRDefault="00321C26" w:rsidP="00321C26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0779C8" w:rsidRPr="00321C26" w:rsidRDefault="000779C8" w:rsidP="00321C26">
      <w:bookmarkStart w:id="1" w:name="_GoBack"/>
      <w:bookmarkEnd w:id="1"/>
    </w:p>
    <w:sectPr w:rsidR="000779C8" w:rsidRPr="00321C26" w:rsidSect="000779C8">
      <w:headerReference w:type="default" r:id="rId8"/>
      <w:pgSz w:w="12240" w:h="15840" w:code="1"/>
      <w:pgMar w:top="426" w:right="1134" w:bottom="42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8B2" w:rsidRDefault="007678B2" w:rsidP="0073084E">
      <w:pPr>
        <w:spacing w:after="0" w:line="240" w:lineRule="auto"/>
      </w:pPr>
      <w:r>
        <w:separator/>
      </w:r>
    </w:p>
  </w:endnote>
  <w:endnote w:type="continuationSeparator" w:id="0">
    <w:p w:rsidR="007678B2" w:rsidRDefault="007678B2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8B2" w:rsidRDefault="007678B2" w:rsidP="0073084E">
      <w:pPr>
        <w:spacing w:after="0" w:line="240" w:lineRule="auto"/>
      </w:pPr>
      <w:r>
        <w:separator/>
      </w:r>
    </w:p>
  </w:footnote>
  <w:footnote w:type="continuationSeparator" w:id="0">
    <w:p w:rsidR="007678B2" w:rsidRDefault="007678B2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C26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779C8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09A4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C0040"/>
    <w:rsid w:val="001C5A7C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1C2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4A2F"/>
    <w:rsid w:val="003D7745"/>
    <w:rsid w:val="003E4996"/>
    <w:rsid w:val="003E6A9F"/>
    <w:rsid w:val="003F045A"/>
    <w:rsid w:val="003F4612"/>
    <w:rsid w:val="003F77C9"/>
    <w:rsid w:val="003F7BD4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12AA1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D5BBB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678B2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4F97"/>
    <w:rsid w:val="00C06162"/>
    <w:rsid w:val="00C06D57"/>
    <w:rsid w:val="00C12C30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4A4E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B44A4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7F12E-B9F5-44C2-B413-F4C6C6A5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4294905398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8</cp:revision>
  <cp:lastPrinted>2019-03-06T11:29:00Z</cp:lastPrinted>
  <dcterms:created xsi:type="dcterms:W3CDTF">2019-03-06T12:58:00Z</dcterms:created>
  <dcterms:modified xsi:type="dcterms:W3CDTF">2023-05-30T07:13:00Z</dcterms:modified>
</cp:coreProperties>
</file>