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8572B2" w:rsidRPr="008040A9" w:rsidTr="009E494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572B2" w:rsidRPr="008040A9" w:rsidRDefault="008572B2" w:rsidP="009E4947">
            <w:pPr>
              <w:pStyle w:val="ConsPlusNormal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3 июля 2024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572B2" w:rsidRPr="008040A9" w:rsidRDefault="008572B2" w:rsidP="009E4947">
            <w:pPr>
              <w:pStyle w:val="ConsPlusNormal"/>
              <w:jc w:val="righ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8040A9">
              <w:rPr>
                <w:rFonts w:ascii="PT Astra Serif" w:hAnsi="PT Astra Serif"/>
                <w:sz w:val="28"/>
                <w:szCs w:val="28"/>
              </w:rPr>
              <w:t>N 70-ЗСО</w:t>
            </w:r>
          </w:p>
        </w:tc>
      </w:tr>
    </w:tbl>
    <w:p w:rsidR="008572B2" w:rsidRPr="008040A9" w:rsidRDefault="008572B2" w:rsidP="008572B2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РОССИЙСКАЯ ФЕДЕРАЦИЯ</w:t>
      </w:r>
    </w:p>
    <w:p w:rsidR="008572B2" w:rsidRPr="008040A9" w:rsidRDefault="008572B2" w:rsidP="008572B2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ЗАКОН</w:t>
      </w:r>
    </w:p>
    <w:p w:rsidR="008572B2" w:rsidRPr="008040A9" w:rsidRDefault="008572B2" w:rsidP="008572B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8572B2" w:rsidRPr="008040A9" w:rsidRDefault="008572B2" w:rsidP="008572B2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ОБ ИСПОЛНЕНИИ БЮДЖЕТА ТЕРРИТОРИАЛЬНОГО ФОНДА ОБ</w:t>
      </w:r>
      <w:r w:rsidRPr="008040A9">
        <w:rPr>
          <w:rFonts w:ascii="PT Astra Serif" w:hAnsi="PT Astra Serif"/>
          <w:sz w:val="28"/>
          <w:szCs w:val="28"/>
        </w:rPr>
        <w:t>Я</w:t>
      </w:r>
      <w:r w:rsidRPr="008040A9">
        <w:rPr>
          <w:rFonts w:ascii="PT Astra Serif" w:hAnsi="PT Astra Serif"/>
          <w:sz w:val="28"/>
          <w:szCs w:val="28"/>
        </w:rPr>
        <w:t>ЗАТЕЛЬНОГО</w:t>
      </w:r>
      <w:r>
        <w:rPr>
          <w:rFonts w:ascii="PT Astra Serif" w:hAnsi="PT Astra Serif"/>
          <w:sz w:val="28"/>
          <w:szCs w:val="28"/>
        </w:rPr>
        <w:t xml:space="preserve"> </w:t>
      </w:r>
      <w:r w:rsidRPr="008040A9">
        <w:rPr>
          <w:rFonts w:ascii="PT Astra Serif" w:hAnsi="PT Astra Serif"/>
          <w:sz w:val="28"/>
          <w:szCs w:val="28"/>
        </w:rPr>
        <w:t>МЕДИЦИНСКОГО СТРАХОВАНИЯ САРАТОВСКОЙ ОБЛАСТИ ЗА 2023 ГОД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8040A9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8572B2" w:rsidRPr="008040A9" w:rsidRDefault="008572B2" w:rsidP="008572B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8572B2" w:rsidRPr="008040A9" w:rsidRDefault="008572B2" w:rsidP="008572B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26 июня 2024 года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Статья 1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Утвердить отчет об исполнении бюджета Территориального фонда обяз</w:t>
      </w:r>
      <w:r w:rsidRPr="008040A9">
        <w:rPr>
          <w:rFonts w:ascii="PT Astra Serif" w:hAnsi="PT Astra Serif"/>
          <w:sz w:val="28"/>
          <w:szCs w:val="28"/>
        </w:rPr>
        <w:t>а</w:t>
      </w:r>
      <w:r w:rsidRPr="008040A9">
        <w:rPr>
          <w:rFonts w:ascii="PT Astra Serif" w:hAnsi="PT Astra Serif"/>
          <w:sz w:val="28"/>
          <w:szCs w:val="28"/>
        </w:rPr>
        <w:t>тельного медицинского страхования Саратовской области (далее - Фонд) за 2023 год со следующими основными показателями: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1) общий объем доходов бюджета Фонда в сумме 37436293,0 тыс. рублей;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2) общий объем расходов бюджета Фонда в сумме 37905732,3 тыс. рублей;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3) объем дефицита бюджета Фонда в сумме 469439,3 тыс. рублей.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Статья 2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Утвердить следующие показатели исполнения бюджета Фонда за 2023 год: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 xml:space="preserve">1) </w:t>
      </w:r>
      <w:hyperlink w:anchor="P54">
        <w:r w:rsidRPr="008040A9">
          <w:rPr>
            <w:rFonts w:ascii="PT Astra Serif" w:hAnsi="PT Astra Serif"/>
            <w:sz w:val="28"/>
            <w:szCs w:val="28"/>
          </w:rPr>
          <w:t>доходы</w:t>
        </w:r>
      </w:hyperlink>
      <w:r w:rsidRPr="008040A9">
        <w:rPr>
          <w:rFonts w:ascii="PT Astra Serif" w:hAnsi="PT Astra Serif"/>
          <w:sz w:val="28"/>
          <w:szCs w:val="28"/>
        </w:rPr>
        <w:t xml:space="preserve"> бюджета Фонда по кодам классификации доходов бюджетов за 2023 год согласно приложению 1 к настоящему Закону;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 xml:space="preserve">2) </w:t>
      </w:r>
      <w:hyperlink w:anchor="P317">
        <w:r w:rsidRPr="008040A9">
          <w:rPr>
            <w:rFonts w:ascii="PT Astra Serif" w:hAnsi="PT Astra Serif"/>
            <w:sz w:val="28"/>
            <w:szCs w:val="28"/>
          </w:rPr>
          <w:t>расходы</w:t>
        </w:r>
      </w:hyperlink>
      <w:r w:rsidRPr="008040A9">
        <w:rPr>
          <w:rFonts w:ascii="PT Astra Serif" w:hAnsi="PT Astra Serif"/>
          <w:sz w:val="28"/>
          <w:szCs w:val="28"/>
        </w:rPr>
        <w:t xml:space="preserve"> бюджета Фонда по разделам, подразделам, целевым статьям, группам и подгруппам видов расходов за 2023 год согласно приложению 2 к настоящему Закону;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 xml:space="preserve">3) межбюджетные </w:t>
      </w:r>
      <w:hyperlink w:anchor="P657">
        <w:r w:rsidRPr="008040A9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8040A9">
        <w:rPr>
          <w:rFonts w:ascii="PT Astra Serif" w:hAnsi="PT Astra Serif"/>
          <w:sz w:val="28"/>
          <w:szCs w:val="28"/>
        </w:rPr>
        <w:t xml:space="preserve"> бюджету Фонда, получаемые из других бюджетов бюджетной системы Российской Федерации, в 2023 году согласно приложению 3 к настоящему Закону;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 xml:space="preserve">4) межбюджетные </w:t>
      </w:r>
      <w:hyperlink w:anchor="P695">
        <w:r w:rsidRPr="008040A9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8040A9">
        <w:rPr>
          <w:rFonts w:ascii="PT Astra Serif" w:hAnsi="PT Astra Serif"/>
          <w:sz w:val="28"/>
          <w:szCs w:val="28"/>
        </w:rPr>
        <w:t xml:space="preserve"> из бюджета Фонда, передаваемые другим бюджетам бюджетной системы Российской Федерации, в 2023 году согласно приложению 4 к настоящему Закону;</w:t>
      </w:r>
    </w:p>
    <w:p w:rsidR="008572B2" w:rsidRPr="008040A9" w:rsidRDefault="008572B2" w:rsidP="008572B2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lastRenderedPageBreak/>
        <w:t xml:space="preserve">5) </w:t>
      </w:r>
      <w:hyperlink w:anchor="P722">
        <w:r w:rsidRPr="008040A9">
          <w:rPr>
            <w:rFonts w:ascii="PT Astra Serif" w:hAnsi="PT Astra Serif"/>
            <w:sz w:val="28"/>
            <w:szCs w:val="28"/>
          </w:rPr>
          <w:t>источники</w:t>
        </w:r>
      </w:hyperlink>
      <w:r w:rsidRPr="008040A9">
        <w:rPr>
          <w:rFonts w:ascii="PT Astra Serif" w:hAnsi="PT Astra Serif"/>
          <w:sz w:val="28"/>
          <w:szCs w:val="28"/>
        </w:rPr>
        <w:t xml:space="preserve"> финансирования дефицита бюджета Фонда за 2023 год согла</w:t>
      </w:r>
      <w:r w:rsidRPr="008040A9">
        <w:rPr>
          <w:rFonts w:ascii="PT Astra Serif" w:hAnsi="PT Astra Serif"/>
          <w:sz w:val="28"/>
          <w:szCs w:val="28"/>
        </w:rPr>
        <w:t>с</w:t>
      </w:r>
      <w:r w:rsidRPr="008040A9">
        <w:rPr>
          <w:rFonts w:ascii="PT Astra Serif" w:hAnsi="PT Astra Serif"/>
          <w:sz w:val="28"/>
          <w:szCs w:val="28"/>
        </w:rPr>
        <w:t>но приложению 5 к настоящему Закону.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Статья 3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опубликования.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Губернатор</w:t>
      </w:r>
    </w:p>
    <w:p w:rsidR="008572B2" w:rsidRPr="008040A9" w:rsidRDefault="008572B2" w:rsidP="008572B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Саратовской области</w:t>
      </w:r>
    </w:p>
    <w:p w:rsidR="008572B2" w:rsidRPr="008040A9" w:rsidRDefault="008572B2" w:rsidP="008572B2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Р.В.БУСАРГИН</w:t>
      </w: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0" w:name="_GoBack"/>
      <w:r w:rsidRPr="008040A9">
        <w:rPr>
          <w:rFonts w:ascii="PT Astra Serif" w:hAnsi="PT Astra Serif"/>
          <w:sz w:val="28"/>
          <w:szCs w:val="28"/>
        </w:rPr>
        <w:t>г. Саратов</w:t>
      </w:r>
    </w:p>
    <w:p w:rsidR="008572B2" w:rsidRPr="008040A9" w:rsidRDefault="008572B2" w:rsidP="008572B2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3 июля 2024 г.</w:t>
      </w:r>
    </w:p>
    <w:p w:rsidR="008572B2" w:rsidRPr="008040A9" w:rsidRDefault="008572B2" w:rsidP="008572B2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8040A9">
        <w:rPr>
          <w:rFonts w:ascii="PT Astra Serif" w:hAnsi="PT Astra Serif"/>
          <w:sz w:val="28"/>
          <w:szCs w:val="28"/>
        </w:rPr>
        <w:t>N 70-ЗСО</w:t>
      </w:r>
    </w:p>
    <w:bookmarkEnd w:id="0"/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Pr="008040A9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8572B2" w:rsidRDefault="008572B2" w:rsidP="008572B2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F92609" w:rsidRPr="008572B2" w:rsidRDefault="00F92609" w:rsidP="008572B2"/>
    <w:sectPr w:rsidR="00F92609" w:rsidRPr="008572B2" w:rsidSect="0034618F">
      <w:headerReference w:type="default" r:id="rId8"/>
      <w:pgSz w:w="12240" w:h="15840" w:code="1"/>
      <w:pgMar w:top="568" w:right="758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094" w:rsidRDefault="00120094" w:rsidP="0073084E">
      <w:pPr>
        <w:spacing w:after="0" w:line="240" w:lineRule="auto"/>
      </w:pPr>
      <w:r>
        <w:separator/>
      </w:r>
    </w:p>
  </w:endnote>
  <w:end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094" w:rsidRDefault="00120094" w:rsidP="0073084E">
      <w:pPr>
        <w:spacing w:after="0" w:line="240" w:lineRule="auto"/>
      </w:pPr>
      <w:r>
        <w:separator/>
      </w:r>
    </w:p>
  </w:footnote>
  <w:footnote w:type="continuationSeparator" w:id="0">
    <w:p w:rsidR="00120094" w:rsidRDefault="00120094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72957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2B2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F233A"/>
    <w:rsid w:val="000F5A3B"/>
    <w:rsid w:val="000F6B10"/>
    <w:rsid w:val="001021E9"/>
    <w:rsid w:val="00120094"/>
    <w:rsid w:val="0013125F"/>
    <w:rsid w:val="001351BC"/>
    <w:rsid w:val="00144512"/>
    <w:rsid w:val="00144F8B"/>
    <w:rsid w:val="00150B46"/>
    <w:rsid w:val="00166ADC"/>
    <w:rsid w:val="00175CB4"/>
    <w:rsid w:val="00182E35"/>
    <w:rsid w:val="00196F04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351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B3BA9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596A"/>
    <w:rsid w:val="00325F04"/>
    <w:rsid w:val="003313B9"/>
    <w:rsid w:val="00335E6D"/>
    <w:rsid w:val="0034618F"/>
    <w:rsid w:val="003578CC"/>
    <w:rsid w:val="003645A4"/>
    <w:rsid w:val="00370BFC"/>
    <w:rsid w:val="0037641A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172C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4F87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428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572B2"/>
    <w:rsid w:val="00875850"/>
    <w:rsid w:val="00876897"/>
    <w:rsid w:val="008841AC"/>
    <w:rsid w:val="0089085B"/>
    <w:rsid w:val="00894555"/>
    <w:rsid w:val="008B743A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5165"/>
    <w:rsid w:val="009A6416"/>
    <w:rsid w:val="009B1727"/>
    <w:rsid w:val="009B7E49"/>
    <w:rsid w:val="009C062D"/>
    <w:rsid w:val="009C0FAA"/>
    <w:rsid w:val="009C2BC8"/>
    <w:rsid w:val="009C3939"/>
    <w:rsid w:val="009C6838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2BC3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2D85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0F0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B56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95863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D30F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4009-A116-4ECF-85BA-DFCB9F88A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4294937060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12</cp:revision>
  <cp:lastPrinted>2019-03-06T11:29:00Z</cp:lastPrinted>
  <dcterms:created xsi:type="dcterms:W3CDTF">2019-03-06T12:55:00Z</dcterms:created>
  <dcterms:modified xsi:type="dcterms:W3CDTF">2024-07-03T08:09:00Z</dcterms:modified>
</cp:coreProperties>
</file>