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65E9" w:rsidRPr="008365E9" w:rsidRDefault="008365E9" w:rsidP="008365E9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8365E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Приложение 1 к Закону Саратовской области «Об исполнении областного бюджета за 2023 год»</w:t>
      </w:r>
    </w:p>
    <w:p w:rsidR="008365E9" w:rsidRPr="008365E9" w:rsidRDefault="008365E9" w:rsidP="008365E9">
      <w:pPr>
        <w:spacing w:after="0" w:line="240" w:lineRule="auto"/>
        <w:ind w:firstLine="7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65E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365E9" w:rsidRPr="008365E9" w:rsidRDefault="008365E9" w:rsidP="008365E9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65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Доходы областного бюджета за 2023 год </w:t>
      </w:r>
    </w:p>
    <w:p w:rsidR="008365E9" w:rsidRPr="008365E9" w:rsidRDefault="008365E9" w:rsidP="008365E9">
      <w:pPr>
        <w:spacing w:after="0" w:line="240" w:lineRule="auto"/>
        <w:ind w:left="9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365E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кодам классификации доходов бюджета </w:t>
      </w:r>
    </w:p>
    <w:p w:rsidR="008365E9" w:rsidRPr="008365E9" w:rsidRDefault="008365E9" w:rsidP="008365E9">
      <w:pPr>
        <w:spacing w:after="0" w:line="240" w:lineRule="auto"/>
        <w:ind w:left="93" w:right="5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65E9" w:rsidRPr="008365E9" w:rsidRDefault="008365E9" w:rsidP="008365E9">
      <w:pPr>
        <w:spacing w:after="0" w:line="240" w:lineRule="auto"/>
        <w:ind w:left="93" w:right="57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65E9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3"/>
        <w:gridCol w:w="3051"/>
        <w:gridCol w:w="1956"/>
      </w:tblGrid>
      <w:tr w:rsidR="008365E9" w:rsidRPr="008365E9" w:rsidTr="00B64453"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9" w:rsidRPr="008365E9" w:rsidRDefault="008365E9" w:rsidP="008365E9">
            <w:pPr>
              <w:jc w:val="center"/>
              <w:rPr>
                <w:sz w:val="24"/>
                <w:szCs w:val="24"/>
              </w:rPr>
            </w:pPr>
            <w:r w:rsidRPr="008365E9">
              <w:rPr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9" w:rsidRPr="008365E9" w:rsidRDefault="008365E9" w:rsidP="008365E9">
            <w:pPr>
              <w:jc w:val="center"/>
              <w:rPr>
                <w:bCs/>
                <w:sz w:val="24"/>
                <w:szCs w:val="24"/>
              </w:rPr>
            </w:pPr>
            <w:r w:rsidRPr="008365E9">
              <w:rPr>
                <w:bCs/>
                <w:sz w:val="24"/>
                <w:szCs w:val="24"/>
              </w:rPr>
              <w:t xml:space="preserve">Код </w:t>
            </w:r>
            <w:proofErr w:type="gramStart"/>
            <w:r w:rsidRPr="008365E9">
              <w:rPr>
                <w:bCs/>
                <w:sz w:val="24"/>
                <w:szCs w:val="24"/>
              </w:rPr>
              <w:t>бюджетной</w:t>
            </w:r>
            <w:proofErr w:type="gramEnd"/>
          </w:p>
          <w:p w:rsidR="008365E9" w:rsidRPr="008365E9" w:rsidRDefault="008365E9" w:rsidP="008365E9">
            <w:pPr>
              <w:jc w:val="center"/>
              <w:rPr>
                <w:sz w:val="24"/>
                <w:szCs w:val="24"/>
              </w:rPr>
            </w:pPr>
            <w:r w:rsidRPr="008365E9">
              <w:rPr>
                <w:bCs/>
                <w:sz w:val="24"/>
                <w:szCs w:val="24"/>
              </w:rPr>
              <w:t>классификации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9" w:rsidRPr="008365E9" w:rsidRDefault="008365E9" w:rsidP="008365E9">
            <w:pPr>
              <w:jc w:val="center"/>
              <w:rPr>
                <w:sz w:val="24"/>
                <w:szCs w:val="24"/>
              </w:rPr>
            </w:pPr>
            <w:r w:rsidRPr="008365E9">
              <w:rPr>
                <w:bCs/>
                <w:sz w:val="24"/>
                <w:szCs w:val="24"/>
              </w:rPr>
              <w:t>Сумма</w:t>
            </w:r>
          </w:p>
        </w:tc>
      </w:tr>
    </w:tbl>
    <w:p w:rsidR="008365E9" w:rsidRPr="008365E9" w:rsidRDefault="008365E9" w:rsidP="008365E9">
      <w:pPr>
        <w:spacing w:after="0" w:line="24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3"/>
        <w:gridCol w:w="3051"/>
        <w:gridCol w:w="1956"/>
      </w:tblGrid>
      <w:tr w:rsidR="008365E9" w:rsidRPr="008365E9" w:rsidTr="00B64453">
        <w:trPr>
          <w:tblHeader/>
        </w:trPr>
        <w:tc>
          <w:tcPr>
            <w:tcW w:w="4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9" w:rsidRPr="008365E9" w:rsidRDefault="008365E9" w:rsidP="008365E9">
            <w:pPr>
              <w:jc w:val="center"/>
              <w:rPr>
                <w:sz w:val="24"/>
                <w:szCs w:val="24"/>
              </w:rPr>
            </w:pPr>
            <w:r w:rsidRPr="008365E9">
              <w:rPr>
                <w:sz w:val="24"/>
                <w:szCs w:val="24"/>
              </w:rPr>
              <w:t>1</w:t>
            </w:r>
          </w:p>
        </w:tc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9" w:rsidRPr="008365E9" w:rsidRDefault="008365E9" w:rsidP="008365E9">
            <w:pPr>
              <w:jc w:val="center"/>
              <w:rPr>
                <w:sz w:val="24"/>
                <w:szCs w:val="24"/>
              </w:rPr>
            </w:pPr>
            <w:r w:rsidRPr="008365E9">
              <w:rPr>
                <w:sz w:val="24"/>
                <w:szCs w:val="24"/>
              </w:rPr>
              <w:t>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5E9" w:rsidRPr="008365E9" w:rsidRDefault="008365E9" w:rsidP="008365E9">
            <w:pPr>
              <w:jc w:val="center"/>
              <w:rPr>
                <w:sz w:val="24"/>
                <w:szCs w:val="24"/>
              </w:rPr>
            </w:pPr>
            <w:r w:rsidRPr="008365E9">
              <w:rPr>
                <w:sz w:val="24"/>
                <w:szCs w:val="24"/>
              </w:rPr>
              <w:t>3</w:t>
            </w:r>
          </w:p>
        </w:tc>
      </w:tr>
      <w:tr w:rsidR="008365E9" w:rsidRPr="008365E9" w:rsidTr="00B64453">
        <w:tc>
          <w:tcPr>
            <w:tcW w:w="4563" w:type="dxa"/>
            <w:tcBorders>
              <w:top w:val="single" w:sz="4" w:space="0" w:color="auto"/>
            </w:tcBorders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3051" w:type="dxa"/>
            <w:tcBorders>
              <w:top w:val="single" w:sz="4" w:space="0" w:color="auto"/>
            </w:tcBorders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000 1 00 00000 00 0000 000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112909643621,01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000 1 01 00000 00 0000 000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75755405161,13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000 1 01 01000 00 0000 110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39004183487,17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000 1 01 01010 00 0000 110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31666220931,84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Налог на прибыль организаций, кроме налога, уплаченного налогоплательщиками,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(за исключением налога, уплаченного налогоплательщиками, которые до       1 января 2023 года являлись участниками консолидированной группы налогоплательщиков), зачисляемый в бюджеты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182 1 01 01012 02 0000 110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30252681481,17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прибыль организаций, уплаченный налогоплательщиками, которые до 1 января 2023 года являлись участниками консолидированной группы налогоплательщиков, за налоговые периоды до 1 января 2023 года (в том числе перерасчеты, недоимка и задолженность), зачисляемый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182 1 01 01014 02 0000 110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1413539450,67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Налог на прибыль организаций, уплаченный налогоплательщиками, которые до 1 января 2023 года являлись участниками консолидированной группы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налогоплательщиков,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организаций, уплаченной указанным налогоплательщиком в бюджеты всех субъектов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000 1 01 01110 01 0000 110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-165652,00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lastRenderedPageBreak/>
              <w:t>Налог на прибыль организаций, уплаченный налогоплательщиками, которые до 1 января 2023 года являлись участниками консолидированной группы налогоплательщиков, в случае если уплаченная сумма налога на прибыль организаций в бюджет одного субъекта Российской Федерации в период с 2019 года по 30 июня 2022 года составляла более 99 процентов от совокупной суммы налога на прибыль организаций, уплаченной указанным налогоплательщиком в бюджеты всех субъектов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Российской Федерации,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зачисляемый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182 1 01 01112 02 0000 110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-165652,00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Доходы от налога на прибыль организаций, уплаченного налогоплательщиками, которые до 1 января 2023 года являлись участниками консолидированной группы налогоплательщиков,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уполномоченным органом Федерального казначейства между бюджетами субъектов Российской Федерации по нормативам, установленным федеральным законом о федеральном бюджете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182 1 01 01120 01 0000 110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6235413512,73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Налог на прибыль организаций, уплаченный налогоплательщиками, которые до 1 января 2023 года являлись участниками консолидированной группы налогоплательщиков, зачисляемый в бюджеты субъектов Российской Федерации в соответствии с нормативом, установленным абзацем вторым пункта 2 статьи 56 Бюджетного кодекса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Российской Федерации, распределяемый уполномоченным органом Федерального казначейства между бюджетами субъектов Российской Федерации и местными бюджетами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182 1 01 01130 01 0000 110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1102714694,60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Налог на доходы физических лиц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000 1 01 02000 01 0000 110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36751221673,96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8365E9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8365E9">
              <w:rPr>
                <w:color w:val="000000"/>
                <w:sz w:val="24"/>
                <w:szCs w:val="24"/>
              </w:rPr>
              <w:t xml:space="preserve"> и 228 Налогового кодекса Российской Федерации, а также доходов от долевого участия в организации, полученных в виде дивидендов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182 1 01 02010 01 0000 110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32572443870,71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182 1 01 02020 01 0000 110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142749500,33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182 1 01 02030 01 0000 110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544860541,48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</w:t>
            </w:r>
            <w:r w:rsidRPr="008365E9">
              <w:rPr>
                <w:color w:val="000000"/>
                <w:sz w:val="24"/>
                <w:szCs w:val="24"/>
                <w:vertAlign w:val="superscript"/>
              </w:rPr>
              <w:t>1</w:t>
            </w:r>
            <w:r w:rsidRPr="008365E9">
              <w:rPr>
                <w:color w:val="000000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182 1 01 02040 01 0000 110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269672691,34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уплачиваемого в связи с переходом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182 1 01 02050 01 0000 110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-663,26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lastRenderedPageBreak/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физических лиц в отношении доходов от долевого участия в организации, полученных в виде дивидендов)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182 1 01 02080 01 0000 110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1221127231,37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не превышающей 650 000 рублей)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182 1 01 02090 01 0000 110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-875,07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за исключением уплачиваемого в связи с переходом на особый порядок уплаты на основании подачи в налоговый орган соответствующего уведомления (в части суммы налога, превышающей 650 000 рублей)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182 1 01 02100 01 0000 110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-9072,49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компании, перешедшими на особый порядок уплаты на основании подачи в налоговый орган соответствующего уведомления (в части суммы налога,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превышающей 650 000 рублей)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182 1 01 02110 01 0000 110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7128,43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Налог на доходы физических лиц в отношении доходов от долевого участия в организации, полученных в виде дивидендов (в части суммы налога, не превышающей 650 000 рублей)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182 1 01 02130 01 0000 110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653610273,16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доходы физических лиц в отношении доходов от долевого участия в организации, полученных в виде дивидендов (в части суммы налога, превышающей 650 000 рублей)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182 1 01 02140 01 0000 110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1346761047,96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000 1 03 00000 00 0000 000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14150142592,07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000 1 03 02000 01 0000 110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14150142592,07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Акцизы на этиловый спирт из пищевого или непищевого сырья, в том числе денатурированный   этиловый   спирт,   спирт-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сырец, винный спирт, виноградный спирт, дистилляты винный, виноградный, плодовый, коньячный,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кальвадосный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висковый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, производимый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000 1 03 02010 01 0000 110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10750,00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Акцизы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кальвадосного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вискового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), производимый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182 1 03 02011 01 0000 110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10750,00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182 1 03 02100 01 0000 110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446308763,53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Акцизы на сидр,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пуаре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, медовуху, производимые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182 1 03 02120 01 0000 110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182199,02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виноградосодержащих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напитков, плодовых алкогольных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плодового сусла, и (или) без добавления дистиллятов, и (или) без добавления крепленого (ликерного) вина), подлежащие распределению в бюджеты субъектов Российской Федерации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000 1 03 02140 01 0000 110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2153682677,49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виноградосодержащих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 или  иного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 плодового  сусла,  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(или) без добавления дистиллятов, и (или) без добавления крепленого (ликерного) вина), подлежащие распределению в бюджеты субъектов Российской Федерации (в порядке, установленном Министерством финансов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182 1 03 02142 01 0000 110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1330451588,42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Доходы от уплаты акцизов на алкогольную продукцию с объемной долей этилового спирта свыше 9 процентов (за исключением пива, вин (кроме крепленого (ликерного) вина), вин наливом, плодовой алкогольной продукции, игристых вин, включая российское шампанское, а также за исключением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виноградосодержащих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виноградного или иного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плодового сусла, и (или) без добавления дистиллятов, и (или) без добавления крепленого (ликерного) вина),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подлежащие распределению в бюджеты субъектов Российской Федерации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организаций)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182 1 03 02143 01 0000 110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823231089,07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Доходы от уплаты акцизов на этиловый спирт из пищевого сырья, винный спирт, виноградный спирт (за исключением дистиллятов винного, виноградного, плодового, коньячного,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кальвадосного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вискового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),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182 1 03 02190 01 0000 110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2740914,85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кальвадосный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висковый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), производимый на территории Российской Федерации, подлежащие распределению между бюджетами субъектов Российской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Федерации (по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182 1 03 02200 01 0000 110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-4569,49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уплаты акцизов на спиртосодержащую продукцию, производимую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182 1 03 02210 01 0000 110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107695,52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уплаты акцизов на этиловый спирт из непищевого сырья, производимый на территории Российской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182 1 03 02220 01 0000 110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1542485,77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от уплаты акцизов на дизельное топливо, подлежащие распределению между бюджетами субъектов Российской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000 1 03 02230 01 0000 110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5921965017,74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182 1 03 02231 01 0000 110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3831833266,50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182 1 03 02232 01 0000 110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2090131751,24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  (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)  двигателей,  подле-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t>жащие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000 1 03 02240 01 0000 110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30929818,65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182 1 03 02241 01 0000 110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20013273,84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182 1 03 02242 01 0000 110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10916544,81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000 1 03 02250 01 0000 110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6120812965,95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182 1 03 02251 01 0000 110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3960498697,79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 и  местными 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бюдже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t>тами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182 1 03 02252 01 0000 110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2160314268,16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от уплаты акцизов на прямогонный бензин, подлежащие распределению между бюджетами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000 1 03 02260 01 0000 110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-644751967,40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182 1 03 02261 01 0000 110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-417189569,69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реализации национального проекта «Безопасные качественные дороги»)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182 1 03 02262 01 0000 110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-227562397,71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Акциз на сталь жидкую, выплавляемую в мартеновских, индукционных и (или) электрических сталеплавильных печах, при условии, если доля массы лома черных металлов в общей массе сырья, использованного для производства стали, за налоговый период составляет не менее  80 процентов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182 1 03 02450 01 0000 110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116615840,44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000 1 05 00000 00 0000 000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8909046945,46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000 1 05 01000 00 0000 110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8620799096,01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000 1 05 01010 01 0000 110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6276847610,01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182 1 05 01011 01 0000 110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6276907851,94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Налог, взимаемый с налогоплательщиков, выбравших в качестве объекта налогообложения доходы (за налоговые периоды, истекшие до 1 января 2011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года)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182 1 05 01012 01 0000 110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-60241,93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000 1 05 01020 01 0000 110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2343994688,80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182 1 05 01021 01 0000 110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2344918662,29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182 1 05 01022 01 0000 110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-923973,49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182 1 05 01050 01 0000 110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-43202,80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000 1 05 03000 01 0000 110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-26140,75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Единый сельскохозяйственный налог (за налоговые периоды, истекшие до 1 января 2011 года)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182 1 05 03020 01 0000 110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-26140,75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профессиональный доход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182 1 05 06000 01 0000 110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288273990,20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000 1 06 00000 00 0000 000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10008135873,41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000 1 06 02000 02 0000 110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10003596398,45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имущество организаций по имуществу, не входящему в Единую систему газоснабжения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182 1 06 02010 02 0000 110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8204845489,08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182 1 06 02020 02 0000 110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1798750909,37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игорный бизнес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182 1 06 05000 02 0000 110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4539474,96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000 1 07 00000 00 0000 000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248019222,85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000 1 07 01000 01 0000 110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244160974,70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добычу общераспространенных полезных ископаемых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182 1 07 01020 01 0000 110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244099715,90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Налог на добычу прочих полезных ископаемых (за исключением полезных ископаемых, в отношении которых при налогообложении установлен рентный коэффициент,  отличный от 1, полезных 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иско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8365E9">
              <w:rPr>
                <w:color w:val="000000"/>
                <w:sz w:val="24"/>
                <w:szCs w:val="24"/>
              </w:rPr>
              <w:t>паемых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в виде природных алмазов, угля, в том числе коксующегося, железных руд, многокомпонентной комплексной руды, в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отношении которой при налогообложении установлен коэффициент, характеризующий стоимость ценных компонентов в руде)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182 1 07 01030 01 0000 110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61258,80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000 1 07 04000 01 0000 110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3858248,15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Сбор за пользование объектами животного мира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182 1 07 04010 01 0000 110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2802914,51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Сбор за пользование объектами водных биологических ресурсов (исключая внутренние водные объекты)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182 1 07 04020 01 0000 110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13822,40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Сбор за пользование объектами водных биологических ресурсов (по внутренним водным объектам)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182 1 07 04030 01 0000 110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1041511,24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000 1 08 00000 00 0000 000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283416646,63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состояния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318 1 08 05000 01 0000 110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1308975,00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Российскую Федерацию или выездом из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188 1 08 06000 01 0000 110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19746987,50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000 1 08 07000 01 0000 110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262360684,13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321 1 08 07020 01 0000 110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154368897,80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000 1 08 07080 01 0000 110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49286410,00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Государственная пошлина за совершение действий, связанных с лицензированием, с проведением аттестации в случаях, если такая  аттестация  предусмотрена 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законо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lastRenderedPageBreak/>
              <w:t>дательством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Российской Федерации,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зачисляемая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007 1 08 07082 01 0000 110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49212010,00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018 1 08 07082 01 0000 110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18500,00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019 1 08 07082 01 0000 110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55900,00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выдачу и обмен паспорта гражданина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188 1 08 07100 01 0000 110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12121075,50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государственную регистрацию межрегиональных, региональных и местных общественных объединений, отделений общественных объединений, а также за государственную регистрацию изменений их учредительных документов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318 1 08 07110 01 0000 110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84000,00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318 1 08 07120 01 0000 110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17600,00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государственную регистрацию средства массовой информации, за внесение изменений в запись о регистрации средства массовой информации (в том числе связанных с изменением тематики или специализации), продукция которого предназначена для распространения преимущественно на территории субъекта Российской Федерации, территории муниципального образования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096 1 08 07130 01 0000 110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40800,00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000 1 08 07140 01 0000 110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43507069,83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связанные с изменением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188 1 08 07141 01 0000 110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11512885,16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Государственная пошлина за совершение действий уполномоченными органами исполнительной власти субъектов Российской Федерации, связанных с выдачей документов о проведении государственного технического осмотра тракторов, самоходных дорожно-строительных и иных самоходных машин и прицепов к ним, государственной регистрацией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мототранспортных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средств, прицепов, тракторов, самоходных дорожно-строитель-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ных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утраченных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или пришедших в негодность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010 1 08 07142 01 0000 110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31994184,67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государственные пошлины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318 1 08 07200 01 0000 110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62500,00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002 1 08 07300 01 0000 110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22500,00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государственные пошлины за совершение прочих юридически значимых действий, подлежащие зачислению в бюджет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016 1 08 07300 01 0000 110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491250,00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повторную выдачу свидетельства о постановке на учет в налоговом органе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182 1 08 07310 01 0000 110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483580,00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выдачу свидетельства о государственной аккредитации региональной спортивной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026 1 08 07340 01 0000 110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Государственная пошлина за действия органов исполнительной власти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субъектов Российской Федерации, связанные с государственной аккредитацией образовательных учреждений, осуществляемой в пределах переданных полномочий Российской Федерации в области образования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018 1 08 07380 01 0000 110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310000,00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Государственная пошлина за действия органов исполнительной власти субъектов Российской Федерации по проставлению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апостиля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полномочий Российской Федерации в области образования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018 1 08 07390 01 0000 110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1550001,00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Государственная пошлина за действия уполномоченных органов субъектов Российской Федерации, связанные с лицензированием предпринимательской деятельности по управлению многоквартирными домами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013 1 08 07400 01 0000 110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000 1 09 00000 00 0000 000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16821,62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прибыль организаций, зачислявшийся до 1 января 2005 года в местные бюджеты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000 1 09 01000 00 0000 110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40556,99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прибыль организаций, зачислявшийся до 1 января 2005 года в местные бюджеты, мобилизуемый на территориях городских округов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182 1 09 01020 04 0000 110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691,65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182 1 09 01030 05 0000 110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39865,34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 за пользование природными ресурсами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000 1 09 03000 00 0000 110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-3264,85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 за добычу полезных ископаемых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000 1 09 03020 00 0000 110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-3264,85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 за добычу общераспространенных полезных ископаемых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000 1 09 03021 00 0000 110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-3264,85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 за добычу общераспространенных полезных ископаемых, мобилизуемые на территориях муниципальных районов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182 1 09 03021 05 0000 110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-3264,85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000 1 09 04000 00 0000 110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-12015,00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имущество предприятий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182 1 09 04010 02 0000 110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-12607,61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 на пользователей автомобильных дорог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182 1 09 04030 01 0000 110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592,61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Прочие налоги и сборы (по отмененным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федеральным налогам и сборам)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000 1 09 05000 01 0000 110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Налог на покупку иностранных денежных знаков и платежных документов, выраженных в иностранной валюте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182 1 09 05040 01 0000 110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000 1 09 11000 02 0000 110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-8575,52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Налог, взимаемый в виде стоимости патента в связи с применением упрощенной системы налогообложения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182 1 09 11010 02 0000 110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-8575,52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000 1 11 00000 00 0000 000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942609529,53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000 1 11 01000 00 0000 120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35752699,10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007 1 11 01020 02 0000 120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15160895,94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011 1 11 01020 02 0000 120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53900,00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015 1 11 01020 02 0000 120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20537903,16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размещения средств бюджетов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000 1 11 02000 00 0000 120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881860063,68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операций по управлению остатками средств на едином казначейском счете, зачисляемые в бюджеты бюджетной системы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000 1 11 02100 00 0000 120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881860063,68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от операций по управлению остатками средств на едином казначейском счете, зачисляемые в бюджеты субъектов Российской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005 1 11 02102 02 0000 120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881860063,68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Проценты, полученные от предоставления бюджетных кредитов внутри страны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000 1 11 03000 00 0000 120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9440055,52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005 1 11 03020 02 0000 120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9440055,52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Доходы, получаемые в виде арендной либо иной платы за передачу в возмездное пользование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государственного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муници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t>пального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000 1 11 05000 00 0000 120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14092145,79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Доходы, получаемые в виде арендной платы за земли после разграничения  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000 1 11 05020 00 0000 120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11463167,95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015 1 11 05022 02 0000 120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11463167,95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000 1 11 05030 00 0000 120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2585657,07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 субъектов Российской Федерации и созданных ими учреждений (за исключением имущества бюджетных и автономных учреждений субъектов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015 1 11 05032 02 0000 120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2585657,07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000 1 11 05070 00 0000 120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42853,21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015 1 11 05072 02 0000 120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42853,21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от реализации соглашений об установлении сервитутов в отношении земельных участков в границах полос отвода автомобильных дорог общего пользования регионального или межмуниципального значения в целях строительства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 (реконструкции), капитального ремонта и эксплуатации объектов дорожного сервиса, 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029 1 11 05100 02 0000 120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467,56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000 1 11 05300 00 0000 120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152,51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 после разграничения государственной собственности на землю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000 1 11 05320 00 0000 120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152,51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исполнительной власти субъектов Российской Федерации,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015 1 11 05322 02 0000 120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152,51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000 1 11 07000 00 0000 120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1436139,21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000 1 11 07010 00 0000 120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1436139,21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государственных унитарных предприятий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015 1 11 07012 02 0000 120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1436139,21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000 1 11 09000 00 0000 120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28273,72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000 1 11 09040 00 0000 120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28273,72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015 1 11 09042 02 0000 120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3273,72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017 1 11 09042 02 0000 120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000 1 12 00000 00 0000 000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133391935,60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000 1 12 01000 01 0000 120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75305511,16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048 1 12 01010 01 0000 120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7237665,63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сбросы загрязняющих веществ в водные объекты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048 1 12 01030 01 0000 120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2091473,93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000 1 12 01040 01 0000 120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64595566,07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Плата за размещение отходов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производства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048 1 12 01041 01 0000 120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62517592,44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Плата за размещение твердых коммунальных отходов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048 1 12 01042 01 0000 120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2077973,63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048 1 12 01070 01 0000 120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1380805,53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 при пользовании недрами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000 1 12 02000 00 0000 120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51230326,41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000 1 12 02010 01 0000 120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28637339,45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016 1 12 02012 01 0000 120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28637339,45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182 1 12 02030 01 0000 120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20614991,96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000 1 12 02050 01 0000 120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705000,00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Плата за проведение государственной экспертизы запасов полезных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водоснабжения или технического водоснабжения и объем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добычи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которых составляет не более 500 кубических метров в сутки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016 1 12 02052 01 0000 120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705000,00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Сборы за участие в конкурсе (аукционе) на право пользования участками недр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000 1 12 02100 00 0000 120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1272995,00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016 1 12 02102 02 0000 120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1272995,00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использование лесов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000 1 12 04000 00 0000 120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6856098,03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использование лесов, расположенных на землях лесного фонда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000 1 12 04010 00 0000 120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6856098,03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Плата за использование лесов, расположенных на землях лесного фонда, в части, превышающей минимальный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размер арендной платы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016 1 12 04014 02 0000 120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6856098,03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000 1 13 00000 00 0000 000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445353008,86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000 1 13 01000 00 0000 130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13226228,82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предоставление сведений и документов, содержащихся в Едином государственном реестре юридических лиц и в Едином государственном реестре индивидуальных предпринимателей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182 1 13 01020 01 0000 130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199020,00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предоставление сведений из Единого государственного реестра недвижимости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321 1 13 01031 01 0000 130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5578317,70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предоставление информации из реестра дисквалифицированных лиц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182 1 13 01190 01 0000 130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5901,00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Плата за предоставление сведений, документов, содержащихся в государственных реестрах (регистрах)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000 1 13 01400 01 0000 130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63951,00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Плата за предоставление государственными органами субъектов Российской Федерации, казенными учреждениями субъектов Российской Федерации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сведе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t>ний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, документов, содержащихся в государственных реестрах (регистрах), ведение которых осуществляется данными государственными органами, учреждениями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016 1 13 01410 01 0000 130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63951,00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000 1 13 01990 00 0000 130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7379039,12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федерального бюджета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167 1 13 01991 01 0000 130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17340,00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017 1 13 01992 02 0000 130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7361699,12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000 1 13 02000 00 0000 130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432126780,04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002 1 13 02040 01 0000 130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14633,13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Доходы, поступающие в порядке возмещения бюджету субъекта Российской Федерации расходов, направленных на покрытие процессуальных издержек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029 1 13 02040 01 0000 130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3140,00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Доходы, поступающие в порядке возмещения бюджету субъекта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Российской Федерации расходов, направленных на покрытие процессуальных издержек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036 1 13 02040 01 0000 130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-16802,78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000 1 13 02060 00 0000 130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914029,53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002 1 13 02062 02 0000 130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788384,16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027 1 13 02062 02 0000 130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125645,37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000 1 13 02990 00 0000 130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431211780,16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001 1 13 02992 02 0000 130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3761,58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002 1 13 02992 02 0000 130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6622362,19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004 1 13 02992 02 0000 130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1540,00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74108,67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008 1 13 02992 02 0000 130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1473,68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29000059,18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013 1 13 02992 02 0000 130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30778,55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93256,71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017 1 13 02992 02 0000 130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4251,48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6968071,14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023 1 13 02992 02 0000 130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164,13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80641,24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33646010,21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028 1 13 02992 02 0000 130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23,05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49836244,09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032 1 13 02992 02 0000 130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158,64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034 1 13 02992 02 0000 130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13236,32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035 1 13 02992 02 0000 130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1088,70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8178273,02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041 1 13 02992 02 0000 130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103866355,66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042 1 13 02992 02 0000 130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192789921,92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000 1 14 00000 00 0000 000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19306906,25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000 1 14 02000 00 0000 000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19183377,29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субъектов Российской Федерации (за исключением движимого имущества бюджетных и автономных учреждений субъектов Российской Федерации, а также имущества  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000 1 14 02020 02 0000 410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4723532,70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оперативном управлении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основных средств по указанному имуществу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015 1 14 02022 02 0000 410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411842,70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от реализации иного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015 1 14 02023 02 0000 410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4311690,00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субъектов Российской Федерации (за исключением имущества бюджетных и автономных учреждений субъектов Российской Федерации, а также имущества государственных унитарных предприятий субъектов Российской Федерации, в том числе казенных), в части реализации материальных запасов по указанному имуществу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000 1 14 02020 02 0000 440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14459844,59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015 1 14 02022 02 0000 440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13564949,59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государственной власти субъектов Российской Федерации (за исключением имущества бюджетных и автономных учреждений субъектов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041 1 14 02022 02 0000 440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894895,00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от продажи земельных участков, находящихся в государственной и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000 1 14 06000 00 0000 430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123528,96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000 1 14 06020 00 0000 430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123528,96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015 1 14 06022 02 0000 430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123528,96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АДМИНИСТРАТИВНЫЕ ПЛАТЕЖИ И СБОРЫ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000 1 15 00000 00 0000 000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18581705,51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000 1 15 02000 00 0000 140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18550457,51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010 1 15 02020 02 0000 140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18310171,00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Платежи, взимаемые государственными органами (организациями) субъектов Российской Федерации за выполнение определенных функций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029 1 15 02020 02 0000 140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240286,51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Сборы, вносимые заказчиками документации, подлежащей государственной экологической экспертизе,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000 1 15 07000 01 0000 140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31248,00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Сборы, вносимые заказчиками документации, подлежащей государственной экологической экспертизе, организация и проведение которой осуществляются органами государственной власти субъектов Российской Федерации, рассчитанные в соответствии со сметой расходов на проведение государственной экологической экспертизы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016 1 15 07020 01 0000 140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31248,00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000 1 16 00000 00 0000 000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2007439242,54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000 1 16 01000 01 0000 140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1727300993,46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5 Кодекса Российской Федерации об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000 1 16 01050 01 0000 140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945913,82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018 1 16 01053 01 0000 140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135000,00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036 1 16 01053 01 0000 140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810913,82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pacing w:val="-3"/>
                <w:sz w:val="24"/>
                <w:szCs w:val="24"/>
              </w:rPr>
            </w:pPr>
            <w:r w:rsidRPr="008365E9">
              <w:rPr>
                <w:color w:val="000000"/>
                <w:spacing w:val="-3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000 1 16 01060 01 0000 140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5289510,44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036 1 16 01063 01 0000 140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5289510,44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000 1 16 01070 01 0000 140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6346000,67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007 1 16 01072 01 0000 140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832350,15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013 1 16 01072 01 0000 140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256618,95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016 1 16 01072 01 0000 140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425553,98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043 1 16 01072 01 0000 140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263007,18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500 1 16 01072 01 0000 140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036 1 16 01073 01 0000 140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4563470,41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000 1 16 01080 01 0000 140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3241355,32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010 1 16 01082 01 0000 140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169,10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016 1 16 01082 01 0000 140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2011650,86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043 1 16 01082 01 0000 140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298596,20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8 Кодекса Российской Федерации об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036 1 16 01083 01 0000 140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925939,16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043 1 16 01083 01 0000 140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000 1 16 01090 01 0000 140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2063411,19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010 1 16 01092 01 0000 140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3600,00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013 1 16 01092 01 0000 140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025 1 16 01092 01 0000 140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1297500,00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  лицами   органов  исполнительной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027 1 16 01092 01 0000 140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661278,27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036 1 16 01093 01 0000 140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78032,92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000 1 16 01100 01 0000 140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42932,47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036 1 16 01103 01 0000 140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42932,47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000 1 16 01110 01 0000 140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-25025,54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036 1 16 01113 01 0000 140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-25025,54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000 1 16 01120 01 0000 140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1677037679,72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 государственных органов, учреждений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106 1 16 01121 01 0000 140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4781353,87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 государственных органов, учреждений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180 1 16 01121 01 0000 140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9250,00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 государственных органов, учреждений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187 1 16 01121 01 0000 140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судьями федеральных судов, должностными лицами федеральных  государственных органов, учреждений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188 1 16 01121 01 0000 140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1534362211,47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036 1 16 01123 01 0000 140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-176302,61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188 1 16 01123 01 0000 140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138047166,99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000 1 16 01130 01 0000 140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355739,27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 должностными лицами 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орга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нов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027 1 16 01132 01 0000 140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369,33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013 1 16 01133 01 0000 140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22500,00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036 1 16 01133 01 0000 140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332869,94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деятельности и деятельности саморегулируемых организаций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000 1 16 01140 01 0000 140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9499489,37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013 1 16 01142 01 0000 140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3049324,88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027 1 16 01142 01 0000 140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40604,96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14 Кодекса Российской Федерации  об 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административных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правонару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t>шениях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013 1 16 01143 01 0000 140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3099,41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036 1 16 01143 01 0000 140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6406460,12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15 Кодекса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000 1 16 01150 01 0000 140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-3165644,31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036 1 16 01153 01 0000 140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-3180744,31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неперечислением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>, индивидуальным предпринимателям и физическим лицам, подлежащие зачислению в бюджет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500 1 16 01156 01 0000 140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15100,00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000 1 16 01160 01 0000 140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56318,47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таможенных правил),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036 1 16 01163 01 0000 140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56318,47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  государственной власти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000 1 16 01170 01 0000 140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204102,34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 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036 1 16 01173 01 0000 140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204102,34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000 1 16 01180 01 0000 140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560471,88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036 1 16 01183 01 0000 140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560471,88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000 1 16 01190 01 0000 140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10471628,51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19 Кодекса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007 1 16 01192 01 0000 140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65000,00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010 1 16 01192 01 0000 140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71500,00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500 1 16 01192 01 0000 140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200000,00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003 1 16 01193 01 0000 140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24999,50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013 1 16 01193 01 0000 140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623866,40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19 Кодекса Российской Федерации об 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административных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правонару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t>шениях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, за административные правонарушения против порядка управления, налагаемые мировыми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016 1 16 01193 01 0000 140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018 1 16 01193 01 0000 140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7497,37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036 1 16 01193 01 0000 140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9478265,24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000 1 16 01200 01 0000 140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13713472,48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017 1 16 01202 01 0000 140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137000,00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013 1 16 01203 01 0000 140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616885,53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 посягающие  на 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общественный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036 1 16 01203 01 0000 140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12663881,74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043 1 16 01203 01 0000 140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129880,35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501 1 16 01203 01 0000 140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138824,86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выявленные должностными лицами органов исполнительной власти субъектов Российской Федерации, включенных в соответствующие перечни, утвержденные высшими должностными лицами субъектов Российской Федерации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029 1 16 01205 01 0000 140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27000,00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инспекторами Счетной палаты Российской Федерации, должностными лицами контрольно-счетных органов субъектов Российской Федерации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000 1 16 01240 01 0000 140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663637,36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установленные главой 15 Кодекса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Российской Федерации об административных правонарушениях, 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за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 административные 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правона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контрольно-счетных органов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032 1 16 01242 01 0000 140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663637,36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000 1 16 01330 00 0000 140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46211,13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007 1 16 01332 01 0000 140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46211,13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000 1 16 02000 02 0000 140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259787,52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006 1 16 02010 02 0000 140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150000,00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Административные штрафы,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029 1 16 02010 02 0000 140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1511,56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036 1 16 02010 02 0000 140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66189,94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501 1 16 02010 02 0000 140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42086,02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000 1 16 07000 00 0000 140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9324015,03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000 1 16 07010 00 0000 140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924555,25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002 1 16 07010 02 0000 140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22335,47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005 1 16 07010 02 0000 140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77,99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006 1 16 07010 02 0000 140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8491,00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011 1 16 07010 02 0000 140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2173,26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016 1 16 07010 02 0000 140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34639,30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017 1 16 07010 02 0000 140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23293,22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028 1 16 07010 02 0000 140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13315,56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032 1 16 07010 02 0000 140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828,59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035 1 16 07010 02 0000 140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22805,19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обяза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t>тельств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,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предусмотренных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041 1 16 07010 02 0000 140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31386,55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042 1 16 07010 02 0000 140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765209,12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Штрафы, неустойки, пени, уплаченные в соответствии с договором аренды лесного участка или договором купли-продажи лесных насаждений в случае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000 1 16 07030 00 0000 140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623037,58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016 1 16 07030 02 0000 140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623037,58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000 1 16 07040 00 0000 140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2536,45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Штрафы, неустойки, пени,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016 1 16 07040 02 0000 140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2536,45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  государственной корпорацией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000 1 16 07090 00 0000 140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7773885,75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001 1 16 07090 02 0000 140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2561,59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010 1 16 07090 02 0000 140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5955,02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017 1 16 07090 02 0000 140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230863,97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018 1 16 07090 02 0000 140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18015,30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029 1 16 07090 02 0000 140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6120606,22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037 1 16 07090 02 0000 140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039 1 16 07090 02 0000 140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1177878,19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042 1 16 07090 02 0000 140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217259,97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субъекта Российской Федерации, казенным учреждением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043 1 16 07090 02 0000 140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245,49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000 1 16 09000 00 0000 140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237529,31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Денежные средства, изымаемые в собственность субъекта Российской Федерации в соответствии с решениями судов (за исключением обвинительных приговоров судов)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005 1 16 09030 02 0000 140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237529,31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000 1 16 10000 00 0000 140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6524198,23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 по искам о возмещении ущерба, а также платежи, уплачиваемые при добровольном возмещении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000 1 16 10020 02 0000 140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555722,05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029 1 16 10021 02 0000 140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435100,00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Прочее возмещение ущерба, причиненного имуществу, находящемуся в собственности субъекта Российской Федерации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009 1 16 10022 02 0000 140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36436,23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Прочее возмещение ущерба, причиненного имуществу, находящемуся в собственности   субъекта   Российской 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 (за исключением имущества, закрепленного за бюджетными (автономными) учреждениями, унитарными предприятиями субъекта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182 1 16 10022 02 0000 140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84185,82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000 1 16 10050 00 0000 140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798832,55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027 1 16 10056 02 0000 140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439875,59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039 1 16 10056 02 0000 140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223190,29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подлежащие зачислению в бюджет субъекта Российской Федерации за нарушение законодательства  Российской  Федерации  о   кон-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lastRenderedPageBreak/>
              <w:t>трактной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 счет средств дорожного фонда субъекта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042 1 16 10056 02 0000 140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118000,00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043 1 16 10056 02 0000 140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7766,67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Платежи в целях возмещения убытков, причиненных уклонением от заключения с государственным органом субъекта Российской Федерации (казенным учреждением субъекта Российской Федерации)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государственного контракта, финансируемого за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500 1 16 10056 02 0000 140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 в целях возмещения ущерба при расторжении государственного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000 1 16 10070 00 0000 140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1083903,20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Платежи в целях возмещения ущерба при расторжении государственного контракта, финансируемого за счет средств дорожного фонда субъекта Российской Федерации, в связи с односторонним отказом исполнителя (подрядчика) от его исполнения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029 1 16 10077 02 0000 140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1083903,20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000 1 16 10100 00 0000 140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304322,92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субъектов Российской Федерации)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500 1 16 10100 02 0000 140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304322,92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000 1 16 10120 00 0000 140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3781417,51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        2019 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002 1 16 10122 01 0000 140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1548,89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       2019 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72096,28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           2019 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008 1 16 10122 01 0000 140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293122,52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образовавшейся до 1 января 2020 года, подлежащие зачислению в бюджет субъекта Российской Федерации по нормативам, действовавшим в        2019 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009 1 16 10122 01 0000 140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2092136,42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             2019 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 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50046,41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 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-1554,09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 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-793709,73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 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18840,33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 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043 1 16 10122 01 0000 140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21205,16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от денежных взысканий (штрафов), поступающие в счет погашения задолженности,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образовавшейся до 1 января 2020 года, подлежащие зачислению в бюджет субъекта Российской Федерации по нормативам, действовавшим в 2019 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161 1 16 10122 01 0000 140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 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 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188 1 16 10122 01 0000 140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1860097,84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Федерации по нормативам, действовавшим в 2019 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501 1 16 10122 01 0000 140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127350,18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053 1 16 10128 01 0000 140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1421,13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субъекта Российской Федерации по нормативам, действовавшим в 2019 году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177 1 16 10128 01 0000 140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34716,17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000 1 16 11000 01 0000 140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660016,90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территориях регионального значения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016 1 16 11020 01 0000 140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94000,00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lastRenderedPageBreak/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субъекта Российской Федерации – города федерального значения</w:t>
            </w:r>
            <w:proofErr w:type="gramEnd"/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048 1 16 11040 01 0000 140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13698,11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000 1 16 11060 01 0000 140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552318,79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Платежи, уплачиваемые в целях возмещения вреда, причиняемого автомобильным дорогам регионального или межмуниципального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029 1 16 11063 01 0000 140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552318,79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от сумм пеней, предусмотренных законодательством Российской Федерации о налогах и сборах, подлежащие зачислению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182 1 16 18000 02 0000 140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263086490,96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000 1 17 00000 00 0000 000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-11221970,45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000 1 17 01000 00 0000 180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-19383433,51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002 1 17 01020 02 0000 180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-4050,00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-140461,44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-78404,47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010 1 17 01020 02 0000 180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3650,00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Невыясненные поступления, зачисляемые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013 1 17 01020 02 0000 180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-144000,00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015 1 17 01020 02 0000 180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6499,17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-21112,04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-328882,96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-16187328,15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035 1 17 01020 02 0000 180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-2401636,81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-49407,52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Невыясненные поступления, зачисляемые в бюджеты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042 1 17 01020 02 0000 180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-40799,29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000 1 17 05000 00 0000 180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7982370,35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016 1 17 05020 02 0000 180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410,94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019 1 17 05020 02 0000 180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212727,29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029 1 17 05020 02 0000 180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1271740,80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036 1 17 05020 02 0000 180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-2508,68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039 1 17 05020 02 0000 180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6500000,00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неналоговые доходы в части невыясненных поступлений, по которым не осуществлен возврат (уточнение) не позднее трех лет со дня их зачисления на единый счет соответствующего бюджета бюджетной системы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000 1 17 16000 00 0000 180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179092,71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005 1 17 16000 02 0000 180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157804,69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010 1 17 16000 02 0000 180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2200,00</w:t>
            </w:r>
          </w:p>
        </w:tc>
      </w:tr>
      <w:tr w:rsidR="008365E9" w:rsidRPr="008365E9" w:rsidTr="00B64453"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Российской Федерации</w:t>
            </w:r>
          </w:p>
        </w:tc>
        <w:tc>
          <w:tcPr>
            <w:tcW w:w="3051" w:type="dxa"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042 1 17 16000 02 0000 180</w:t>
            </w:r>
          </w:p>
        </w:tc>
        <w:tc>
          <w:tcPr>
            <w:tcW w:w="1956" w:type="dxa"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19088,02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000 2</w:t>
            </w:r>
            <w:r w:rsidRPr="008365E9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Pr="008365E9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b/>
                <w:bCs/>
                <w:color w:val="000000"/>
                <w:sz w:val="24"/>
                <w:szCs w:val="24"/>
              </w:rPr>
              <w:t>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62537846540,22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000 2</w:t>
            </w:r>
            <w:r w:rsidRPr="008365E9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b/>
                <w:bCs/>
                <w:color w:val="000000"/>
                <w:sz w:val="24"/>
                <w:szCs w:val="24"/>
              </w:rPr>
              <w:t>02</w:t>
            </w:r>
            <w:r w:rsidRPr="008365E9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b/>
                <w:bCs/>
                <w:color w:val="000000"/>
                <w:sz w:val="24"/>
                <w:szCs w:val="24"/>
              </w:rPr>
              <w:t>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55910539820,66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000 2</w:t>
            </w:r>
            <w:r w:rsidRPr="008365E9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b/>
                <w:bCs/>
                <w:color w:val="000000"/>
                <w:sz w:val="24"/>
                <w:szCs w:val="24"/>
              </w:rPr>
              <w:t>02</w:t>
            </w:r>
            <w:r w:rsidRPr="008365E9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b/>
                <w:bCs/>
                <w:color w:val="000000"/>
                <w:sz w:val="24"/>
                <w:szCs w:val="24"/>
              </w:rPr>
              <w:t>10000 00 0000 150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18237616000,00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000 2</w:t>
            </w:r>
            <w:r w:rsidRPr="008365E9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b/>
                <w:bCs/>
                <w:color w:val="000000"/>
                <w:sz w:val="24"/>
                <w:szCs w:val="24"/>
              </w:rPr>
              <w:t>02</w:t>
            </w:r>
            <w:r w:rsidRPr="008365E9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b/>
                <w:bCs/>
                <w:color w:val="000000"/>
                <w:sz w:val="24"/>
                <w:szCs w:val="24"/>
              </w:rPr>
              <w:t>15001 00 0000 150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12317056100,00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Дотации бюджетам субъектов Российской Федерации на выравнивание бюджетной обеспеченности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02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15001 00 0000 150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12317056100,00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3051" w:type="dxa"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02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15002 00 0000 150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3357670000,00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Дотации бюджетам субъектов Российской Федерации на поддержку мер по обеспечению сбалансированности бюджетов</w:t>
            </w:r>
          </w:p>
        </w:tc>
        <w:tc>
          <w:tcPr>
            <w:tcW w:w="3051" w:type="dxa"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02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15002 02 0000 150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3357670000,00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Дотации бюджетам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3051" w:type="dxa"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02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15009 00 0000 150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2317237000,00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3051" w:type="dxa"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02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15009 02 0000 150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2317237000,00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Дотации бюджетам, связанные с особым режимом безопасного функционирования закрытых административно-террито</w:t>
            </w:r>
            <w:r w:rsidRPr="008365E9">
              <w:rPr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3051" w:type="dxa"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02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15010 00 0000 150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34002000,00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Дотации бюджетам субъектов Российской Федерации, связанные с особым режимом безопасного функционирования закрытых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административно-террито</w:t>
            </w:r>
            <w:r w:rsidRPr="008365E9">
              <w:rPr>
                <w:color w:val="000000"/>
                <w:sz w:val="24"/>
                <w:szCs w:val="24"/>
              </w:rPr>
              <w:softHyphen/>
              <w:t>риальных образований</w:t>
            </w:r>
          </w:p>
        </w:tc>
        <w:tc>
          <w:tcPr>
            <w:tcW w:w="3051" w:type="dxa"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005 2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02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15010 02 0000 150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34002000,00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Дотации бюджетам на премирование победителей Всероссийского конкурса «Лучшая муниципальная практика»</w:t>
            </w:r>
          </w:p>
        </w:tc>
        <w:tc>
          <w:tcPr>
            <w:tcW w:w="3051" w:type="dxa"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02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15399 00 0000 150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8500000,00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Дотации бюджетам субъектов Российской Федерации на премирование победителей Всероссийского конкурса «Лучшая муниципальная практика»</w:t>
            </w:r>
          </w:p>
        </w:tc>
        <w:tc>
          <w:tcPr>
            <w:tcW w:w="3051" w:type="dxa"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02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15399 02 0000 150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8500000,00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Дотации (гранты) бюджетам субъектов Российской Федерации за достижение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показателей деятельности органов исполнительной власти субъектов Российской Федерации</w:t>
            </w:r>
            <w:proofErr w:type="gramEnd"/>
          </w:p>
        </w:tc>
        <w:tc>
          <w:tcPr>
            <w:tcW w:w="3051" w:type="dxa"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02</w:t>
            </w:r>
            <w:r w:rsidRPr="008365E9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color w:val="000000"/>
                <w:sz w:val="24"/>
                <w:szCs w:val="24"/>
              </w:rPr>
              <w:t>15549 02 0000 150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203150900,00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000 2</w:t>
            </w:r>
            <w:r w:rsidRPr="008365E9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b/>
                <w:bCs/>
                <w:color w:val="000000"/>
                <w:sz w:val="24"/>
                <w:szCs w:val="24"/>
              </w:rPr>
              <w:t>02</w:t>
            </w:r>
            <w:r w:rsidRPr="008365E9">
              <w:rPr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8365E9">
              <w:rPr>
                <w:b/>
                <w:bCs/>
                <w:color w:val="000000"/>
                <w:sz w:val="24"/>
                <w:szCs w:val="24"/>
              </w:rPr>
              <w:t>20000 00 0000 150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25682949742,28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в целях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000 2 02 25591 00 0000 150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39809400,00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003 2 02 25591 02 0000 150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39809400,00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004 2 02 25066 02 0000 150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729500,00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государственную поддержку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000 2 02 25527 00 0000 150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130482000,00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малого и среднего предпринимательства, а также физических лиц, применяющих специальный налоговый режим «Налог на профессиональный доход», в субъектах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007 2 02 25527 02 0000 150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130482000,00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000 2 02 25251 00 0000 150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4408900,00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аккредитации ветеринарных лабораторий в национальной системе аккредитации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008 2 02 25251 02 0000 150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4408900,00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стимулирование увеличения производства картофеля и овощей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000 2 02 25014 00 0000 150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76673300,00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009 2 02 25014 02 0000 150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76673300,00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государственную поддержку стимулирования увеличения производства масличных культур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009 2 02 25259 02 0000 150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2207500,00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развитие сельского туризма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000 2 02 25341 00 0000 150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8900000,00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noWrap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noWrap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сельского туризма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009 2 02 25341 02 0000 150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8900000,00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создание системы поддержки фермеров и развитие сельской кооперации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000 2 02 25480 00 0000 150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76886000,00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системы поддержки фермеров и развитие сельской кооперации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009 2 02 25480 02 0000 150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76886000,00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на стимулирование развития приоритетных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подотраслей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000 2 02 25502 00 0000 150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599960700,00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стимулирование развития приоритетных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подотраслей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009 2 02 25502 02 0000 150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599960700,00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Субсидии бюджетам на поддержку сельскохозяйственного производства по отдельным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000 2 02 25508 00 0000 150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579642800,00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поддержку сельскохозяйственного производства по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отдельным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растениеводства и животноводства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009 2 02 25508 02 0000 150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579642800,00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реализацию мероприятий в области мелиорации земель сельскохозяйственного назначения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009 2 02 25568 02 0000 150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754893800,00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000 2 02 25576 00 0000 150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23384200,00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009 2 02 25576 02 0000 150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23384200,00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на проведение гидромелиоративных,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000 2 02 25598 00 0000 150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14151100,00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проведение гидромелиоративных,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культуртехнических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агролесомелиоративных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и фитомелиоративных мероприятий, а также мероприятий в области известкования кислых почв на пашне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009 2 02 25598 02 0000 150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14151100,00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подготовку проектов межевания земельных участков и на проведение кадастровых работ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2211793,90</w:t>
            </w:r>
          </w:p>
        </w:tc>
      </w:tr>
      <w:tr w:rsidR="008365E9" w:rsidRPr="008365E9" w:rsidTr="00B64453">
        <w:trPr>
          <w:trHeight w:val="8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подготовку проектов межевания земельных участков и на проведение кадастровых работ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009 2 02 25599 02 0000 150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2211793,90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000 2 02 27576 00 0000 150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255076400,00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009 2 02 27576 02 0000 150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255076400,00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проведение комплексных кадастровых работ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000 2 02 25511 00 0000 150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21765200,00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проведение комплексных кадастровых работ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015 2 02 25511 02 0000 150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21765200,00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ликвидацию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000 2 02 25242 00 0000 150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353288084,59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016 2 02 25242 02 0000 150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353288084,59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000 2 02 25098 00 0000 150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17345200,00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018 2 02 25098 02 0000 150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17345200,00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noWrap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noWrap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000 2 02 25171 00 0000 150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176103444,68</w:t>
            </w:r>
          </w:p>
        </w:tc>
      </w:tr>
      <w:tr w:rsidR="008365E9" w:rsidRPr="008365E9" w:rsidTr="00B64453">
        <w:trPr>
          <w:trHeight w:val="8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018 2 02 25171 02 0000 150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176103444,68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000 2 02 25172 00 0000 150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175833175,88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018 2 02 25172 02 0000 150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175833175,88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000 2 02 25179 00 0000 150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202013642,99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018 2 02 25179 02 0000 150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202013642,99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000 2 02 25213 00 0000 150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148368200,00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018 2 02 25213 02 0000 150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148368200,00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000 2 02 25230 00 0000 150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68679000,00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создание новых мест в общеобразовательных организациях, расположенных в сельской местности и поселках городского типа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018 2 02 25230 02 0000 150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68679000,00</w:t>
            </w:r>
          </w:p>
        </w:tc>
      </w:tr>
      <w:tr w:rsidR="008365E9" w:rsidRPr="008365E9" w:rsidTr="00B64453">
        <w:trPr>
          <w:trHeight w:val="157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000 2 02 25253 00 0000 150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1209300,00</w:t>
            </w:r>
          </w:p>
        </w:tc>
      </w:tr>
      <w:tr w:rsidR="008365E9" w:rsidRPr="008365E9" w:rsidTr="00B64453">
        <w:trPr>
          <w:trHeight w:val="157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018 2 02 25253 02 0000 150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1209300,00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000 2 02 25256 00 0000 150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14240000,00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018 2 02 25256 02 0000 150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14240000,00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000 2 02 25304 00 0000 150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997166687,73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018 2 02 25304 02 0000 150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997166687,73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000 2 02 25305 00 0000 150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767969490,71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018 2 02 25305 02 0000 150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767969490,71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000 2 02 25520 00 0000 150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316496540,00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018 2 02 25520 02 0000 150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316496540,00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реализацию мероприятий по модернизации школьных систем образования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000 2 02 25750 00 0000 150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508960899,96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модернизации школьных систем образования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018 2 02 25750 02 0000 150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508960899,96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создание и внедрение программы поддержки и продвижения событийных мероприятий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000 2 02 25330 00 0000 150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2797300,00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и внедрение программы поддержки и продвижения событийных мероприятий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019 2 02 25330 02 0000 150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2797300,00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разработку и реализацию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000 2 02 25342 00 0000 150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76034574,00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разработку и реализацию комплекса мер, направленных на повышение доступности и популяризации туризма для детей школьного возраста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019 2 02 25342 02 0000 150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76034574,00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реновацию учреждений отрасли культуры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000 2 02 25455 00 0000 150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325740199,08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реновацию учреждений отрасли культуры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019 2 02 25455 02 0000 150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325740199,08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000 2 02 25466 00 0000 150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15912000,00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019 2 02 25466 02 0000 150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15912000,00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000 2 02 25467 00 0000 150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32749100,00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019 2 02 25467 02 0000 150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32749100,00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развитие сети учреждений культурно-досугового типа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000 2 02 25513 00 0000 150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244467900,00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сети учреждений культурно-досугового типа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019 2 02 25513 02 0000 150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244467900,00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000 2 02 25517 00 0000 150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16618100,00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творческой деятельности и техническое оснащение детских и кукольных театров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019 2 02 25517 02 0000 150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16618100,00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поддержку отрасли культуры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000 2 02 25519 00 0000 150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46448700,00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поддержку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отрасли культуры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019 2 02 25519 02 0000 150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46448700,00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019 2 02 25522 02 0000 150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45575300,00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оснащение региональных и муниципальных театров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000 2 02 25584 00 0000 150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56009500,00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региональных и муниципальных театров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019 2 02 25584 02 0000 150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56009500,00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000 2 02 25590 00 0000 150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53600000,00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019 2 02 25590 02 0000 150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53600000,00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реконструкцию и капитальный ремонт региональных и муниципальных музеев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000 2 02 25597 00 0000 150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13657000,00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реконструкцию и капитальный ремонт региональных и муниципальных музеев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019 2 02 25597 02 0000 150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13657000,00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000 2 02 27456 00 0000 150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100337224,09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модернизации театров юного зрителя и театров кукол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019 2 02 27456 02 0000 150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100337224,09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поддержку региональных проектов в сфере информационных технологий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000 2 02 25028 00 0000 150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3878700,00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поддержку региональных проектов в сфере информационных технологий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023 2 02 25028 02 0000 150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3878700,00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государственную поддержку организаций, входящих в систему спортивной подготовки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000 2 02 25081 00 0000 150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6355399,12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государственную поддержку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организаций, входящих в систему спортивной подготовки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026 2 02 25081 02 0000 150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6355399,12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000 2 02 25228 00 0000 150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15357812,54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026 2 02 25228 02 0000 150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15357812,54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000 2 02 25229 00 0000 150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16225352,90</w:t>
            </w:r>
          </w:p>
        </w:tc>
      </w:tr>
      <w:tr w:rsidR="008365E9" w:rsidRPr="008365E9" w:rsidTr="00B64453">
        <w:trPr>
          <w:trHeight w:val="8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«спортивная школа», использующих в своем наименовании слово «олимпийский» или образованные на его основе слова или словосочетания, в нормативное состояние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026 2 02 25229 02 0000 150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16225352,90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026 2 02 27111 02 0000 150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313019965,77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на реализацию мероприятий по стимулированию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000 2 02 25021 00 0000 150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431961159,19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реализацию мероприятий по стимулированию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027 2 02 25021 02 0000 150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431961159,19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027 2 02 25082 02 0000 150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212784100,00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000 2 02 25243 00 0000 150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872094205,31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строительство и реконструкцию (модернизацию) объектов питьевого водоснабжения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027 2 02 25243 02 0000 150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872094205,31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000 2 02 25497 00 0000 150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20840964,27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обеспечению жильем молодых семей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027 2 02 25497 02 0000 150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20840964,27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000 2 02 25555 00 0000 150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660333200,00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программ формирования современной городской среды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027 2 02 25555 02 0000 150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660333200,00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за счет средств резервного фонда Правительства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000 2 02 29001 00 0000 150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557290000,00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027 2 02 29001 02 0000 150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557290000,00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Субсидия бюджетам субъектов Российской Федерации на достижение показателей государственной программы Российской Федерации «Реализация государственной национальной политики»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028 2 02 25518 02 0000 150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5598373,02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000 2 02 25276 00 0000 150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9525847,56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Субсидии бюджетам субъектов Российской Федерации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029 2 02 25276 02 0000 150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9525847,56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развитие транспортной инфраструктуры на сельских территориях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000 2 02 25372 00 0000 150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145733227,31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развитие транспортной инфраструктуры на сельских территориях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029 2 02 25372 02 0000 150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145733227,31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000 2 02 25394 00 0000 150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3377296800,00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приведение в нормативное состояние автомобильных дорог и искусственных дорожных сооружений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029 2 02 25394 02 0000 150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3377296800,00</w:t>
            </w:r>
          </w:p>
        </w:tc>
      </w:tr>
      <w:tr w:rsidR="008365E9" w:rsidRPr="008365E9" w:rsidTr="00B64453">
        <w:trPr>
          <w:trHeight w:val="157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Субсидии бюджетам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000 2 02 25401 00 0000 150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1520930098,07</w:t>
            </w:r>
          </w:p>
        </w:tc>
      </w:tr>
      <w:tr w:rsidR="008365E9" w:rsidRPr="008365E9" w:rsidTr="00B64453">
        <w:trPr>
          <w:trHeight w:val="8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электрической энергией от батареи, заряжаемой от внешнего источника (электробусов), и объектов зарядной инфраструктуры для них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029 2 02 25401 02 0000 150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1520930098,07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за счет средств резервного фонда Правительства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000 2 02 29001 00 0000 150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700014400,00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за счет средств резервного фонда Правительства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029 2 02 29001 02 0000 150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700014400,00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реализацию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000 2 02 25114 00 0000 150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109053800,03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региональных проектов «Создание единого цифрового контура в здравоохранении на основе единой государственной информационной системы в сфере здравоохранения (ЕГИСЗ)»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039 2 02 25114 02 0000 150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109053800,03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000 2 02 25138 00 0000 150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69893741,11</w:t>
            </w:r>
          </w:p>
        </w:tc>
      </w:tr>
      <w:tr w:rsidR="008365E9" w:rsidRPr="008365E9" w:rsidTr="00B64453">
        <w:trPr>
          <w:trHeight w:val="157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039 2 02 25138 02 0000 150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69893741,11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развитие паллиативной медицинской помощи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88603756,87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Субсидии бюджетам субъектов Российской Федерации на развитие паллиативной медицинской помощи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039 2 02 25201 02 0000 150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88603756,87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000 2 02 25202 00 0000 150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43755900,00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039 2 02 25202 02 0000 150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43755900,00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реализацию региональных проектов модернизации первичного звена здравоохранения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000 2 02 25365 00 0000 150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1840698366,34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региональных проектов модернизации первичного звена здравоохранения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039 2 02 25365 02 0000 150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1840698366,34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в целях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000 2 02 25385 00 0000 150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39430500,00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039 2 02 25385 02 0000 150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39430500,00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в целях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039 2 02 25402 02 0000 150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26808000,00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обеспечение закупки авиационных работ в целях оказания медицинской помощи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039 2 02 25554 02 0000 150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57509500,00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039 2 02 25586 02 0000 150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231515186,57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000 2 02 25752 00 0000 150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57665170,71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039 2 02 25752 02 0000 150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57665170,71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собственности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039 2 02 27111 02 0000 150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1765879326,49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нового строительства и реконструкции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000 2 02 27227 00 0000 150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567387395,98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нового строительства и реконструкции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039 2 02 27227 02 0000 150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567387395,98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000 2 02 27246 00 0000 150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477948999,68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pacing w:val="-3"/>
                <w:sz w:val="24"/>
                <w:szCs w:val="24"/>
              </w:rPr>
            </w:pPr>
            <w:r w:rsidRPr="008365E9">
              <w:rPr>
                <w:color w:val="000000"/>
                <w:spacing w:val="-3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8365E9">
              <w:rPr>
                <w:color w:val="000000"/>
                <w:spacing w:val="-3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pacing w:val="-3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нового строительства или реконструкции детских больниц (корпусов)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039 2 02 27246 02 0000 150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477948999,68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Прочие субсидии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20698730,00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субсидии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039 2 02 29999 02 0000 150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20698730,00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042 2 02 25084 02 0000 150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1077224640,78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pacing w:val="-3"/>
                <w:sz w:val="24"/>
                <w:szCs w:val="24"/>
              </w:rPr>
            </w:pPr>
            <w:r w:rsidRPr="008365E9">
              <w:rPr>
                <w:color w:val="000000"/>
                <w:spacing w:val="-3"/>
                <w:sz w:val="24"/>
                <w:szCs w:val="24"/>
              </w:rPr>
              <w:t>Субсидии бюджетам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000 2 02 25086 00 0000 150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3960500,00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042 2 02 25086 02 0000 150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3960500,00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000 2 02 25163 00 0000 150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34126800,00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042 2 02 25163 02 0000 150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34126800,00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включительно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042 2 02 25302 02 0000 150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2229038403,61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расходов, связанных с оказанием государственной социальной помощи на основании социального контракта отдельным категориям граждан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042 2 02 25404 02 0000 150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506797397,53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042 2 02 25462 02 0000 150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4961470,25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Субсидии бюджетам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000 2 02 27121 00 0000 150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188224293,66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финансового обеспечения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042 2 02 27121 02 0000 150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188224293,66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2019–2024 годы»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000 2 02 25299 00 0000 150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3725100,00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Субсидии бюджетам субъектов Российской Федерации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2019–2024 годы»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501 2 02 25299 02 0000 150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3725100,00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000 2 02 30000 00 0000 150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2355152334,61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000 2 02 35118 00 0000 150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58081861,36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005 2 02 35118 02 0000 150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58081861,36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Единая субвенция бюджетам субъектов Российской Федерации и бюджету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>ай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-конура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005 2 02 35900 02 0000 150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211332118,12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судов общей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юрисдикции 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000 2 02 35120 00 0000150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238979,00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006 2 02 35120 02 0000 150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238979,00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на улучшение экологического состояния гидрографической сети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000 2 02 35090 00 0000 150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46628100,00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pacing w:val="-3"/>
                <w:sz w:val="24"/>
                <w:szCs w:val="24"/>
              </w:rPr>
            </w:pPr>
            <w:r w:rsidRPr="008365E9">
              <w:rPr>
                <w:color w:val="000000"/>
                <w:spacing w:val="-3"/>
                <w:sz w:val="24"/>
                <w:szCs w:val="24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016 2 02 35090 02 0000 150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46628100,00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водных отношений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016 2 02 35128 02 0000 150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29178989,53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отдельных полномочий в области лесных отношений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016 2 02 35129 02 0000 150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138371695,80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на осуществление мер пожарной безопасности и тушение лесных пожаров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000 2 02 35345 00 0000 150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57298500,00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мер пожарной безопасности и тушение лесных пожаров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016 2023 5345 02 0000 150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57298500,00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Субвенции бюджетам на увеличение площади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000 2 02 35429 00 0000 150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20467900,00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увеличение площади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016 2 02 35429 02 0000 150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20467900,00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Субвенции бюджетам на формирование запаса лесных семян для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000 2 02 35431 00 0000 150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285400,00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формирование запаса лесных семян для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016 2 02 35431 02 0000 150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285400,00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Субвенции бюджетам на оснащение специализированных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лесопожарной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000 2 02 35432 00 0000 150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1865700,00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Субвенции бюджетам субъектов Российской Федерации на оснащение специализированных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лесопожарной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016 2 02 35432 02 0000 150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1865700,00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     1945 годов»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000 2 02 35134 00 0000150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4905504,00</w:t>
            </w:r>
          </w:p>
        </w:tc>
      </w:tr>
      <w:tr w:rsidR="008365E9" w:rsidRPr="008365E9" w:rsidTr="00B64453">
        <w:trPr>
          <w:trHeight w:val="157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      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1941–        1945 годов»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027 2 02 35134 02 0000 150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4905504,00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000 2 02 35135 00 0000 150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5145498,00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на осуществление полномочий по обеспечению жильем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отдель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noWrap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noWrap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rPr>
          <w:trHeight w:val="727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t>ных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категорий граждан, установленных Федеральным законом от 12 января          1995 года № 5-ФЗ «О ветеранах»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027 2 02 35135 02 0000 150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5145498,00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000 2 02 35176 00 0000 150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5164272,00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    1995 года № 181-ФЗ «О социальной защите инвалидов в Российской Федерации»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027 2 02 35176 02 0000 150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5164272,00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Субвенции бюджетам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000 2 02 35460 00 0000 150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425463714,61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Субвенции бюджетам субъектов Российской Федерации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039 2 02 35460 02 0000 150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425463714,61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000 2 02 35220 00 0000 150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120503037,75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042 2 02 35220 02 0000150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120503037,75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Субвенции бюджетам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болезней»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000 2 02 35240 00 0000 150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18790,44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Субвенции бюджетам субъектов Российской Федерации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«Об иммунопрофилактике инфекционных болезней»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042 2 02 35240 02 0000 150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18790,44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000 2 02 35250 00 0000 150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596030141,32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042 2 02 35250 02 0000 150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596030141,32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№ 1032-I «О занятости населения в Российской Федерации»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042 2 02 35290 02 0000 150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634172132,68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000 2 02 40000 00 0000 150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9634821743,77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001 2 02 45142 02 0000 150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3990661,45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002 2 02 45141 02 0000 150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29301239,95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обеспечение деятельности сенаторов Российской Федерации и их помощников в субъектах Российской Федерации</w:t>
            </w:r>
          </w:p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002 2 02 45142 02 0000 150</w:t>
            </w:r>
          </w:p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739666,34</w:t>
            </w:r>
          </w:p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rPr>
          <w:trHeight w:val="8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передаваемые бюджетам в целях достижения результатов национального проекта «Производительность труда»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000 2 02 45289 00 0000 150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12286200,00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в целях достижения результатов национального проекта «Производительность труда»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007 2 02 45289 02 0000 150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12286200,00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в целях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 по финансовому обеспечению (возмещению)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009 2 02 45368 02 0000 150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1216966500,00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000 2 02 45433 00 0000 150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7100000,00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009 2 02 45433 02 0000 150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7100000,00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129726153,82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009 2 02 49999 02 0000 150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129726153,82</w:t>
            </w:r>
          </w:p>
        </w:tc>
      </w:tr>
      <w:tr w:rsidR="008365E9" w:rsidRPr="008365E9" w:rsidTr="00B64453">
        <w:trPr>
          <w:trHeight w:val="157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000 2 02 45303 00 0000 150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1042030595,88</w:t>
            </w:r>
          </w:p>
        </w:tc>
      </w:tr>
      <w:tr w:rsidR="008365E9" w:rsidRPr="008365E9" w:rsidTr="00B64453">
        <w:trPr>
          <w:trHeight w:val="1575"/>
        </w:trPr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  и   муниципальных  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lastRenderedPageBreak/>
              <w:t>образова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noWrap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noWrap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rPr>
          <w:trHeight w:val="157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018 2 02 45303 02 0000 150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1042030595,88</w:t>
            </w:r>
          </w:p>
        </w:tc>
      </w:tr>
      <w:tr w:rsidR="008365E9" w:rsidRPr="008365E9" w:rsidTr="00B64453">
        <w:trPr>
          <w:trHeight w:val="189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>айконура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000 2 02 45363 00 0000 150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100132500,00</w:t>
            </w:r>
          </w:p>
        </w:tc>
      </w:tr>
      <w:tr w:rsidR="008365E9" w:rsidRPr="008365E9" w:rsidTr="00B64453">
        <w:trPr>
          <w:trHeight w:val="189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>айконура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018 2 02 45363 02 0000 150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100132500,00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на создание виртуальных концертных залов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000 2 02 45453 00 0000 150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2000000,00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виртуальных концертных залов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019 2 02 45453 02 0000 150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2000000,00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на создание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модельных муниципальных библиотек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000 2 02 45454 00 0000 150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на создание модельных муниципальных библиотек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019 2 02 45454 02 0000 150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5000000,00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2500000000,00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023 2 02 49999 02 0000 150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2500000000,00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000 2 02 45426 00 0000 150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27254312,30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026 2 02 45426 02 0000 150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27254312,30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000 2 02 45424 00 0000 150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660000000,00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027 2 02 45424 02 0000 150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660000000,00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819206203,80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027 2 02 49999 02 0000 150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819206203,80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на развитие инфраструктуры дорожного хозяйства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000 2 02 45389 00 0000 150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931995000,00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Российской Федерации на развитие инфраструктуры дорожного хозяйства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029 2 02 45389 02 0000 150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931995000,00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000 2 02 45418 00 0000 150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115075300,00</w:t>
            </w:r>
          </w:p>
        </w:tc>
      </w:tr>
      <w:tr w:rsidR="008365E9" w:rsidRPr="008365E9" w:rsidTr="00B64453">
        <w:trPr>
          <w:trHeight w:val="727"/>
        </w:trPr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внедрение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интеллектуаль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noWrap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noWrap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t>ных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029 2 02 45418 02 0000 150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115075300,00</w:t>
            </w:r>
          </w:p>
        </w:tc>
      </w:tr>
      <w:tr w:rsidR="008365E9" w:rsidRPr="008365E9" w:rsidTr="00B64453">
        <w:trPr>
          <w:trHeight w:val="68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000 2 02 45784 00 0000 150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809035800,00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029 2 02 45784 02 0000 150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809035800,00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на реализацию отдельных полномочий в области лекарственного обеспечения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000 2 02 45161 00 0000 150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122771124,39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отдельных полномочий в области лекарственного обеспечения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039 2 02 45161 02 0000 150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122771124,39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039 2 02 45190 02 0000 150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307441766,67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на оснащение оборудованием региональных сосудистых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центров и первичных сосудистых отделений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000 2 02 45192 00 0000 150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194762127,04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на 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039 2 02 45192 02 0000 150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194762127,04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муковисцидозом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, гипофизарным нанизмом, болезнью Гоше, злокачественными  новообразованиями  лимфоидной,</w:t>
            </w:r>
          </w:p>
        </w:tc>
        <w:tc>
          <w:tcPr>
            <w:tcW w:w="3051" w:type="dxa"/>
            <w:noWrap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noWrap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rPr>
          <w:trHeight w:val="252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кроветворной и родственных им тканей, рассеянным склерозом,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гемолитико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мукополисахаридозом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апластической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анемией неуточненной, наследственным дефицитом факторов II (фибриногена), VII (лабильного), X (Стюарта-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Прауэра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000 2 02 45216 00 0000 150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5226300,00</w:t>
            </w:r>
          </w:p>
        </w:tc>
      </w:tr>
      <w:tr w:rsidR="008365E9" w:rsidRPr="008365E9" w:rsidTr="00B64453">
        <w:trPr>
          <w:trHeight w:val="252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субъектов Российской Федерации на 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муковисцидозом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гемолитико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мукополисахаридозом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I, II и VI типов,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апластической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анемией неуточненной, наследственным дефицитом факторов II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(фибриногена), VII (лабильного), X (Стюарта-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Прауэра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), а также после трансплантации органов и (или) тканей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039 2 02 45216 02 0000 150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5226300,00</w:t>
            </w:r>
          </w:p>
        </w:tc>
      </w:tr>
      <w:tr w:rsidR="008365E9" w:rsidRPr="008365E9" w:rsidTr="00B64453">
        <w:trPr>
          <w:trHeight w:val="252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Российской Федерации, гражданам Украины, гражданам Донецкой Народной Республики, гражданам Луганской Народной Республики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показаниям, и затрат по проведению обязательного медицинского освидетельствования указанных лиц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039 2 02 45422 02 0000 150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969590,60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000 2 02 45468 00 0000 150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351691,04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039 2 02 45468 02 0000 150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351691,04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000 2 02 45476 00 0000 150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1198700,00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039 2 02 45476 02 0000 150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1198700,00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120857958,83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Прочие межбюджетные трансферты, передаваемые бюджетам субъектов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039 2 02 49999 02 0000 150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120857958,83</w:t>
            </w:r>
          </w:p>
        </w:tc>
      </w:tr>
      <w:tr w:rsidR="008365E9" w:rsidRPr="008365E9" w:rsidTr="00B64453">
        <w:trPr>
          <w:trHeight w:val="157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 в целях предоставления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042 2 02 41509 02 0000 150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567000,00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социальную поддержку Героев 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042 2 02 45198 02 0000 150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634950,00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социальную поддержку Героев Советского Союза, Героев Российской Федерации и полных кавалеров ордена Славы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042 2 02 45252 02 0000 150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162046,00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организацию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042 2 02 45292 02 0000 150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22473000,00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042 2 02 45298 02 0000 150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78919800,00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Межбюджетные трансферты, передаваемые бюджетам субъектов Российской Федерации на реализацию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042 2 02 45300 02 0000 150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33144422,12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бюджетам, за счет средств резервного фонда Правительства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000 2 02 49001 00 0000 150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333201133,54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Межбюджетные трансферты, передаваемые бюджетам субъектов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042 2 02 49001 02 0000 150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333201133,54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000 2 02 49999 00 0000 150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300000,00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042 2 02 49999 02 0000 150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000 2 03 00000 00 0000 000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6492403168,48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000 2 03 02000 02 0000 150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6492403168,48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Безвозмездные поступления в бюджеты субъектов Российской Федерации от публично-правовой компании «Фонд развития территорий»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027 2 03 02040 02 0000 150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6066794565,55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Безвозмездные поступления в бюджеты субъектов Российской Федерации от публично-правовой компании «Фонд развития территорий» на обеспечение мероприятий по модернизации систем коммунальной инфраструктуры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027 2 03 02080 02 0000 150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2400000,00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027 2 03 02099 02 0000 150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416808602,93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Прочие 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042 2 03 02099 02 0000 150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6400000,00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БЕЗВОЗМЕЗДНЫЕ ПОСТУПЛЕНИЯ ОТ НЕГОСУДАРСТВЕННЫХ ОРГАНИЗАЦИЙ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000 2 04 00000 00 0000 000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22012599,26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Безвозмездные поступления от негосударственных организаций в бюджеты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000 2 04 02000 02 0000 150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22012599,26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028 2 04 02010 02 0000 150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19811661,26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042 2 04 02010 02 0000 150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2200938,00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000 2 18 00000 00 0000 000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253983121,00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000 2 18 00000 00 0000 150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253983121,00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000 2 18 00000 02 0000 150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253983121,00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000 2 18 02000 02 0000 150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128325034,50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64758220,58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002 2 18 02010 02 0000 150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2257790,80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3514507,02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бюджетными учреждениями остатков субсидий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019 2 18 02010 02 0000 150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3018122,03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55960071,75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бюджетными учреждениями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042 2 18 02010 02 0000 150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7728,98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25178886,05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1124840,48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986139,20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94612,09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21677894,94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автономными учреждениями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042 2 18 02020 02 0000 150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1295399,34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38387927,87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007 2 18 02030 02 0000 150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10512537,19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008 2 18 02030 02 0000 150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1525000,00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116,52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280569,92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026 218 02030 02 0000 150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55817,12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23727765,63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028 2 18 02030 02 0000 150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306485,56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иными организациями остатков субсидий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042 2 18 02030 02 0000 150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1979635,93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005 2 18 35118 02 0000 150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1328,90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субвенций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безопасность, из федерального бюджета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006 2 18 35701 02 0000 150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11150,02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009 2 18 27576 02 0000 150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1487896,00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бюджетов субъектов Российской Федерации от возврата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из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018 2 18 25179 02 0000 150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355151,24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бюджетов субъектов Российской Федерации от возврата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018 2 18 25255 02 0000 150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83026,82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018 2 18 25304 02 0000 150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2323661,45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бюджетов субъектов Российской Федерации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от возврата остатков субсидий на реализацию мероприятий по созданию в субъектах Российской Федерации новых мест в общеобразовательных организациях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018 2 18 25520 02 0000 150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3631891,13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реализацию мероприятий по модернизации школьных систем образования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018 2 18 25750 02 0000 150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3630701,25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018 2 18 45303 02 0000 150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3148,15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обеспечение развития и укрепления материально-технической базы домов культуры в населенных пунктах с числом жителей до 50 тысяч человек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019 2 18 25467 02 0000 150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532560,00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бюджетов субъектов Российской Федерации от возврата остатков субсидий на строительство и реконструкцию (модернизацию) объектов питьевого водоснабжения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027 2 18 25243 02 0000 150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684584,00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027 2 18 25497 02 0000 150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421074,17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субсидий на реализацию программ формирования современной городской среды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027 2 18 25555 02 0000 150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106710,60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остатков иных межбюджетных трансфертов на финансовое обеспечение дорожной деятельности в рамках реализации национального проекта «Безопасные и качественные автомобильные дороги»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029 2 18 45393 02 0000 150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82037,71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Доходы бюджетов субъектов Российской Федерации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от возврата остатков субвенций на ежемесячную денежную выплату на ребенка в возрасте от восьми до семнадцати лет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из бюджета Фонда пенсионного и социального страхования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042 2 18 33144 02 0000 150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35181096,98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77122068,08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1833926,84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007 2 18 60010 02 0000 150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144212,95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017 2 18 60010 02 0000 150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2570400,00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11231827,21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18000,00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2503,19</w:t>
            </w:r>
          </w:p>
        </w:tc>
      </w:tr>
      <w:tr w:rsidR="008365E9" w:rsidRPr="008365E9" w:rsidTr="00B64453">
        <w:trPr>
          <w:trHeight w:val="83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61320657,89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Доходы бюджетов субъектов Российской Федерации от возврата прочих остатков субсидий, субвенций и иных межбюджетных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055 2 18 60010 02 0000 150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540,00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000 2 19 00000 00 0000 000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-141092169,18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000 2 19 00000 02 0000 150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-141092169,18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субвенций на осуществление первичного воинского учета органами местного самоуправления поселений, муниципальных и городских округов из бюджетов субъектов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005 2 19 35118 02 0000 150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-1328,90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Возврат остатков иных межбюджетных трансфертов на государственную поддержку субъектов Российской </w:t>
            </w:r>
            <w:proofErr w:type="spellStart"/>
            <w:proofErr w:type="gramStart"/>
            <w:r w:rsidRPr="008365E9">
              <w:rPr>
                <w:color w:val="000000"/>
                <w:sz w:val="24"/>
                <w:szCs w:val="24"/>
              </w:rPr>
              <w:t>Федера-ции</w:t>
            </w:r>
            <w:proofErr w:type="spellEnd"/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– участников национального проекта «Производительность труда и поддержка занятости»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007 2 19 45296 02 0000 150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-10512537,19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субсидий на стимулирование развития приоритетных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подотраслей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009 2 19 25502 02 0000 150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-19690602,58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субсидий на поддержку сельскохозяйственного производства по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отдельным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подотраслям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растениеводства и животноводства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009 2 19 25508 02 0000 150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-2519706,60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обеспечение комплексного развития сельских территорий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009 2 19 25576 02 0000 150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-1705060,84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(муниципальной) собственности в рамках обеспечения комплексного развития сельских территорий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009 2 19 27576 02 0000 150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-1445111,84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иных межбюджетных трансфертов в целях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 по возмещению производителям зерновых культур части затрат на производство и реализацию зерновых культур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009 2 19 45368 02 0000 150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-1164726,25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мероприятия федеральной целевой программы «Развитие водохозяйственного комплекса Российской Федерации в 2012–2020 годах»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016 2 19 25016 02 0000 150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-74338,11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016 2 19 35129 02 0000 150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-1561,73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Возврат остатков субсидий на проведение мероприятий по обеспечению деятельности советников директора по воспитанию и   взаимодействию   с   детскими  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общес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3051" w:type="dxa"/>
            <w:noWrap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noWrap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rPr>
          <w:trHeight w:val="727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proofErr w:type="spellStart"/>
            <w:r w:rsidRPr="008365E9">
              <w:rPr>
                <w:color w:val="000000"/>
                <w:sz w:val="24"/>
                <w:szCs w:val="24"/>
              </w:rPr>
              <w:t>твенными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объединениями в общеобразовательных организациях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018 2 19 25179 02 0000 150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-410820,02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018 2 19 25232 02 0000 150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-0,01</w:t>
            </w:r>
          </w:p>
        </w:tc>
      </w:tr>
      <w:tr w:rsidR="008365E9" w:rsidRPr="008365E9" w:rsidTr="00B64453">
        <w:trPr>
          <w:trHeight w:val="189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Возврат остатков субсидий на создание дополнительных мест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детьми, из бюджетов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018 2 19 25253 02 0000 150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-114,19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благоустройство зданий государственных и муниципальных общеобразовательных организаций в целях соблюдения требований к воздушно-тепловому режиму, водоснабжению и канализации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018 2 19 25255 02 0000 150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-73893,87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     50 тысяч человек,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018 2 19 25256 02 0000 150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-901587,33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субсидий на организацию бесплатного горячего питания обучающихся, получающих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начальное общее образование в государственных и муниципальных образовательных организациях,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018 2 19 25304 02 0000 150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-2068075,88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Возврат остатков субсидий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на реализацию мероприятий по созданию в субъектах Российской Федерации новых мест в общеобразовательных организациях из бюджетов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018 2 19 25520 02 0000 150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-3232382,96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реализацию мероприятий по модернизации школьных систем образования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018 2 19 25750 02 0000 150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-3231324,08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иных межбюджетных трансфертов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018 2 19 45303 02 0000 150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-286940,44</w:t>
            </w:r>
          </w:p>
        </w:tc>
      </w:tr>
      <w:tr w:rsidR="008365E9" w:rsidRPr="008365E9" w:rsidTr="00B64453">
        <w:trPr>
          <w:trHeight w:val="189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иных межбюджетных трансфертов на 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>айконура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>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018 2 19 45363 02 0000 150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-24207,68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модернизацию театров юного зрителя и театров кукол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019 2 19 25456 02 0000 150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-966416,41</w:t>
            </w:r>
          </w:p>
        </w:tc>
      </w:tr>
      <w:tr w:rsidR="008365E9" w:rsidRPr="008365E9" w:rsidTr="00B64453">
        <w:trPr>
          <w:trHeight w:val="316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обеспечение развития и укрепления материально-технической базы домов культуры в населенных пунктах с числом жителей до 50 тысяч человек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019 2 19 25467 02 0000 150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-473978,40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Возврат остатков иного межбюджетного трансферта бюджету Саратовской области в целях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области, из бюджета субъекта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019 2 19 45578 02 0000 150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-2838691,17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приобретение спортивного оборудования и инвентаря для приведения организаций спортивной подготовки в нормативное состояние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026 2 19 25229 02 0000 150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-10914,75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финансовое обеспечение мероприятий федеральной целевой программы «Развитие физической культуры и спорта в Российской Федерации на 2016–2020 годы»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026 2 19 25495 02 0000 150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-2382,06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закупки оборудования для создания «умных» спортивных площадок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026 2 19 25753 02 0000 150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-46329,66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субсидий на стимулирование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программ развития жилищного строительства субъектов Российской Федерации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027 2 19 25021 02 0000 150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-1512546,51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строительство и реконструкцию (модернизацию) объектов питьевого водоснабжения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027 2 19 25243 02 0000 150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-515072,01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реализацию мероприятий по обеспечению жильем молодых семей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027 2 19 25497 02 0000 150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-136720,70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реализацию программ формирования современной городской среды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027 2 19 25555 02 0000 150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-104576,39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из бюджетов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027 2 19 35135 02 0000 150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-2364660,00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Возврат остатков субсидий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поддержке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029 2 19 25276 02 0000 150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-33062,97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0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иных межбюджетных трансфертов на финансовое обеспечение дорожной деятельности в рамках реализации национального проекта «Безопасные и качественные автомобильные дороги»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029 2 19 45393 02 0000 150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0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-161326,45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реализацию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039 2 19 25114 02 0000 150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-8268445,00</w:t>
            </w:r>
          </w:p>
        </w:tc>
      </w:tr>
      <w:tr w:rsidR="008365E9" w:rsidRPr="008365E9" w:rsidTr="00B64453">
        <w:trPr>
          <w:trHeight w:val="157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единовременные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039 2 19 25138 02 0000 150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-9184141,10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в целях развития паллиативной медицинской помощи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039 2 19 25201 02 0000 150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-182445,15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реализацию мероприятий по предупреждению и борьбе с социально значимыми инфекционными заболеваниями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039 2 19 25202 02 0000 150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-9446,92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 xml:space="preserve">Возврат остатков субсидий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039 2 19 25365 02 0000 150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-46798428,67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039 2 19 25402 02 0000 150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-312943,58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spacing w:line="235" w:lineRule="auto"/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модернизации лабораторий медицинских организаций субъектов Российской Федерации, осуществляющих диагностику инфекционных болезней,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039 2 19 25423 02 0000 150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spacing w:line="235" w:lineRule="auto"/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-4153083,21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обеспечение закупки авиационных работ в целях оказания медицинской помощи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039 2 19 25554 02 0000 150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-1201,18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капитальных вложений в объекты государственной собственности субъектов Российской Федерации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039 2 19 27111 02 0000 150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-4342457,24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межбюджетных трансфертов прошлых лет на осуществление единовременных выплат медицинским работникам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039 2 19 45136 02 0000 150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-511557,92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иных межбюджетных трансфертов на реализацию отдельных полномочий в области лекарственного обеспечения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039 2 19 45161 02 0000 150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-97269,48</w:t>
            </w:r>
          </w:p>
        </w:tc>
      </w:tr>
      <w:tr w:rsidR="008365E9" w:rsidRPr="008365E9" w:rsidTr="00B64453">
        <w:trPr>
          <w:trHeight w:val="189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lastRenderedPageBreak/>
              <w:t>Возврат остатков иных межбюджетных трансфертов на компенсацию расходов, связанных с оказанием медицинскими организациями, подведомственными органам исполнительной власти субъектов Российской Федерации, органам местного самоуправления, гражданам Украины и лицам без гражданства медицинской помощи, а также затрат по проведению указанным лицам профилактических прививок, включенных в календарь профилактических прививок по эпидемическим показаниям, из бюджетов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039 2 19 45422 02 0000 150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-196640,21</w:t>
            </w:r>
          </w:p>
        </w:tc>
      </w:tr>
      <w:tr w:rsidR="008365E9" w:rsidRPr="008365E9" w:rsidTr="00B64453">
        <w:trPr>
          <w:trHeight w:val="252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 xml:space="preserve">Возврат остатков иных межбюджетных трансфертов в целях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 по финансовому обеспечению выплат стимулирующего характера за дополнительную нагрузку медицинским работникам, участвующим в проведении вакцинации взрослого населения против новой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инфекции, и расходов, связанных с оплатой отпусков и выплатой компенсации за неиспользованные отпуска медицинским работникам, которым предоставлялись указанные стимулирующие выплаты, за счет средств резервного фонда Правительства Российской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Федерации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039 2 19 45697 02 0000 150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-45253,06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иных межбюджетных трансфертов на финансовое обеспечение мероприятий по приобретению лекарственных препаратов для лечения пациентов с новой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коронавирусной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инфекцией (COVID-19), получающих медицинскую помощь в амбулаторных условиях,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039 2 19 45843 02 0000 150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-8,12</w:t>
            </w:r>
          </w:p>
        </w:tc>
      </w:tr>
      <w:tr w:rsidR="008365E9" w:rsidRPr="008365E9" w:rsidTr="00B64453">
        <w:trPr>
          <w:trHeight w:val="157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иных межбюджетных трансфертов в целях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 и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г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.Б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>айконура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по финансовому обеспечению оплаты труда и начислений на выплаты по оплате труда отдельных категорий медицинских </w:t>
            </w:r>
            <w:r w:rsidRPr="008365E9">
              <w:rPr>
                <w:color w:val="000000"/>
                <w:sz w:val="24"/>
                <w:szCs w:val="24"/>
              </w:rPr>
              <w:lastRenderedPageBreak/>
              <w:t>работников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039 2 19 46508 02 0000 150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-275874,38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Возврат остатков субсидий на ежемесячную денежную выплату, назначаемую в случае рождения третьего ребенка или последующих детей до достижения ребенком возраста трех лет,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042 2 19 25084 02 0000 150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-81827,59</w:t>
            </w:r>
          </w:p>
        </w:tc>
      </w:tr>
      <w:tr w:rsidR="008365E9" w:rsidRPr="008365E9" w:rsidTr="00B64453">
        <w:trPr>
          <w:trHeight w:val="126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042 2 19 25086 02 0000 150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-39846,61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субсидий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на осуществление ежемесячных выплат на детей в возрасте от трех до семи лет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включительно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042 2 19 25302 02 0000 150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-128597,15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 xml:space="preserve">Возврат остатков субсидий на </w:t>
            </w:r>
            <w:proofErr w:type="spellStart"/>
            <w:r w:rsidRPr="008365E9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5E9">
              <w:rPr>
                <w:color w:val="000000"/>
                <w:sz w:val="24"/>
                <w:szCs w:val="24"/>
              </w:rPr>
              <w:t xml:space="preserve"> расходов, связанных с оказанием государственной социальной помощи на основании социального контракта отдельным категориям граждан,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042 2 19 25404 02 0000 150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-30702,60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noWrap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noWrap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субсидий на компенсацию отдельным категориям граждан оплаты взноса на капитальный ремонт общего имущества в многоквартирном доме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042 2 19 25462 02 0000 150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-1147,07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042 2 19 35250 02 0000 150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-139916,69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Возврат остатков субвенций на социальные выплаты безработным гражданам в соответствии с Законом Российской Федерации от 19 апреля 1991 года № 1032-I «О занятости населения в Российской Федерации»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042 2 19 35290 02 0000 150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-1731427,81</w:t>
            </w:r>
          </w:p>
        </w:tc>
      </w:tr>
      <w:tr w:rsidR="008365E9" w:rsidRPr="008365E9" w:rsidTr="00B64453">
        <w:trPr>
          <w:trHeight w:val="189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Возврат остатков субвенций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          «О государственных пособиях гражданам, имеющим детей» из бюджетов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042 2 19 35380 02 0000 150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-72992,91</w:t>
            </w:r>
          </w:p>
        </w:tc>
      </w:tr>
      <w:tr w:rsidR="008365E9" w:rsidRPr="008365E9" w:rsidTr="00B64453">
        <w:trPr>
          <w:trHeight w:val="94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остатков субвенций на выполнение полномочий Российской Федерации по осуществлению ежемесячной выплаты в связи с рождением (усыновлением) первого ребенка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042 2 19 35573 02 0000 150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-409109,35</w:t>
            </w:r>
          </w:p>
        </w:tc>
      </w:tr>
      <w:tr w:rsidR="008365E9" w:rsidRPr="008365E9" w:rsidTr="00B64453">
        <w:trPr>
          <w:trHeight w:val="189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t>Возврат остатков иных межбюджетных трансфертов в целях предоставления социальных выплат гражданам Донецкой Народной Республики, Луганской Народной Республики, Украины и лицам без гражданства, вынужденно покинувшим территории Донецкой Народной Республики, Луганской Народной Республики, Украины и прибывшим на территорию Российской Федерации, за счет средств резервного фонда Правительства Российской Федерации из бюджетов субъектов Российской Федерации</w:t>
            </w:r>
            <w:proofErr w:type="gramEnd"/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042 2 19 44510 02 0000 150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-120000,00</w:t>
            </w:r>
          </w:p>
        </w:tc>
      </w:tr>
      <w:tr w:rsidR="008365E9" w:rsidRPr="008365E9" w:rsidTr="00B64453">
        <w:trPr>
          <w:trHeight w:val="2835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proofErr w:type="gramStart"/>
            <w:r w:rsidRPr="008365E9">
              <w:rPr>
                <w:color w:val="000000"/>
                <w:sz w:val="24"/>
                <w:szCs w:val="24"/>
              </w:rPr>
              <w:lastRenderedPageBreak/>
              <w:t>Возврат остатков иных межбюджетных трансфертов на возмещение расходов, понесенных бюджетами субъектов Российской Федерации на размещение и питание граждан Российской Федерации, Украины, Донецкой Народной Республики, Луганской Народной Республики и лиц без гражданства, постоянно проживающих на территориях Украины, Донецкой Народной Республики, Луганской Народной Республики, вынужденно покинувших территории Украины, Донецкой Народной Республики, Луганской Народной Республики и прибывших на территорию Российской Федерации в экстренном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 xml:space="preserve"> массовом </w:t>
            </w:r>
            <w:proofErr w:type="gramStart"/>
            <w:r w:rsidRPr="008365E9">
              <w:rPr>
                <w:color w:val="000000"/>
                <w:sz w:val="24"/>
                <w:szCs w:val="24"/>
              </w:rPr>
              <w:t>порядке</w:t>
            </w:r>
            <w:proofErr w:type="gramEnd"/>
            <w:r w:rsidRPr="008365E9">
              <w:rPr>
                <w:color w:val="000000"/>
                <w:sz w:val="24"/>
                <w:szCs w:val="24"/>
              </w:rPr>
              <w:t>, в пунктах временного размещения и питания, за счет средств резервного фонда Правительства Российской Федерации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042 2 19 45694 02 0000 150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-4672775,19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000 2 19 90000 02 0000 150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-2773633,01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005 2 19 90000 02 0000 150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-1437659,83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007 2 19 90000 02 0000 150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-137003,15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009 2 19 90000 02 0000 150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-1183806,14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027 2 19 90000 02 0000 150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-0,02</w:t>
            </w: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051" w:type="dxa"/>
            <w:noWrap/>
            <w:vAlign w:val="bottom"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noWrap/>
            <w:vAlign w:val="bottom"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365E9" w:rsidRPr="008365E9" w:rsidTr="00B64453">
        <w:trPr>
          <w:trHeight w:val="630"/>
        </w:trPr>
        <w:tc>
          <w:tcPr>
            <w:tcW w:w="4563" w:type="dxa"/>
            <w:hideMark/>
          </w:tcPr>
          <w:p w:rsidR="008365E9" w:rsidRPr="008365E9" w:rsidRDefault="008365E9" w:rsidP="008365E9">
            <w:pPr>
              <w:jc w:val="both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042 2 19 90000 02 0000 150</w:t>
            </w: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color w:val="000000"/>
                <w:sz w:val="24"/>
                <w:szCs w:val="24"/>
              </w:rPr>
            </w:pPr>
            <w:r w:rsidRPr="008365E9">
              <w:rPr>
                <w:color w:val="000000"/>
                <w:sz w:val="24"/>
                <w:szCs w:val="24"/>
              </w:rPr>
              <w:t>-15163,87</w:t>
            </w:r>
          </w:p>
        </w:tc>
      </w:tr>
      <w:tr w:rsidR="008365E9" w:rsidRPr="008365E9" w:rsidTr="00B64453">
        <w:trPr>
          <w:trHeight w:val="315"/>
        </w:trPr>
        <w:tc>
          <w:tcPr>
            <w:tcW w:w="4563" w:type="dxa"/>
            <w:vAlign w:val="bottom"/>
            <w:hideMark/>
          </w:tcPr>
          <w:p w:rsidR="008365E9" w:rsidRPr="008365E9" w:rsidRDefault="008365E9" w:rsidP="008365E9">
            <w:pPr>
              <w:rPr>
                <w:b/>
                <w:color w:val="000000"/>
                <w:sz w:val="24"/>
                <w:szCs w:val="24"/>
              </w:rPr>
            </w:pPr>
            <w:r w:rsidRPr="008365E9"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051" w:type="dxa"/>
            <w:noWrap/>
            <w:vAlign w:val="bottom"/>
            <w:hideMark/>
          </w:tcPr>
          <w:p w:rsidR="008365E9" w:rsidRPr="008365E9" w:rsidRDefault="008365E9" w:rsidP="008365E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956" w:type="dxa"/>
            <w:noWrap/>
            <w:vAlign w:val="bottom"/>
            <w:hideMark/>
          </w:tcPr>
          <w:p w:rsidR="008365E9" w:rsidRPr="008365E9" w:rsidRDefault="008365E9" w:rsidP="008365E9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8365E9">
              <w:rPr>
                <w:b/>
                <w:bCs/>
                <w:color w:val="000000"/>
                <w:sz w:val="24"/>
                <w:szCs w:val="24"/>
              </w:rPr>
              <w:t>175447490161,23</w:t>
            </w:r>
          </w:p>
        </w:tc>
      </w:tr>
    </w:tbl>
    <w:p w:rsidR="008365E9" w:rsidRPr="008365E9" w:rsidRDefault="008365E9" w:rsidP="008365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24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8365E9" w:rsidRDefault="008365E9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E677B4" w:rsidRPr="00E677B4" w:rsidRDefault="00E677B4" w:rsidP="00E677B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28"/>
          <w:lang w:eastAsia="ru-RU"/>
        </w:rPr>
      </w:pPr>
    </w:p>
    <w:p w:rsidR="00CA0750" w:rsidRPr="008851EB" w:rsidRDefault="00CA0750" w:rsidP="008851EB"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 w:rsidR="00CA0750" w:rsidRPr="008851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3"/>
  </w:num>
  <w:num w:numId="3">
    <w:abstractNumId w:val="16"/>
  </w:num>
  <w:num w:numId="4">
    <w:abstractNumId w:val="32"/>
  </w:num>
  <w:num w:numId="5">
    <w:abstractNumId w:val="20"/>
  </w:num>
  <w:num w:numId="6">
    <w:abstractNumId w:val="21"/>
  </w:num>
  <w:num w:numId="7">
    <w:abstractNumId w:val="24"/>
  </w:num>
  <w:num w:numId="8">
    <w:abstractNumId w:val="28"/>
  </w:num>
  <w:num w:numId="9">
    <w:abstractNumId w:val="22"/>
  </w:num>
  <w:num w:numId="10">
    <w:abstractNumId w:val="40"/>
  </w:num>
  <w:num w:numId="11">
    <w:abstractNumId w:val="36"/>
  </w:num>
  <w:num w:numId="12">
    <w:abstractNumId w:val="25"/>
  </w:num>
  <w:num w:numId="13">
    <w:abstractNumId w:val="12"/>
  </w:num>
  <w:num w:numId="14">
    <w:abstractNumId w:val="10"/>
  </w:num>
  <w:num w:numId="15">
    <w:abstractNumId w:val="18"/>
  </w:num>
  <w:num w:numId="16">
    <w:abstractNumId w:val="34"/>
  </w:num>
  <w:num w:numId="17">
    <w:abstractNumId w:val="33"/>
  </w:num>
  <w:num w:numId="18">
    <w:abstractNumId w:val="31"/>
  </w:num>
  <w:num w:numId="19">
    <w:abstractNumId w:val="38"/>
  </w:num>
  <w:num w:numId="20">
    <w:abstractNumId w:val="5"/>
  </w:num>
  <w:num w:numId="21">
    <w:abstractNumId w:val="8"/>
  </w:num>
  <w:num w:numId="22">
    <w:abstractNumId w:val="7"/>
  </w:num>
  <w:num w:numId="23">
    <w:abstractNumId w:val="17"/>
  </w:num>
  <w:num w:numId="24">
    <w:abstractNumId w:val="39"/>
  </w:num>
  <w:num w:numId="25">
    <w:abstractNumId w:val="37"/>
  </w:num>
  <w:num w:numId="26">
    <w:abstractNumId w:val="35"/>
  </w:num>
  <w:num w:numId="27">
    <w:abstractNumId w:val="15"/>
  </w:num>
  <w:num w:numId="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4"/>
  </w:num>
  <w:num w:numId="30">
    <w:abstractNumId w:val="26"/>
  </w:num>
  <w:num w:numId="31">
    <w:abstractNumId w:val="13"/>
  </w:num>
  <w:num w:numId="32">
    <w:abstractNumId w:val="6"/>
  </w:num>
  <w:num w:numId="33">
    <w:abstractNumId w:val="9"/>
  </w:num>
  <w:num w:numId="34">
    <w:abstractNumId w:val="29"/>
  </w:num>
  <w:num w:numId="35">
    <w:abstractNumId w:val="2"/>
  </w:num>
  <w:num w:numId="36">
    <w:abstractNumId w:val="0"/>
  </w:num>
  <w:num w:numId="37">
    <w:abstractNumId w:val="27"/>
  </w:num>
  <w:num w:numId="38">
    <w:abstractNumId w:val="4"/>
  </w:num>
  <w:num w:numId="39">
    <w:abstractNumId w:val="23"/>
  </w:num>
  <w:num w:numId="40">
    <w:abstractNumId w:val="42"/>
  </w:num>
  <w:num w:numId="41">
    <w:abstractNumId w:val="19"/>
  </w:num>
  <w:num w:numId="42">
    <w:abstractNumId w:val="1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1EB"/>
    <w:rsid w:val="000F49A7"/>
    <w:rsid w:val="008365E9"/>
    <w:rsid w:val="008851EB"/>
    <w:rsid w:val="00C55BEA"/>
    <w:rsid w:val="00CA0750"/>
    <w:rsid w:val="00E677B4"/>
    <w:rsid w:val="00F5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B"/>
  </w:style>
  <w:style w:type="paragraph" w:styleId="1">
    <w:name w:val="heading 1"/>
    <w:basedOn w:val="a"/>
    <w:next w:val="a"/>
    <w:link w:val="10"/>
    <w:uiPriority w:val="99"/>
    <w:qFormat/>
    <w:rsid w:val="008365E9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365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365E9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5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365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5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365E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5E9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365E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365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365E9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365E9"/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iPriority w:val="99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документа"/>
    <w:basedOn w:val="a"/>
    <w:rsid w:val="008365E9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rsid w:val="008365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8365E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Когда принят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">
    <w:name w:val="Название закона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0">
    <w:name w:val="Должность и фамилия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Глава или раздел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2">
    <w:name w:val="caption"/>
    <w:basedOn w:val="a"/>
    <w:next w:val="a"/>
    <w:uiPriority w:val="99"/>
    <w:qFormat/>
    <w:rsid w:val="008365E9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365E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Òåêñò äîêóìåíòà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1">
    <w:name w:val="Style21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page number"/>
    <w:basedOn w:val="a0"/>
    <w:rsid w:val="008365E9"/>
  </w:style>
  <w:style w:type="character" w:customStyle="1" w:styleId="14">
    <w:name w:val="Знак Знак14"/>
    <w:basedOn w:val="a0"/>
    <w:uiPriority w:val="99"/>
    <w:locked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365E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365E9"/>
    <w:rPr>
      <w:lang w:val="ru-RU" w:eastAsia="ru-RU" w:bidi="ar-SA"/>
    </w:rPr>
  </w:style>
  <w:style w:type="paragraph" w:styleId="af5">
    <w:name w:val="Document Map"/>
    <w:basedOn w:val="a"/>
    <w:link w:val="12"/>
    <w:uiPriority w:val="99"/>
    <w:rsid w:val="008365E9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uiPriority w:val="99"/>
    <w:rsid w:val="008365E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link w:val="af5"/>
    <w:uiPriority w:val="99"/>
    <w:locked/>
    <w:rsid w:val="008365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8365E9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8365E9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7">
    <w:name w:val="Body Text"/>
    <w:basedOn w:val="a"/>
    <w:link w:val="af8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rsid w:val="008365E9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8365E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b">
    <w:name w:val="Íàçâàíèå çàêîíà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c">
    <w:name w:val="Äîëæíîñòü è ôàìèëèÿ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Ãëàâà èëè ðàçäåë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83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8365E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365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8365E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e">
    <w:name w:val="Знак Знак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8365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8365E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365E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365E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365E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365E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365E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365E9"/>
    <w:rPr>
      <w:rFonts w:cs="Times New Roman"/>
    </w:rPr>
  </w:style>
  <w:style w:type="character" w:customStyle="1" w:styleId="41">
    <w:name w:val="Знак Знак4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">
    <w:name w:val="Знак Знак6"/>
    <w:basedOn w:val="a0"/>
    <w:locked/>
    <w:rsid w:val="008365E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365E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365E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8365E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365E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365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365E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2">
    <w:name w:val="Нормальный (таблица)"/>
    <w:basedOn w:val="a"/>
    <w:next w:val="a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2">
    <w:name w:val="Знак Знак42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3">
    <w:name w:val="footnote text"/>
    <w:basedOn w:val="a"/>
    <w:link w:val="aff4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basedOn w:val="a0"/>
    <w:uiPriority w:val="99"/>
    <w:rsid w:val="008365E9"/>
    <w:rPr>
      <w:vertAlign w:val="superscript"/>
    </w:rPr>
  </w:style>
  <w:style w:type="paragraph" w:customStyle="1" w:styleId="xl64">
    <w:name w:val="xl6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List Paragraph"/>
    <w:basedOn w:val="a"/>
    <w:uiPriority w:val="34"/>
    <w:qFormat/>
    <w:rsid w:val="008365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5E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5E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5E9"/>
    <w:rPr>
      <w:lang w:val="ru-RU" w:eastAsia="ru-RU" w:bidi="ar-SA"/>
    </w:rPr>
  </w:style>
  <w:style w:type="paragraph" w:customStyle="1" w:styleId="xl80">
    <w:name w:val="xl80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8365E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8365E9"/>
  </w:style>
  <w:style w:type="character" w:customStyle="1" w:styleId="82">
    <w:name w:val="Основной шрифт абзаца8"/>
    <w:rsid w:val="008365E9"/>
  </w:style>
  <w:style w:type="character" w:customStyle="1" w:styleId="73">
    <w:name w:val="Основной шрифт абзаца7"/>
    <w:rsid w:val="008365E9"/>
  </w:style>
  <w:style w:type="character" w:customStyle="1" w:styleId="63">
    <w:name w:val="Основной шрифт абзаца6"/>
    <w:rsid w:val="008365E9"/>
  </w:style>
  <w:style w:type="character" w:customStyle="1" w:styleId="52">
    <w:name w:val="Основной шрифт абзаца5"/>
    <w:rsid w:val="008365E9"/>
  </w:style>
  <w:style w:type="character" w:customStyle="1" w:styleId="Absatz-Standardschriftart">
    <w:name w:val="Absatz-Standardschriftart"/>
    <w:rsid w:val="008365E9"/>
  </w:style>
  <w:style w:type="character" w:customStyle="1" w:styleId="WW-Absatz-Standardschriftart">
    <w:name w:val="WW-Absatz-Standardschriftart"/>
    <w:rsid w:val="008365E9"/>
  </w:style>
  <w:style w:type="character" w:customStyle="1" w:styleId="44">
    <w:name w:val="Основной шрифт абзаца4"/>
    <w:rsid w:val="008365E9"/>
  </w:style>
  <w:style w:type="character" w:customStyle="1" w:styleId="37">
    <w:name w:val="Основной шрифт абзаца3"/>
    <w:rsid w:val="008365E9"/>
  </w:style>
  <w:style w:type="character" w:customStyle="1" w:styleId="27">
    <w:name w:val="Основной шрифт абзаца2"/>
    <w:rsid w:val="008365E9"/>
  </w:style>
  <w:style w:type="character" w:customStyle="1" w:styleId="WW-Absatz-Standardschriftart1">
    <w:name w:val="WW-Absatz-Standardschriftart1"/>
    <w:rsid w:val="008365E9"/>
  </w:style>
  <w:style w:type="character" w:customStyle="1" w:styleId="1b">
    <w:name w:val="Основной шрифт абзаца1"/>
    <w:rsid w:val="008365E9"/>
  </w:style>
  <w:style w:type="character" w:customStyle="1" w:styleId="aff7">
    <w:name w:val="Символ нумерации"/>
    <w:rsid w:val="008365E9"/>
  </w:style>
  <w:style w:type="character" w:customStyle="1" w:styleId="ConsPlusNormal0">
    <w:name w:val="ConsPlusNormal Знак"/>
    <w:basedOn w:val="44"/>
    <w:rsid w:val="008365E9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8365E9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8365E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a">
    <w:name w:val="Содержимое таблицы"/>
    <w:basedOn w:val="a"/>
    <w:rsid w:val="008365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b">
    <w:name w:val="Заголовок таблицы"/>
    <w:basedOn w:val="affa"/>
    <w:rsid w:val="008365E9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8365E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8365E9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5E9"/>
  </w:style>
  <w:style w:type="character" w:customStyle="1" w:styleId="1e">
    <w:name w:val="Основной текст с отступом Знак1"/>
    <w:basedOn w:val="a0"/>
    <w:uiPriority w:val="99"/>
    <w:semiHidden/>
    <w:rsid w:val="008365E9"/>
  </w:style>
  <w:style w:type="character" w:customStyle="1" w:styleId="1f">
    <w:name w:val="Основной текст Знак1"/>
    <w:basedOn w:val="a0"/>
    <w:uiPriority w:val="99"/>
    <w:semiHidden/>
    <w:rsid w:val="008365E9"/>
  </w:style>
  <w:style w:type="character" w:customStyle="1" w:styleId="214">
    <w:name w:val="Основной текст с отступом 2 Знак1"/>
    <w:basedOn w:val="a0"/>
    <w:uiPriority w:val="99"/>
    <w:semiHidden/>
    <w:rsid w:val="008365E9"/>
  </w:style>
  <w:style w:type="character" w:customStyle="1" w:styleId="313">
    <w:name w:val="Основной текст 3 Знак1"/>
    <w:basedOn w:val="a0"/>
    <w:uiPriority w:val="99"/>
    <w:semiHidden/>
    <w:rsid w:val="008365E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8365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8365E9"/>
  </w:style>
  <w:style w:type="paragraph" w:customStyle="1" w:styleId="affd">
    <w:name w:val="Прижатый влево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365E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8365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8365E9"/>
    <w:rPr>
      <w:color w:val="106BBE"/>
    </w:rPr>
  </w:style>
  <w:style w:type="character" w:customStyle="1" w:styleId="afff">
    <w:name w:val="Цветовое выделение"/>
    <w:rsid w:val="008365E9"/>
    <w:rPr>
      <w:b/>
      <w:bCs/>
      <w:color w:val="26282F"/>
      <w:sz w:val="26"/>
      <w:szCs w:val="26"/>
    </w:rPr>
  </w:style>
  <w:style w:type="paragraph" w:customStyle="1" w:styleId="1f2">
    <w:name w:val="Без интервала1"/>
    <w:next w:val="afff0"/>
    <w:uiPriority w:val="1"/>
    <w:qFormat/>
    <w:rsid w:val="008365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8365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3">
    <w:name w:val="Гиперссылка1"/>
    <w:basedOn w:val="a0"/>
    <w:uiPriority w:val="99"/>
    <w:semiHidden/>
    <w:unhideWhenUsed/>
    <w:rsid w:val="008365E9"/>
    <w:rPr>
      <w:color w:val="0000FF"/>
      <w:u w:val="single"/>
    </w:rPr>
  </w:style>
  <w:style w:type="paragraph" w:customStyle="1" w:styleId="1f4">
    <w:name w:val="Основной текст1"/>
    <w:basedOn w:val="a"/>
    <w:rsid w:val="008365E9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customStyle="1" w:styleId="1f5">
    <w:name w:val="Подзаголовок1"/>
    <w:basedOn w:val="a"/>
    <w:next w:val="a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3"/>
    <w:uiPriority w:val="11"/>
    <w:rsid w:val="008365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8365E9"/>
  </w:style>
  <w:style w:type="paragraph" w:customStyle="1" w:styleId="xl97">
    <w:name w:val="xl97"/>
    <w:basedOn w:val="a"/>
    <w:rsid w:val="008365E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8365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5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365E9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8365E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8365E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8365E9"/>
  </w:style>
  <w:style w:type="character" w:styleId="afff9">
    <w:name w:val="Strong"/>
    <w:basedOn w:val="a0"/>
    <w:uiPriority w:val="22"/>
    <w:qFormat/>
    <w:rsid w:val="008365E9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83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65E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365E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5E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5E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365E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table" w:customStyle="1" w:styleId="47">
    <w:name w:val="Сетка таблицы4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8365E9"/>
  </w:style>
  <w:style w:type="paragraph" w:styleId="afff0">
    <w:name w:val="No Spacing"/>
    <w:uiPriority w:val="1"/>
    <w:qFormat/>
    <w:rsid w:val="008365E9"/>
    <w:pPr>
      <w:spacing w:after="0" w:line="240" w:lineRule="auto"/>
    </w:pPr>
  </w:style>
  <w:style w:type="paragraph" w:styleId="afff3">
    <w:name w:val="Subtitle"/>
    <w:basedOn w:val="a"/>
    <w:next w:val="a"/>
    <w:link w:val="afff2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0"/>
    <w:uiPriority w:val="11"/>
    <w:rsid w:val="008365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55">
    <w:name w:val="Сетка таблицы5"/>
    <w:basedOn w:val="a1"/>
    <w:next w:val="ab"/>
    <w:uiPriority w:val="59"/>
    <w:rsid w:val="00CA075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1EB"/>
  </w:style>
  <w:style w:type="paragraph" w:styleId="1">
    <w:name w:val="heading 1"/>
    <w:basedOn w:val="a"/>
    <w:next w:val="a"/>
    <w:link w:val="10"/>
    <w:uiPriority w:val="99"/>
    <w:qFormat/>
    <w:rsid w:val="008365E9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textAlignment w:val="baseline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365E9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8365E9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8365E9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8365E9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365E9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365E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365E9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8365E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8365E9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8365E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8365E9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8365E9"/>
    <w:rPr>
      <w:rFonts w:ascii="Arial" w:eastAsia="Times New Roman" w:hAnsi="Arial" w:cs="Arial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365E9"/>
  </w:style>
  <w:style w:type="paragraph" w:styleId="a3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4"/>
    <w:uiPriority w:val="99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3"/>
    <w:uiPriority w:val="99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8365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8365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Текст документа"/>
    <w:basedOn w:val="a"/>
    <w:rsid w:val="008365E9"/>
    <w:pPr>
      <w:widowControl w:val="0"/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Balloon Text"/>
    <w:basedOn w:val="a"/>
    <w:link w:val="aa"/>
    <w:uiPriority w:val="99"/>
    <w:rsid w:val="008365E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uiPriority w:val="99"/>
    <w:rsid w:val="008365E9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e">
    <w:name w:val="Когда принят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">
    <w:name w:val="Название закона"/>
    <w:basedOn w:val="a"/>
    <w:next w:val="a8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0">
    <w:name w:val="Должность и фамилия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1">
    <w:name w:val="Глава или раздел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2">
    <w:name w:val="caption"/>
    <w:basedOn w:val="a"/>
    <w:next w:val="a"/>
    <w:uiPriority w:val="99"/>
    <w:qFormat/>
    <w:rsid w:val="008365E9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ConsPlusNormal">
    <w:name w:val="ConsPlusNormal"/>
    <w:uiPriority w:val="99"/>
    <w:rsid w:val="008365E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3">
    <w:name w:val="Òåêñò äîêóìåíòà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21">
    <w:name w:val="Style21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styleId="af4">
    <w:name w:val="page number"/>
    <w:basedOn w:val="a0"/>
    <w:rsid w:val="008365E9"/>
  </w:style>
  <w:style w:type="character" w:customStyle="1" w:styleId="14">
    <w:name w:val="Знак Знак14"/>
    <w:basedOn w:val="a0"/>
    <w:uiPriority w:val="99"/>
    <w:locked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365E9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365E9"/>
    <w:rPr>
      <w:lang w:val="ru-RU" w:eastAsia="ru-RU" w:bidi="ar-SA"/>
    </w:rPr>
  </w:style>
  <w:style w:type="paragraph" w:styleId="af5">
    <w:name w:val="Document Map"/>
    <w:basedOn w:val="a"/>
    <w:link w:val="12"/>
    <w:uiPriority w:val="99"/>
    <w:rsid w:val="008365E9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6">
    <w:name w:val="Схема документа Знак"/>
    <w:basedOn w:val="a0"/>
    <w:uiPriority w:val="99"/>
    <w:rsid w:val="008365E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basedOn w:val="a0"/>
    <w:link w:val="af5"/>
    <w:uiPriority w:val="99"/>
    <w:locked/>
    <w:rsid w:val="008365E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basedOn w:val="a0"/>
    <w:locked/>
    <w:rsid w:val="008365E9"/>
    <w:rPr>
      <w:lang w:val="ru-RU" w:eastAsia="ru-RU" w:bidi="ar-SA"/>
    </w:rPr>
  </w:style>
  <w:style w:type="paragraph" w:customStyle="1" w:styleId="22">
    <w:name w:val="Стиль2"/>
    <w:basedOn w:val="a5"/>
    <w:autoRedefine/>
    <w:uiPriority w:val="99"/>
    <w:rsid w:val="008365E9"/>
    <w:pPr>
      <w:overflowPunct w:val="0"/>
      <w:autoSpaceDE w:val="0"/>
      <w:autoSpaceDN w:val="0"/>
      <w:adjustRightInd w:val="0"/>
      <w:textAlignment w:val="baseline"/>
    </w:pPr>
    <w:rPr>
      <w:sz w:val="16"/>
      <w:szCs w:val="20"/>
    </w:rPr>
  </w:style>
  <w:style w:type="paragraph" w:styleId="23">
    <w:name w:val="Body Text 2"/>
    <w:basedOn w:val="a"/>
    <w:link w:val="24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7">
    <w:name w:val="Body Text"/>
    <w:basedOn w:val="a"/>
    <w:link w:val="af8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Основной текст Знак"/>
    <w:basedOn w:val="a0"/>
    <w:link w:val="af7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9">
    <w:name w:val="Hyperlink"/>
    <w:basedOn w:val="a0"/>
    <w:uiPriority w:val="99"/>
    <w:rsid w:val="008365E9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8365E9"/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8365E9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a">
    <w:name w:val="Êîãäà ïðèíÿò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b">
    <w:name w:val="Íàçâàíèå çàêîíà"/>
    <w:basedOn w:val="a"/>
    <w:next w:val="af3"/>
    <w:uiPriority w:val="99"/>
    <w:rsid w:val="008365E9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c">
    <w:name w:val="Äîëæíîñòü è ôàìèëèÿ"/>
    <w:basedOn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d">
    <w:name w:val="Ãëàâà èëè ðàçäåë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8365E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Heading3Char">
    <w:name w:val="Heading 3 Char"/>
    <w:basedOn w:val="a0"/>
    <w:uiPriority w:val="99"/>
    <w:locked/>
    <w:rsid w:val="008365E9"/>
    <w:rPr>
      <w:rFonts w:cs="Times New Roman"/>
      <w:b/>
      <w:bCs/>
      <w:sz w:val="24"/>
      <w:szCs w:val="24"/>
    </w:rPr>
  </w:style>
  <w:style w:type="paragraph" w:customStyle="1" w:styleId="ConsPlusCell">
    <w:name w:val="ConsPlusCell"/>
    <w:rsid w:val="008365E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4">
    <w:name w:val="Знак Знак3"/>
    <w:basedOn w:val="a0"/>
    <w:uiPriority w:val="99"/>
    <w:locked/>
    <w:rsid w:val="008365E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365E9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e">
    <w:name w:val="Знак Знак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365E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8365E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">
    <w:name w:val="Title"/>
    <w:basedOn w:val="a"/>
    <w:link w:val="aff0"/>
    <w:uiPriority w:val="99"/>
    <w:qFormat/>
    <w:rsid w:val="008365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0">
    <w:name w:val="Название Знак"/>
    <w:basedOn w:val="a0"/>
    <w:link w:val="aff"/>
    <w:uiPriority w:val="99"/>
    <w:rsid w:val="008365E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365E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365E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365E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365E9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365E9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365E9"/>
    <w:rPr>
      <w:rFonts w:cs="Times New Roman"/>
    </w:rPr>
  </w:style>
  <w:style w:type="character" w:customStyle="1" w:styleId="41">
    <w:name w:val="Знак Знак4"/>
    <w:basedOn w:val="a0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">
    <w:name w:val="Знак Знак6"/>
    <w:basedOn w:val="a0"/>
    <w:locked/>
    <w:rsid w:val="008365E9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365E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basedOn w:val="a0"/>
    <w:uiPriority w:val="99"/>
    <w:rsid w:val="008365E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365E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365E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8365E9"/>
    <w:rPr>
      <w:b/>
      <w:bCs/>
      <w:i/>
      <w:iCs/>
      <w:sz w:val="26"/>
      <w:szCs w:val="26"/>
      <w:lang w:val="ru-RU" w:eastAsia="ru-RU" w:bidi="ar-SA"/>
    </w:rPr>
  </w:style>
  <w:style w:type="character" w:styleId="aff1">
    <w:name w:val="FollowedHyperlink"/>
    <w:basedOn w:val="a0"/>
    <w:uiPriority w:val="99"/>
    <w:rsid w:val="008365E9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365E9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365E9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365E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aff2">
    <w:name w:val="Нормальный (таблица)"/>
    <w:basedOn w:val="a"/>
    <w:next w:val="a"/>
    <w:rsid w:val="008365E9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42">
    <w:name w:val="Знак Знак42"/>
    <w:uiPriority w:val="99"/>
    <w:locked/>
    <w:rsid w:val="008365E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8365E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3">
    <w:name w:val="footnote text"/>
    <w:basedOn w:val="a"/>
    <w:link w:val="aff4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4">
    <w:name w:val="Текст сноски Знак"/>
    <w:basedOn w:val="a0"/>
    <w:link w:val="aff3"/>
    <w:uiPriority w:val="99"/>
    <w:rsid w:val="008365E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basedOn w:val="a0"/>
    <w:uiPriority w:val="99"/>
    <w:rsid w:val="008365E9"/>
    <w:rPr>
      <w:vertAlign w:val="superscript"/>
    </w:rPr>
  </w:style>
  <w:style w:type="paragraph" w:customStyle="1" w:styleId="xl64">
    <w:name w:val="xl64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9">
    <w:name w:val="xl7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6">
    <w:name w:val="List Paragraph"/>
    <w:basedOn w:val="a"/>
    <w:uiPriority w:val="34"/>
    <w:qFormat/>
    <w:rsid w:val="008365E9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31">
    <w:name w:val="Знак Знак23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240">
    <w:name w:val="Знак Знак24"/>
    <w:basedOn w:val="a0"/>
    <w:uiPriority w:val="99"/>
    <w:locked/>
    <w:rsid w:val="008365E9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8365E9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8365E9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8365E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8365E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8365E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8365E9"/>
    <w:rPr>
      <w:lang w:val="ru-RU" w:eastAsia="ru-RU" w:bidi="ar-SA"/>
    </w:rPr>
  </w:style>
  <w:style w:type="paragraph" w:customStyle="1" w:styleId="xl80">
    <w:name w:val="xl80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8365E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8365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8365E9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92">
    <w:name w:val="Основной шрифт абзаца9"/>
    <w:rsid w:val="008365E9"/>
  </w:style>
  <w:style w:type="character" w:customStyle="1" w:styleId="82">
    <w:name w:val="Основной шрифт абзаца8"/>
    <w:rsid w:val="008365E9"/>
  </w:style>
  <w:style w:type="character" w:customStyle="1" w:styleId="73">
    <w:name w:val="Основной шрифт абзаца7"/>
    <w:rsid w:val="008365E9"/>
  </w:style>
  <w:style w:type="character" w:customStyle="1" w:styleId="63">
    <w:name w:val="Основной шрифт абзаца6"/>
    <w:rsid w:val="008365E9"/>
  </w:style>
  <w:style w:type="character" w:customStyle="1" w:styleId="52">
    <w:name w:val="Основной шрифт абзаца5"/>
    <w:rsid w:val="008365E9"/>
  </w:style>
  <w:style w:type="character" w:customStyle="1" w:styleId="Absatz-Standardschriftart">
    <w:name w:val="Absatz-Standardschriftart"/>
    <w:rsid w:val="008365E9"/>
  </w:style>
  <w:style w:type="character" w:customStyle="1" w:styleId="WW-Absatz-Standardschriftart">
    <w:name w:val="WW-Absatz-Standardschriftart"/>
    <w:rsid w:val="008365E9"/>
  </w:style>
  <w:style w:type="character" w:customStyle="1" w:styleId="44">
    <w:name w:val="Основной шрифт абзаца4"/>
    <w:rsid w:val="008365E9"/>
  </w:style>
  <w:style w:type="character" w:customStyle="1" w:styleId="37">
    <w:name w:val="Основной шрифт абзаца3"/>
    <w:rsid w:val="008365E9"/>
  </w:style>
  <w:style w:type="character" w:customStyle="1" w:styleId="27">
    <w:name w:val="Основной шрифт абзаца2"/>
    <w:rsid w:val="008365E9"/>
  </w:style>
  <w:style w:type="character" w:customStyle="1" w:styleId="WW-Absatz-Standardschriftart1">
    <w:name w:val="WW-Absatz-Standardschriftart1"/>
    <w:rsid w:val="008365E9"/>
  </w:style>
  <w:style w:type="character" w:customStyle="1" w:styleId="1b">
    <w:name w:val="Основной шрифт абзаца1"/>
    <w:rsid w:val="008365E9"/>
  </w:style>
  <w:style w:type="character" w:customStyle="1" w:styleId="aff7">
    <w:name w:val="Символ нумерации"/>
    <w:rsid w:val="008365E9"/>
  </w:style>
  <w:style w:type="character" w:customStyle="1" w:styleId="ConsPlusNormal0">
    <w:name w:val="ConsPlusNormal Знак"/>
    <w:basedOn w:val="44"/>
    <w:rsid w:val="008365E9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7"/>
    <w:rsid w:val="008365E9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7"/>
    <w:rsid w:val="008365E9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8365E9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8365E9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a">
    <w:name w:val="Содержимое таблицы"/>
    <w:basedOn w:val="a"/>
    <w:rsid w:val="008365E9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b">
    <w:name w:val="Заголовок таблицы"/>
    <w:basedOn w:val="affa"/>
    <w:rsid w:val="008365E9"/>
    <w:pPr>
      <w:jc w:val="center"/>
    </w:pPr>
    <w:rPr>
      <w:b/>
      <w:bCs/>
    </w:rPr>
  </w:style>
  <w:style w:type="character" w:customStyle="1" w:styleId="affc">
    <w:name w:val="Основной текст_"/>
    <w:link w:val="2a"/>
    <w:rsid w:val="008365E9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c"/>
    <w:rsid w:val="008365E9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8365E9"/>
  </w:style>
  <w:style w:type="character" w:customStyle="1" w:styleId="1e">
    <w:name w:val="Основной текст с отступом Знак1"/>
    <w:basedOn w:val="a0"/>
    <w:uiPriority w:val="99"/>
    <w:semiHidden/>
    <w:rsid w:val="008365E9"/>
  </w:style>
  <w:style w:type="character" w:customStyle="1" w:styleId="1f">
    <w:name w:val="Основной текст Знак1"/>
    <w:basedOn w:val="a0"/>
    <w:uiPriority w:val="99"/>
    <w:semiHidden/>
    <w:rsid w:val="008365E9"/>
  </w:style>
  <w:style w:type="character" w:customStyle="1" w:styleId="214">
    <w:name w:val="Основной текст с отступом 2 Знак1"/>
    <w:basedOn w:val="a0"/>
    <w:uiPriority w:val="99"/>
    <w:semiHidden/>
    <w:rsid w:val="008365E9"/>
  </w:style>
  <w:style w:type="character" w:customStyle="1" w:styleId="313">
    <w:name w:val="Основной текст 3 Знак1"/>
    <w:basedOn w:val="a0"/>
    <w:uiPriority w:val="99"/>
    <w:semiHidden/>
    <w:rsid w:val="008365E9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8365E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8365E9"/>
  </w:style>
  <w:style w:type="paragraph" w:customStyle="1" w:styleId="affd">
    <w:name w:val="Прижатый влево"/>
    <w:basedOn w:val="a"/>
    <w:next w:val="a"/>
    <w:uiPriority w:val="99"/>
    <w:rsid w:val="008365E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8365E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8365E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8365E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8365E9"/>
    <w:rPr>
      <w:color w:val="106BBE"/>
    </w:rPr>
  </w:style>
  <w:style w:type="character" w:customStyle="1" w:styleId="afff">
    <w:name w:val="Цветовое выделение"/>
    <w:rsid w:val="008365E9"/>
    <w:rPr>
      <w:b/>
      <w:bCs/>
      <w:color w:val="26282F"/>
      <w:sz w:val="26"/>
      <w:szCs w:val="26"/>
    </w:rPr>
  </w:style>
  <w:style w:type="paragraph" w:customStyle="1" w:styleId="1f2">
    <w:name w:val="Без интервала1"/>
    <w:next w:val="afff0"/>
    <w:uiPriority w:val="1"/>
    <w:qFormat/>
    <w:rsid w:val="008365E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8365E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f3">
    <w:name w:val="Гиперссылка1"/>
    <w:basedOn w:val="a0"/>
    <w:uiPriority w:val="99"/>
    <w:semiHidden/>
    <w:unhideWhenUsed/>
    <w:rsid w:val="008365E9"/>
    <w:rPr>
      <w:color w:val="0000FF"/>
      <w:u w:val="single"/>
    </w:rPr>
  </w:style>
  <w:style w:type="paragraph" w:customStyle="1" w:styleId="1f4">
    <w:name w:val="Основной текст1"/>
    <w:basedOn w:val="a"/>
    <w:rsid w:val="008365E9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customStyle="1" w:styleId="1f5">
    <w:name w:val="Подзаголовок1"/>
    <w:basedOn w:val="a"/>
    <w:next w:val="a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ff2">
    <w:name w:val="Подзаголовок Знак"/>
    <w:basedOn w:val="a0"/>
    <w:link w:val="afff3"/>
    <w:uiPriority w:val="11"/>
    <w:rsid w:val="008365E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numbering" w:customStyle="1" w:styleId="111">
    <w:name w:val="Нет списка11"/>
    <w:next w:val="a2"/>
    <w:uiPriority w:val="99"/>
    <w:semiHidden/>
    <w:unhideWhenUsed/>
    <w:rsid w:val="008365E9"/>
  </w:style>
  <w:style w:type="paragraph" w:customStyle="1" w:styleId="xl97">
    <w:name w:val="xl97"/>
    <w:basedOn w:val="a"/>
    <w:rsid w:val="008365E9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8365E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365E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365E9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8365E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8365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8365E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8365E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8365E9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8365E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8365E9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8365E9"/>
  </w:style>
  <w:style w:type="character" w:styleId="afff9">
    <w:name w:val="Strong"/>
    <w:basedOn w:val="a0"/>
    <w:uiPriority w:val="22"/>
    <w:qFormat/>
    <w:rsid w:val="008365E9"/>
    <w:rPr>
      <w:b/>
      <w:bCs/>
    </w:rPr>
  </w:style>
  <w:style w:type="table" w:customStyle="1" w:styleId="1f6">
    <w:name w:val="Сетка таблицы1"/>
    <w:basedOn w:val="a1"/>
    <w:next w:val="ab"/>
    <w:uiPriority w:val="59"/>
    <w:rsid w:val="00836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8365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8365E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8365E9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8365E9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8365E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8365E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365E9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8365E9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table" w:customStyle="1" w:styleId="47">
    <w:name w:val="Сетка таблицы4"/>
    <w:basedOn w:val="a1"/>
    <w:next w:val="ab"/>
    <w:uiPriority w:val="59"/>
    <w:rsid w:val="008365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">
    <w:name w:val="highlightsearch"/>
    <w:basedOn w:val="a0"/>
    <w:rsid w:val="008365E9"/>
  </w:style>
  <w:style w:type="paragraph" w:styleId="afff0">
    <w:name w:val="No Spacing"/>
    <w:uiPriority w:val="1"/>
    <w:qFormat/>
    <w:rsid w:val="008365E9"/>
    <w:pPr>
      <w:spacing w:after="0" w:line="240" w:lineRule="auto"/>
    </w:pPr>
  </w:style>
  <w:style w:type="paragraph" w:styleId="afff3">
    <w:name w:val="Subtitle"/>
    <w:basedOn w:val="a"/>
    <w:next w:val="a"/>
    <w:link w:val="afff2"/>
    <w:uiPriority w:val="11"/>
    <w:qFormat/>
    <w:rsid w:val="008365E9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f7">
    <w:name w:val="Подзаголовок Знак1"/>
    <w:basedOn w:val="a0"/>
    <w:uiPriority w:val="11"/>
    <w:rsid w:val="008365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55">
    <w:name w:val="Сетка таблицы5"/>
    <w:basedOn w:val="a1"/>
    <w:next w:val="ab"/>
    <w:uiPriority w:val="59"/>
    <w:rsid w:val="00CA075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6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99</Pages>
  <Words>27206</Words>
  <Characters>155079</Characters>
  <Application>Microsoft Office Word</Application>
  <DocSecurity>0</DocSecurity>
  <Lines>1292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Хохлова Анна Юрьевна</cp:lastModifiedBy>
  <cp:revision>5</cp:revision>
  <dcterms:created xsi:type="dcterms:W3CDTF">2024-07-02T07:20:00Z</dcterms:created>
  <dcterms:modified xsi:type="dcterms:W3CDTF">2024-07-03T13:16:00Z</dcterms:modified>
</cp:coreProperties>
</file>