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4CE" w:rsidRPr="00A81A70" w:rsidRDefault="00B774CE" w:rsidP="00A50C3B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A81A70">
        <w:rPr>
          <w:rFonts w:ascii="PT Astra Serif" w:hAnsi="PT Astra Serif"/>
          <w:b/>
          <w:sz w:val="28"/>
          <w:szCs w:val="28"/>
        </w:rPr>
        <w:t>ПЕРЕЧЕНЬ</w:t>
      </w:r>
    </w:p>
    <w:p w:rsidR="00B774CE" w:rsidRPr="00A81A70" w:rsidRDefault="00B774CE" w:rsidP="00A50C3B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A81A70">
        <w:rPr>
          <w:rFonts w:ascii="PT Astra Serif" w:hAnsi="PT Astra Serif"/>
          <w:b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A81A70">
        <w:rPr>
          <w:rFonts w:ascii="PT Astra Serif" w:hAnsi="PT Astra Serif"/>
          <w:b/>
          <w:spacing w:val="-6"/>
          <w:sz w:val="28"/>
          <w:szCs w:val="28"/>
        </w:rPr>
        <w:t>утратившими</w:t>
      </w:r>
      <w:proofErr w:type="gramEnd"/>
      <w:r w:rsidRPr="00A81A70">
        <w:rPr>
          <w:rFonts w:ascii="PT Astra Serif" w:hAnsi="PT Astra Serif"/>
          <w:b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:rsidR="00B774CE" w:rsidRPr="00A81A70" w:rsidRDefault="007A413E" w:rsidP="00A50C3B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A81A70">
        <w:rPr>
          <w:rFonts w:ascii="PT Astra Serif" w:hAnsi="PT Astra Serif"/>
          <w:b/>
          <w:spacing w:val="-6"/>
          <w:sz w:val="28"/>
          <w:szCs w:val="28"/>
        </w:rPr>
        <w:t>«Об областном бюджете на 2024</w:t>
      </w:r>
      <w:r w:rsidR="00B774CE" w:rsidRPr="00A81A70">
        <w:rPr>
          <w:rFonts w:ascii="PT Astra Serif" w:hAnsi="PT Astra Serif"/>
          <w:b/>
          <w:spacing w:val="-6"/>
          <w:sz w:val="28"/>
          <w:szCs w:val="28"/>
        </w:rPr>
        <w:t xml:space="preserve"> год и на плановый период </w:t>
      </w:r>
    </w:p>
    <w:p w:rsidR="00B774CE" w:rsidRPr="0034642C" w:rsidRDefault="007A413E" w:rsidP="00053A67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A81A70">
        <w:rPr>
          <w:rFonts w:ascii="PT Astra Serif" w:hAnsi="PT Astra Serif"/>
          <w:b/>
          <w:spacing w:val="-6"/>
          <w:sz w:val="28"/>
          <w:szCs w:val="28"/>
        </w:rPr>
        <w:t>2025 и 2026</w:t>
      </w:r>
      <w:r w:rsidR="00B774CE" w:rsidRPr="00A81A70">
        <w:rPr>
          <w:rFonts w:ascii="PT Astra Serif" w:hAnsi="PT Astra Serif"/>
          <w:b/>
          <w:spacing w:val="-6"/>
          <w:sz w:val="28"/>
          <w:szCs w:val="28"/>
        </w:rPr>
        <w:t xml:space="preserve"> годов»</w:t>
      </w:r>
    </w:p>
    <w:p w:rsidR="009A1364" w:rsidRPr="00A81A70" w:rsidRDefault="009A1364" w:rsidP="00A50C3B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E95F9D" w:rsidRPr="00053A67" w:rsidRDefault="00DE35D3" w:rsidP="00426949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053A67">
        <w:rPr>
          <w:rFonts w:ascii="PT Astra Serif" w:hAnsi="PT Astra Serif"/>
          <w:bCs/>
          <w:iCs/>
          <w:szCs w:val="28"/>
        </w:rPr>
        <w:t>Принятие проекта закона Саратовской области «О внесении изменений в Закон Саратовской облас</w:t>
      </w:r>
      <w:r w:rsidR="007A413E" w:rsidRPr="00053A67">
        <w:rPr>
          <w:rFonts w:ascii="PT Astra Serif" w:hAnsi="PT Astra Serif"/>
          <w:bCs/>
          <w:iCs/>
          <w:szCs w:val="28"/>
        </w:rPr>
        <w:t>ти «Об областном бюджете на 2024 год и на плановый период 2025 и 2026</w:t>
      </w:r>
      <w:r w:rsidR="00F06F65" w:rsidRPr="00053A67">
        <w:rPr>
          <w:rFonts w:ascii="PT Astra Serif" w:hAnsi="PT Astra Serif"/>
          <w:bCs/>
          <w:iCs/>
          <w:szCs w:val="28"/>
        </w:rPr>
        <w:t xml:space="preserve"> годов» потребует</w:t>
      </w:r>
      <w:r w:rsidR="00E95F9D" w:rsidRPr="00053A67">
        <w:rPr>
          <w:rFonts w:ascii="PT Astra Serif" w:hAnsi="PT Astra Serif"/>
          <w:bCs/>
          <w:iCs/>
          <w:szCs w:val="28"/>
        </w:rPr>
        <w:t>:</w:t>
      </w:r>
      <w:r w:rsidR="00F06F65" w:rsidRPr="00053A67">
        <w:rPr>
          <w:rFonts w:ascii="PT Astra Serif" w:hAnsi="PT Astra Serif"/>
          <w:bCs/>
          <w:iCs/>
          <w:szCs w:val="28"/>
        </w:rPr>
        <w:t xml:space="preserve"> </w:t>
      </w:r>
    </w:p>
    <w:p w:rsidR="00711E29" w:rsidRDefault="00E95F9D" w:rsidP="005E5914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053A67">
        <w:rPr>
          <w:rFonts w:ascii="PT Astra Serif" w:hAnsi="PT Astra Serif"/>
          <w:bCs/>
          <w:iCs/>
          <w:szCs w:val="28"/>
        </w:rPr>
        <w:t>принятия нормативных правовых актов Прави</w:t>
      </w:r>
      <w:r w:rsidR="000659A8" w:rsidRPr="00053A67">
        <w:rPr>
          <w:rFonts w:ascii="PT Astra Serif" w:hAnsi="PT Astra Serif"/>
          <w:bCs/>
          <w:iCs/>
          <w:szCs w:val="28"/>
        </w:rPr>
        <w:t>тельства области, утверждающих:</w:t>
      </w:r>
    </w:p>
    <w:p w:rsidR="004A2A48" w:rsidRPr="004A2A48" w:rsidRDefault="004A2A48" w:rsidP="004A2A48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4A2A48">
        <w:rPr>
          <w:rFonts w:ascii="PT Astra Serif" w:hAnsi="PT Astra Serif"/>
          <w:bCs/>
          <w:iCs/>
          <w:szCs w:val="28"/>
        </w:rPr>
        <w:t>положение о порядке предоставления и распределения из областного бюджета иных межбюджетных трансфертов бюджетам городских округов области на проведение капитального ремонта, техническое оснащение муниципальных учреждений культурно-досугового типа;</w:t>
      </w:r>
    </w:p>
    <w:p w:rsidR="00156A45" w:rsidRPr="00156A45" w:rsidRDefault="00156A45" w:rsidP="00156A45">
      <w:pPr>
        <w:ind w:firstLine="709"/>
        <w:jc w:val="both"/>
        <w:rPr>
          <w:rFonts w:ascii="PT Astra Serif" w:hAnsi="PT Astra Serif"/>
        </w:rPr>
      </w:pPr>
      <w:r w:rsidRPr="00156A45">
        <w:rPr>
          <w:rFonts w:ascii="PT Astra Serif" w:hAnsi="PT Astra Serif"/>
        </w:rPr>
        <w:t>методик</w:t>
      </w:r>
      <w:r w:rsidRPr="00156A45">
        <w:rPr>
          <w:rFonts w:ascii="PT Astra Serif" w:hAnsi="PT Astra Serif"/>
          <w:bCs/>
          <w:iCs/>
        </w:rPr>
        <w:t>у</w:t>
      </w:r>
      <w:r w:rsidRPr="00156A45">
        <w:rPr>
          <w:rFonts w:ascii="PT Astra Serif" w:hAnsi="PT Astra Serif"/>
        </w:rPr>
        <w:t xml:space="preserve"> распределения и поряд</w:t>
      </w:r>
      <w:r w:rsidRPr="00156A45">
        <w:rPr>
          <w:rFonts w:ascii="PT Astra Serif" w:hAnsi="PT Astra Serif"/>
          <w:bCs/>
          <w:iCs/>
        </w:rPr>
        <w:t>о</w:t>
      </w:r>
      <w:r w:rsidRPr="00156A45">
        <w:rPr>
          <w:rFonts w:ascii="PT Astra Serif" w:hAnsi="PT Astra Serif"/>
        </w:rPr>
        <w:t xml:space="preserve">к предоставления из областного бюджета иных межбюджетных трансфертов бюджетам городских округов области на </w:t>
      </w:r>
      <w:r>
        <w:rPr>
          <w:rFonts w:ascii="PT Astra Serif" w:hAnsi="PT Astra Serif"/>
        </w:rPr>
        <w:t xml:space="preserve">обеспечение </w:t>
      </w:r>
      <w:r w:rsidRPr="00156A45">
        <w:rPr>
          <w:rFonts w:ascii="PT Astra Serif" w:hAnsi="PT Astra Serif"/>
        </w:rPr>
        <w:t xml:space="preserve">транспортной (автомобильные дороги) инфраструктурой  земельных участков, предоставленных (подлежащих предоставлению) для жилищного строительства гражданам, имеющим трех и более детей, на территории </w:t>
      </w:r>
      <w:proofErr w:type="spellStart"/>
      <w:r w:rsidRPr="00156A45">
        <w:rPr>
          <w:rFonts w:ascii="PT Astra Serif" w:hAnsi="PT Astra Serif"/>
        </w:rPr>
        <w:t>п</w:t>
      </w:r>
      <w:proofErr w:type="gramStart"/>
      <w:r w:rsidRPr="00156A45">
        <w:rPr>
          <w:rFonts w:ascii="PT Astra Serif" w:hAnsi="PT Astra Serif"/>
        </w:rPr>
        <w:t>.В</w:t>
      </w:r>
      <w:proofErr w:type="gramEnd"/>
      <w:r w:rsidRPr="00156A45">
        <w:rPr>
          <w:rFonts w:ascii="PT Astra Serif" w:hAnsi="PT Astra Serif"/>
        </w:rPr>
        <w:t>оробьевка</w:t>
      </w:r>
      <w:proofErr w:type="spellEnd"/>
      <w:r w:rsidRPr="00156A45">
        <w:rPr>
          <w:rFonts w:ascii="PT Astra Serif" w:hAnsi="PT Astra Serif"/>
        </w:rPr>
        <w:t xml:space="preserve"> муниципального образования «Город Саратов»;</w:t>
      </w:r>
    </w:p>
    <w:p w:rsidR="004A2A48" w:rsidRPr="00156A45" w:rsidRDefault="00156A45" w:rsidP="00156A45">
      <w:pPr>
        <w:ind w:firstLine="709"/>
        <w:jc w:val="both"/>
        <w:rPr>
          <w:highlight w:val="yellow"/>
        </w:rPr>
      </w:pPr>
      <w:r w:rsidRPr="00156A45">
        <w:rPr>
          <w:rFonts w:ascii="PT Astra Serif" w:hAnsi="PT Astra Serif" w:cs="PT Astra Serif"/>
        </w:rPr>
        <w:t xml:space="preserve">положение о порядке предоставления из областного бюджета </w:t>
      </w:r>
      <w:r w:rsidRPr="00156A45">
        <w:rPr>
          <w:rFonts w:ascii="PT Astra Serif" w:hAnsi="PT Astra Serif"/>
          <w:color w:val="000000"/>
          <w:spacing w:val="-6"/>
          <w:szCs w:val="28"/>
        </w:rPr>
        <w:t>субсид</w:t>
      </w:r>
      <w:proofErr w:type="gramStart"/>
      <w:r w:rsidRPr="00156A45">
        <w:rPr>
          <w:rFonts w:ascii="PT Astra Serif" w:hAnsi="PT Astra Serif"/>
          <w:color w:val="000000"/>
          <w:spacing w:val="-6"/>
          <w:szCs w:val="28"/>
        </w:rPr>
        <w:t>ии ООО</w:t>
      </w:r>
      <w:proofErr w:type="gramEnd"/>
      <w:r w:rsidRPr="00156A45">
        <w:rPr>
          <w:rFonts w:ascii="PT Astra Serif" w:hAnsi="PT Astra Serif"/>
          <w:color w:val="000000"/>
          <w:spacing w:val="-6"/>
          <w:szCs w:val="28"/>
        </w:rPr>
        <w:t xml:space="preserve"> «</w:t>
      </w:r>
      <w:proofErr w:type="spellStart"/>
      <w:r w:rsidRPr="00156A45">
        <w:rPr>
          <w:rFonts w:ascii="PT Astra Serif" w:hAnsi="PT Astra Serif"/>
          <w:color w:val="000000"/>
          <w:spacing w:val="-6"/>
          <w:szCs w:val="28"/>
        </w:rPr>
        <w:t>ИнфоТех</w:t>
      </w:r>
      <w:proofErr w:type="spellEnd"/>
      <w:r w:rsidRPr="00156A45">
        <w:rPr>
          <w:rFonts w:ascii="PT Astra Serif" w:hAnsi="PT Astra Serif"/>
          <w:color w:val="000000"/>
          <w:spacing w:val="-6"/>
          <w:szCs w:val="28"/>
        </w:rPr>
        <w:t xml:space="preserve"> Балаково» на финансовое обеспечение затрат, связанных с </w:t>
      </w:r>
      <w:r w:rsidRPr="00156A45">
        <w:rPr>
          <w:rFonts w:ascii="PT Astra Serif" w:hAnsi="PT Astra Serif"/>
          <w:szCs w:val="28"/>
        </w:rPr>
        <w:t xml:space="preserve">технологическим присоединением Центра обработки данных Публичного акционерного общества «Сбербанк», расположенного в Саратовской области, к сетям электроснабжения публичного акционерного общества «Федеральная сетевая компания – </w:t>
      </w:r>
      <w:proofErr w:type="spellStart"/>
      <w:r w:rsidRPr="00156A45">
        <w:rPr>
          <w:rFonts w:ascii="PT Astra Serif" w:hAnsi="PT Astra Serif"/>
          <w:szCs w:val="28"/>
        </w:rPr>
        <w:t>Россети</w:t>
      </w:r>
      <w:proofErr w:type="spellEnd"/>
      <w:r w:rsidRPr="00156A45">
        <w:rPr>
          <w:rFonts w:ascii="PT Astra Serif" w:hAnsi="PT Astra Serif"/>
          <w:szCs w:val="28"/>
        </w:rPr>
        <w:t>»</w:t>
      </w:r>
      <w:r>
        <w:rPr>
          <w:rFonts w:ascii="PT Astra Serif" w:hAnsi="PT Astra Serif"/>
          <w:szCs w:val="28"/>
        </w:rPr>
        <w:t>;</w:t>
      </w:r>
    </w:p>
    <w:p w:rsidR="00591281" w:rsidRPr="0034642C" w:rsidRDefault="00DE35D3" w:rsidP="00426949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053A67">
        <w:rPr>
          <w:rFonts w:ascii="PT Astra Serif" w:hAnsi="PT Astra Serif"/>
          <w:bCs/>
          <w:iCs/>
          <w:szCs w:val="28"/>
        </w:rPr>
        <w:t>внесения изменений в</w:t>
      </w:r>
      <w:r w:rsidR="0062287C" w:rsidRPr="00053A67">
        <w:rPr>
          <w:rFonts w:ascii="PT Astra Serif" w:hAnsi="PT Astra Serif"/>
          <w:bCs/>
          <w:iCs/>
          <w:szCs w:val="28"/>
        </w:rPr>
        <w:t xml:space="preserve"> </w:t>
      </w:r>
      <w:r w:rsidRPr="00053A67">
        <w:rPr>
          <w:rFonts w:ascii="PT Astra Serif" w:hAnsi="PT Astra Serif"/>
          <w:bCs/>
          <w:iCs/>
          <w:szCs w:val="28"/>
        </w:rPr>
        <w:t>постановления Правительства Саратовской области:</w:t>
      </w:r>
    </w:p>
    <w:p w:rsidR="009D13F5" w:rsidRPr="00750605" w:rsidRDefault="009D13F5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750605">
        <w:rPr>
          <w:rFonts w:ascii="PT Astra Serif" w:hAnsi="PT Astra Serif"/>
          <w:spacing w:val="-4"/>
          <w:szCs w:val="28"/>
        </w:rPr>
        <w:t>от 11 октября 2013 года № 546-П «О государственной программе  «Развитие экономического потенциала и повышение инвестиционной привлекательности региона»;</w:t>
      </w:r>
    </w:p>
    <w:p w:rsidR="009D13F5" w:rsidRPr="00750605" w:rsidRDefault="0071363C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750605">
        <w:rPr>
          <w:rFonts w:ascii="PT Astra Serif" w:eastAsiaTheme="minorEastAsia" w:hAnsi="PT Astra Serif"/>
          <w:szCs w:val="28"/>
        </w:rPr>
        <w:t xml:space="preserve">от 20 ноября 2013 года № 636-П </w:t>
      </w:r>
      <w:r w:rsidRPr="00750605">
        <w:rPr>
          <w:rFonts w:ascii="PT Astra Serif" w:hAnsi="PT Astra Serif"/>
          <w:szCs w:val="28"/>
        </w:rPr>
        <w:t>«Об утверждении государственно</w:t>
      </w:r>
      <w:r w:rsidR="00454096" w:rsidRPr="00750605">
        <w:rPr>
          <w:rFonts w:ascii="PT Astra Serif" w:hAnsi="PT Astra Serif"/>
          <w:szCs w:val="28"/>
        </w:rPr>
        <w:t xml:space="preserve">й программы Саратовской области </w:t>
      </w:r>
      <w:r w:rsidRPr="00750605">
        <w:rPr>
          <w:rFonts w:ascii="PT Astra Serif" w:hAnsi="PT Astra Serif"/>
          <w:szCs w:val="28"/>
        </w:rPr>
        <w:t>«Охрана окружающей среды, воспроизводство и рациональное использование природных ресурсов Саратовской области</w:t>
      </w:r>
      <w:r w:rsidR="009D13F5" w:rsidRPr="00750605">
        <w:rPr>
          <w:rFonts w:ascii="PT Astra Serif" w:eastAsiaTheme="minorEastAsia" w:hAnsi="PT Astra Serif"/>
          <w:szCs w:val="28"/>
        </w:rPr>
        <w:t>»;</w:t>
      </w:r>
    </w:p>
    <w:p w:rsidR="009D13F5" w:rsidRPr="00750605" w:rsidRDefault="009D13F5" w:rsidP="00426949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750605">
        <w:rPr>
          <w:rFonts w:ascii="PT Astra Serif" w:hAnsi="PT Astra Serif"/>
          <w:bCs/>
          <w:iCs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9D13F5" w:rsidRPr="00750605" w:rsidRDefault="009D13F5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750605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9D13F5" w:rsidRPr="00750605" w:rsidRDefault="009D13F5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750605">
        <w:rPr>
          <w:rFonts w:ascii="PT Astra Serif" w:hAnsi="PT Astra Serif"/>
          <w:szCs w:val="28"/>
        </w:rPr>
        <w:lastRenderedPageBreak/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9D13F5" w:rsidRPr="00750605" w:rsidRDefault="009D13F5" w:rsidP="00426949">
      <w:pPr>
        <w:tabs>
          <w:tab w:val="left" w:pos="934"/>
        </w:tabs>
        <w:spacing w:line="233" w:lineRule="auto"/>
        <w:ind w:firstLine="709"/>
        <w:jc w:val="both"/>
        <w:rPr>
          <w:rFonts w:ascii="PT Astra Serif" w:hAnsi="PT Astra Serif"/>
          <w:spacing w:val="-4"/>
          <w:szCs w:val="28"/>
        </w:rPr>
      </w:pPr>
      <w:r w:rsidRPr="00750605">
        <w:rPr>
          <w:rFonts w:ascii="PT Astra Serif" w:hAnsi="PT Astra Serif"/>
          <w:spacing w:val="-4"/>
          <w:szCs w:val="28"/>
        </w:rPr>
        <w:t>от 30 августа 2017 года № 449-П «О государственной программе Саратовской области «Формирование комфортной городской среды»;</w:t>
      </w:r>
    </w:p>
    <w:p w:rsidR="00295807" w:rsidRPr="00750605" w:rsidRDefault="00295807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750605">
        <w:rPr>
          <w:rFonts w:ascii="PT Astra Serif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EE6FAD" w:rsidRPr="00750605" w:rsidRDefault="00EE6FAD" w:rsidP="001D104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750605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EE6FAD" w:rsidRPr="00750605" w:rsidRDefault="00EE6FAD" w:rsidP="001D1041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szCs w:val="28"/>
        </w:rPr>
      </w:pPr>
      <w:r w:rsidRPr="00750605">
        <w:rPr>
          <w:rFonts w:ascii="PT Astra Serif" w:hAnsi="PT Astra Serif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9D13F5" w:rsidRPr="0002212B" w:rsidRDefault="00EE6FAD" w:rsidP="009D13F5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szCs w:val="28"/>
        </w:rPr>
      </w:pPr>
      <w:r w:rsidRPr="00750605">
        <w:rPr>
          <w:rFonts w:ascii="PT Astra Serif" w:hAnsi="PT Astra Serif"/>
          <w:szCs w:val="28"/>
        </w:rPr>
        <w:t>от 29 декабря 2018 года  № 773-П «О государственной программе Саратовской области «Развитие транспортной систем</w:t>
      </w:r>
      <w:r w:rsidR="00750605" w:rsidRPr="00750605">
        <w:rPr>
          <w:rFonts w:ascii="PT Astra Serif" w:hAnsi="PT Astra Serif"/>
          <w:szCs w:val="28"/>
        </w:rPr>
        <w:t>ы».</w:t>
      </w:r>
    </w:p>
    <w:p w:rsidR="00B774CE" w:rsidRPr="00A81A70" w:rsidRDefault="00B774CE" w:rsidP="001D1041">
      <w:pPr>
        <w:ind w:firstLine="709"/>
        <w:rPr>
          <w:rFonts w:ascii="PT Astra Serif" w:hAnsi="PT Astra Serif"/>
          <w:szCs w:val="28"/>
        </w:rPr>
      </w:pPr>
    </w:p>
    <w:p w:rsidR="006210FE" w:rsidRPr="00A81A70" w:rsidRDefault="006210FE" w:rsidP="00A50C3B">
      <w:pPr>
        <w:rPr>
          <w:rFonts w:ascii="PT Astra Serif" w:hAnsi="PT Astra Serif"/>
          <w:szCs w:val="28"/>
        </w:rPr>
      </w:pPr>
    </w:p>
    <w:p w:rsidR="0011283C" w:rsidRPr="00A81A70" w:rsidRDefault="0011283C" w:rsidP="00A50C3B">
      <w:pPr>
        <w:rPr>
          <w:rFonts w:ascii="PT Astra Serif" w:hAnsi="PT Astra Serif"/>
          <w:szCs w:val="28"/>
        </w:rPr>
      </w:pPr>
    </w:p>
    <w:p w:rsidR="00375BA7" w:rsidRPr="00A81A70" w:rsidRDefault="00375BA7" w:rsidP="002A1B1E">
      <w:pPr>
        <w:rPr>
          <w:rFonts w:ascii="PT Astra Serif" w:hAnsi="PT Astra Serif"/>
          <w:b/>
          <w:szCs w:val="28"/>
        </w:rPr>
      </w:pPr>
    </w:p>
    <w:p w:rsidR="002A1B1E" w:rsidRPr="00A81A70" w:rsidRDefault="002A1B1E" w:rsidP="002A1B1E">
      <w:pPr>
        <w:rPr>
          <w:rFonts w:ascii="PT Astra Serif" w:hAnsi="PT Astra Serif"/>
          <w:b/>
          <w:szCs w:val="28"/>
        </w:rPr>
      </w:pPr>
      <w:r w:rsidRPr="00A81A70">
        <w:rPr>
          <w:rFonts w:ascii="PT Astra Serif" w:hAnsi="PT Astra Serif"/>
          <w:b/>
          <w:szCs w:val="28"/>
        </w:rPr>
        <w:t xml:space="preserve">Министр финансов </w:t>
      </w:r>
    </w:p>
    <w:p w:rsidR="00B774CE" w:rsidRPr="00A81A70" w:rsidRDefault="002A1B1E" w:rsidP="00A50C3B">
      <w:pPr>
        <w:rPr>
          <w:rFonts w:ascii="PT Astra Serif" w:hAnsi="PT Astra Serif"/>
          <w:szCs w:val="28"/>
        </w:rPr>
      </w:pPr>
      <w:r w:rsidRPr="00A81A70">
        <w:rPr>
          <w:rFonts w:ascii="PT Astra Serif" w:hAnsi="PT Astra Serif"/>
          <w:b/>
          <w:szCs w:val="28"/>
        </w:rPr>
        <w:t>Саратовской области</w:t>
      </w:r>
      <w:r w:rsidRPr="00A81A70">
        <w:rPr>
          <w:rFonts w:ascii="PT Astra Serif" w:hAnsi="PT Astra Serif"/>
          <w:b/>
          <w:szCs w:val="28"/>
        </w:rPr>
        <w:tab/>
      </w:r>
      <w:r w:rsidRPr="00A81A70">
        <w:rPr>
          <w:rFonts w:ascii="PT Astra Serif" w:hAnsi="PT Astra Serif"/>
          <w:b/>
          <w:szCs w:val="28"/>
        </w:rPr>
        <w:tab/>
      </w:r>
      <w:r w:rsidRPr="00A81A70">
        <w:rPr>
          <w:rFonts w:ascii="PT Astra Serif" w:hAnsi="PT Astra Serif"/>
          <w:b/>
          <w:szCs w:val="28"/>
        </w:rPr>
        <w:tab/>
      </w:r>
      <w:r w:rsidRPr="00A81A70">
        <w:rPr>
          <w:rFonts w:ascii="PT Astra Serif" w:hAnsi="PT Astra Serif"/>
          <w:b/>
          <w:szCs w:val="28"/>
        </w:rPr>
        <w:tab/>
      </w:r>
      <w:r w:rsidRPr="00A81A70">
        <w:rPr>
          <w:rFonts w:ascii="PT Astra Serif" w:hAnsi="PT Astra Serif"/>
          <w:b/>
          <w:szCs w:val="28"/>
        </w:rPr>
        <w:tab/>
        <w:t xml:space="preserve"> </w:t>
      </w:r>
      <w:r w:rsidRPr="00A81A70">
        <w:rPr>
          <w:rFonts w:ascii="PT Astra Serif" w:hAnsi="PT Astra Serif"/>
          <w:b/>
          <w:szCs w:val="28"/>
        </w:rPr>
        <w:tab/>
        <w:t xml:space="preserve">                И.С. Бегинина </w:t>
      </w:r>
      <w:r w:rsidR="00B774CE" w:rsidRPr="00A81A70">
        <w:rPr>
          <w:rFonts w:ascii="PT Astra Serif" w:hAnsi="PT Astra Serif"/>
          <w:b/>
          <w:szCs w:val="28"/>
        </w:rPr>
        <w:t xml:space="preserve"> </w:t>
      </w:r>
    </w:p>
    <w:p w:rsidR="00C0351A" w:rsidRPr="0022074A" w:rsidRDefault="00C0351A" w:rsidP="0022074A">
      <w:pPr>
        <w:pStyle w:val="aff0"/>
        <w:jc w:val="left"/>
        <w:rPr>
          <w:rFonts w:ascii="PT Astra Serif" w:hAnsi="PT Astra Serif"/>
          <w:szCs w:val="28"/>
          <w:lang w:val="en-US"/>
        </w:rPr>
      </w:pPr>
      <w:bookmarkStart w:id="0" w:name="_GoBack"/>
      <w:bookmarkEnd w:id="0"/>
    </w:p>
    <w:sectPr w:rsidR="00C0351A" w:rsidRPr="0022074A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7B1" w:rsidRDefault="000627B1" w:rsidP="009231E5">
      <w:r>
        <w:separator/>
      </w:r>
    </w:p>
  </w:endnote>
  <w:endnote w:type="continuationSeparator" w:id="0">
    <w:p w:rsidR="000627B1" w:rsidRDefault="000627B1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7B1" w:rsidRDefault="000627B1" w:rsidP="009231E5">
      <w:r>
        <w:separator/>
      </w:r>
    </w:p>
  </w:footnote>
  <w:footnote w:type="continuationSeparator" w:id="0">
    <w:p w:rsidR="000627B1" w:rsidRDefault="000627B1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A81A70" w:rsidRPr="00183E5D" w:rsidRDefault="00A81A7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22074A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81A70" w:rsidRDefault="00A81A70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A70" w:rsidRDefault="00A81A70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4B3"/>
    <w:rsid w:val="0002212B"/>
    <w:rsid w:val="000333B7"/>
    <w:rsid w:val="00037BEF"/>
    <w:rsid w:val="00037FB1"/>
    <w:rsid w:val="000459F1"/>
    <w:rsid w:val="00053A67"/>
    <w:rsid w:val="00060BE0"/>
    <w:rsid w:val="000627B1"/>
    <w:rsid w:val="00065759"/>
    <w:rsid w:val="000659A8"/>
    <w:rsid w:val="00074EC6"/>
    <w:rsid w:val="00081936"/>
    <w:rsid w:val="0008557B"/>
    <w:rsid w:val="00086ADD"/>
    <w:rsid w:val="00087408"/>
    <w:rsid w:val="000949D2"/>
    <w:rsid w:val="00097EF9"/>
    <w:rsid w:val="000A6A45"/>
    <w:rsid w:val="000B31D6"/>
    <w:rsid w:val="000C442C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216DE"/>
    <w:rsid w:val="001313BD"/>
    <w:rsid w:val="001337A2"/>
    <w:rsid w:val="001343FF"/>
    <w:rsid w:val="00134991"/>
    <w:rsid w:val="001459AE"/>
    <w:rsid w:val="00150FDC"/>
    <w:rsid w:val="00156A45"/>
    <w:rsid w:val="00157052"/>
    <w:rsid w:val="00161556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4A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D4A"/>
    <w:rsid w:val="00323E86"/>
    <w:rsid w:val="003240DF"/>
    <w:rsid w:val="00326749"/>
    <w:rsid w:val="003302A9"/>
    <w:rsid w:val="003315B9"/>
    <w:rsid w:val="00336554"/>
    <w:rsid w:val="003445AF"/>
    <w:rsid w:val="0034642C"/>
    <w:rsid w:val="00347B4F"/>
    <w:rsid w:val="00353085"/>
    <w:rsid w:val="00354616"/>
    <w:rsid w:val="003606B3"/>
    <w:rsid w:val="0036099C"/>
    <w:rsid w:val="00365327"/>
    <w:rsid w:val="00371620"/>
    <w:rsid w:val="00373FB4"/>
    <w:rsid w:val="00375BA7"/>
    <w:rsid w:val="00386998"/>
    <w:rsid w:val="00390F09"/>
    <w:rsid w:val="00391110"/>
    <w:rsid w:val="00395484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26949"/>
    <w:rsid w:val="00430849"/>
    <w:rsid w:val="00431272"/>
    <w:rsid w:val="00433207"/>
    <w:rsid w:val="00434044"/>
    <w:rsid w:val="00436DAE"/>
    <w:rsid w:val="00441C41"/>
    <w:rsid w:val="00447CBD"/>
    <w:rsid w:val="00452C9A"/>
    <w:rsid w:val="00454096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7048"/>
    <w:rsid w:val="004A2A48"/>
    <w:rsid w:val="004A45F7"/>
    <w:rsid w:val="004A479A"/>
    <w:rsid w:val="004A4BAD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4FE2"/>
    <w:rsid w:val="004E6796"/>
    <w:rsid w:val="004E6939"/>
    <w:rsid w:val="004E7133"/>
    <w:rsid w:val="004F4516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10FE"/>
    <w:rsid w:val="0062287C"/>
    <w:rsid w:val="0062312B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5CCC"/>
    <w:rsid w:val="006E7AA8"/>
    <w:rsid w:val="006F2475"/>
    <w:rsid w:val="00707569"/>
    <w:rsid w:val="00711E29"/>
    <w:rsid w:val="0071293F"/>
    <w:rsid w:val="0071363C"/>
    <w:rsid w:val="007204B8"/>
    <w:rsid w:val="007268C7"/>
    <w:rsid w:val="007301CD"/>
    <w:rsid w:val="00733219"/>
    <w:rsid w:val="00734AE4"/>
    <w:rsid w:val="00737501"/>
    <w:rsid w:val="00750605"/>
    <w:rsid w:val="00761CCD"/>
    <w:rsid w:val="00763F1C"/>
    <w:rsid w:val="00765789"/>
    <w:rsid w:val="00767275"/>
    <w:rsid w:val="00770677"/>
    <w:rsid w:val="0077226D"/>
    <w:rsid w:val="0077328D"/>
    <w:rsid w:val="0077550A"/>
    <w:rsid w:val="00775616"/>
    <w:rsid w:val="00775ADE"/>
    <w:rsid w:val="007761B7"/>
    <w:rsid w:val="00783A56"/>
    <w:rsid w:val="00797164"/>
    <w:rsid w:val="007A2655"/>
    <w:rsid w:val="007A39F8"/>
    <w:rsid w:val="007A3AD9"/>
    <w:rsid w:val="007A413E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44FF"/>
    <w:rsid w:val="00831439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7728"/>
    <w:rsid w:val="009B4680"/>
    <w:rsid w:val="009B5905"/>
    <w:rsid w:val="009B7A8C"/>
    <w:rsid w:val="009C1A94"/>
    <w:rsid w:val="009C37EC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1A70"/>
    <w:rsid w:val="00A85251"/>
    <w:rsid w:val="00A87592"/>
    <w:rsid w:val="00A953CE"/>
    <w:rsid w:val="00AA1805"/>
    <w:rsid w:val="00AA21E2"/>
    <w:rsid w:val="00AA2CCC"/>
    <w:rsid w:val="00AB09C3"/>
    <w:rsid w:val="00AB547C"/>
    <w:rsid w:val="00AC2390"/>
    <w:rsid w:val="00AC5665"/>
    <w:rsid w:val="00AD76F2"/>
    <w:rsid w:val="00AD7777"/>
    <w:rsid w:val="00AF15DC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F2D9D"/>
    <w:rsid w:val="00BF3D90"/>
    <w:rsid w:val="00BF41F2"/>
    <w:rsid w:val="00BF4F54"/>
    <w:rsid w:val="00C0351A"/>
    <w:rsid w:val="00C1349E"/>
    <w:rsid w:val="00C167A9"/>
    <w:rsid w:val="00C206E5"/>
    <w:rsid w:val="00C21B27"/>
    <w:rsid w:val="00C21B2C"/>
    <w:rsid w:val="00C22F35"/>
    <w:rsid w:val="00C341CC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4FB9"/>
    <w:rsid w:val="00CF534B"/>
    <w:rsid w:val="00CF67C3"/>
    <w:rsid w:val="00D13120"/>
    <w:rsid w:val="00D20A26"/>
    <w:rsid w:val="00D248FF"/>
    <w:rsid w:val="00D25E5C"/>
    <w:rsid w:val="00D2622C"/>
    <w:rsid w:val="00D30CB5"/>
    <w:rsid w:val="00D35C3E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684F"/>
    <w:rsid w:val="00F06F65"/>
    <w:rsid w:val="00F0751D"/>
    <w:rsid w:val="00F07C25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72759-5EB3-4C51-ADD0-E3B1965A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Белоручкина Екатерина Вячеславовна</cp:lastModifiedBy>
  <cp:revision>2</cp:revision>
  <cp:lastPrinted>2024-05-31T11:08:00Z</cp:lastPrinted>
  <dcterms:created xsi:type="dcterms:W3CDTF">2024-06-03T07:42:00Z</dcterms:created>
  <dcterms:modified xsi:type="dcterms:W3CDTF">2024-06-03T07:42:00Z</dcterms:modified>
</cp:coreProperties>
</file>