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1E2" w:rsidRPr="004831E2" w:rsidRDefault="004831E2" w:rsidP="004831E2">
      <w:pPr>
        <w:jc w:val="center"/>
        <w:rPr>
          <w:rFonts w:ascii="PT Astra Serif" w:hAnsi="PT Astra Serif"/>
          <w:b/>
          <w:bCs/>
          <w:szCs w:val="28"/>
          <w:lang w:eastAsia="ar-SA"/>
        </w:rPr>
      </w:pPr>
      <w:r w:rsidRPr="004831E2">
        <w:rPr>
          <w:rFonts w:ascii="PT Astra Serif" w:hAnsi="PT Astra Serif"/>
          <w:b/>
          <w:bCs/>
          <w:szCs w:val="28"/>
          <w:lang w:eastAsia="ar-SA"/>
        </w:rPr>
        <w:t xml:space="preserve">Выступление </w:t>
      </w:r>
    </w:p>
    <w:p w:rsidR="004831E2" w:rsidRPr="004831E2" w:rsidRDefault="004831E2" w:rsidP="004831E2">
      <w:pPr>
        <w:jc w:val="center"/>
        <w:rPr>
          <w:rFonts w:ascii="PT Astra Serif" w:hAnsi="PT Astra Serif"/>
          <w:b/>
          <w:bCs/>
          <w:szCs w:val="28"/>
          <w:lang w:eastAsia="ar-SA"/>
        </w:rPr>
      </w:pPr>
      <w:r w:rsidRPr="004831E2">
        <w:rPr>
          <w:rFonts w:ascii="PT Astra Serif" w:hAnsi="PT Astra Serif"/>
          <w:b/>
          <w:bCs/>
          <w:szCs w:val="28"/>
          <w:lang w:eastAsia="ar-SA"/>
        </w:rPr>
        <w:t xml:space="preserve">министра </w:t>
      </w:r>
      <w:r w:rsidRPr="004831E2">
        <w:rPr>
          <w:rFonts w:ascii="PT Astra Serif" w:hAnsi="PT Astra Serif"/>
          <w:b/>
          <w:bCs/>
          <w:szCs w:val="28"/>
          <w:lang w:eastAsia="ar-SA"/>
        </w:rPr>
        <w:t>финансов</w:t>
      </w:r>
      <w:r w:rsidRPr="004831E2">
        <w:rPr>
          <w:rFonts w:ascii="PT Astra Serif" w:hAnsi="PT Astra Serif"/>
          <w:b/>
          <w:bCs/>
          <w:szCs w:val="28"/>
          <w:lang w:eastAsia="ar-SA"/>
        </w:rPr>
        <w:t xml:space="preserve"> области </w:t>
      </w:r>
      <w:proofErr w:type="spellStart"/>
      <w:r w:rsidRPr="004831E2">
        <w:rPr>
          <w:rFonts w:ascii="PT Astra Serif" w:hAnsi="PT Astra Serif"/>
          <w:b/>
          <w:bCs/>
          <w:szCs w:val="28"/>
          <w:lang w:eastAsia="ar-SA"/>
        </w:rPr>
        <w:t>Бегининой</w:t>
      </w:r>
      <w:proofErr w:type="spellEnd"/>
      <w:r w:rsidRPr="004831E2">
        <w:rPr>
          <w:rFonts w:ascii="PT Astra Serif" w:hAnsi="PT Astra Serif"/>
          <w:b/>
          <w:bCs/>
          <w:szCs w:val="28"/>
          <w:lang w:eastAsia="ar-SA"/>
        </w:rPr>
        <w:t xml:space="preserve"> И.С.</w:t>
      </w:r>
      <w:r w:rsidRPr="004831E2">
        <w:rPr>
          <w:rFonts w:ascii="PT Astra Serif" w:hAnsi="PT Astra Serif"/>
          <w:b/>
          <w:bCs/>
          <w:szCs w:val="28"/>
          <w:lang w:eastAsia="ar-SA"/>
        </w:rPr>
        <w:t xml:space="preserve"> на заседании Правительства области по вопросу: «</w:t>
      </w:r>
      <w:r w:rsidRPr="004831E2">
        <w:rPr>
          <w:rFonts w:ascii="PT Astra Serif" w:hAnsi="PT Astra Serif"/>
          <w:b/>
          <w:bCs/>
          <w:szCs w:val="28"/>
          <w:lang w:eastAsia="ar-SA"/>
        </w:rPr>
        <w:t xml:space="preserve">О проекте закона Саратовской области «Об областном бюджете на 2024 год и плановый период </w:t>
      </w:r>
      <w:r>
        <w:rPr>
          <w:rFonts w:ascii="PT Astra Serif" w:hAnsi="PT Astra Serif"/>
          <w:b/>
          <w:bCs/>
          <w:szCs w:val="28"/>
          <w:lang w:eastAsia="ar-SA"/>
        </w:rPr>
        <w:br/>
      </w:r>
      <w:bookmarkStart w:id="0" w:name="_GoBack"/>
      <w:bookmarkEnd w:id="0"/>
      <w:r w:rsidRPr="004831E2">
        <w:rPr>
          <w:rFonts w:ascii="PT Astra Serif" w:hAnsi="PT Astra Serif"/>
          <w:b/>
          <w:bCs/>
          <w:szCs w:val="28"/>
          <w:lang w:eastAsia="ar-SA"/>
        </w:rPr>
        <w:t>2025 и 2026 годов</w:t>
      </w:r>
      <w:r w:rsidRPr="004831E2">
        <w:rPr>
          <w:rFonts w:ascii="PT Astra Serif" w:hAnsi="PT Astra Serif"/>
          <w:b/>
          <w:bCs/>
          <w:szCs w:val="28"/>
          <w:lang w:eastAsia="ar-SA"/>
        </w:rPr>
        <w:t>»</w:t>
      </w:r>
    </w:p>
    <w:p w:rsidR="0010347D" w:rsidRPr="004831E2" w:rsidRDefault="0010347D" w:rsidP="004831E2">
      <w:pPr>
        <w:jc w:val="center"/>
        <w:rPr>
          <w:rFonts w:ascii="PT Astra Serif" w:hAnsi="PT Astra Serif"/>
          <w:b/>
          <w:szCs w:val="28"/>
        </w:rPr>
      </w:pPr>
    </w:p>
    <w:p w:rsidR="004831E2" w:rsidRPr="004831E2" w:rsidRDefault="004831E2" w:rsidP="004831E2">
      <w:pPr>
        <w:jc w:val="center"/>
        <w:rPr>
          <w:rFonts w:ascii="PT Astra Serif" w:hAnsi="PT Astra Serif"/>
          <w:b/>
          <w:bCs/>
          <w:szCs w:val="28"/>
        </w:rPr>
      </w:pPr>
      <w:r w:rsidRPr="004831E2">
        <w:rPr>
          <w:rFonts w:ascii="PT Astra Serif" w:hAnsi="PT Astra Serif"/>
          <w:b/>
          <w:bCs/>
          <w:szCs w:val="28"/>
        </w:rPr>
        <w:t>Уважаемый Роман Викторович!</w:t>
      </w:r>
    </w:p>
    <w:p w:rsidR="0010347D" w:rsidRPr="004831E2" w:rsidRDefault="0010347D" w:rsidP="004831E2">
      <w:pPr>
        <w:jc w:val="center"/>
        <w:rPr>
          <w:rFonts w:ascii="PT Astra Serif" w:hAnsi="PT Astra Serif"/>
          <w:szCs w:val="28"/>
        </w:rPr>
      </w:pPr>
    </w:p>
    <w:p w:rsidR="004A24C2" w:rsidRPr="004831E2" w:rsidRDefault="004A24C2" w:rsidP="004831E2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Проект закона Саратовской области «Об областном бюджете на 2024 год и на плановый период 2025 и 2026 годов» разработан в соответствии с Бюджетным кодексом Российской Федерации и </w:t>
      </w:r>
      <w:r w:rsidR="001E68B2" w:rsidRPr="004831E2">
        <w:rPr>
          <w:rFonts w:ascii="PT Astra Serif" w:hAnsi="PT Astra Serif"/>
          <w:szCs w:val="28"/>
        </w:rPr>
        <w:t>з</w:t>
      </w:r>
      <w:r w:rsidRPr="004831E2">
        <w:rPr>
          <w:rFonts w:ascii="PT Astra Serif" w:hAnsi="PT Astra Serif"/>
          <w:szCs w:val="28"/>
        </w:rPr>
        <w:t xml:space="preserve">аконом </w:t>
      </w:r>
      <w:r w:rsidR="00F71FAD" w:rsidRPr="004831E2">
        <w:rPr>
          <w:rFonts w:ascii="PT Astra Serif" w:hAnsi="PT Astra Serif"/>
          <w:szCs w:val="28"/>
        </w:rPr>
        <w:t xml:space="preserve">Саратовской области </w:t>
      </w:r>
      <w:r w:rsidRPr="004831E2">
        <w:rPr>
          <w:rFonts w:ascii="PT Astra Serif" w:hAnsi="PT Astra Serif"/>
          <w:szCs w:val="28"/>
        </w:rPr>
        <w:t>«О бюджетном процессе в Саратовской области».</w:t>
      </w:r>
    </w:p>
    <w:p w:rsidR="008532C2" w:rsidRPr="004831E2" w:rsidRDefault="008532C2" w:rsidP="004831E2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>Бюджетные проектировки на предстоящие три года определены на основе прогноза макроэкономических показателей с учетом ограничений, установленных бюджетным законодательством и соглашениями с Минфином России.</w:t>
      </w:r>
    </w:p>
    <w:p w:rsidR="004A24C2" w:rsidRPr="004831E2" w:rsidRDefault="004A24C2" w:rsidP="004831E2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>Ключевым приоритетом бюджетной политики</w:t>
      </w:r>
      <w:r w:rsidR="001E68B2" w:rsidRPr="004831E2">
        <w:rPr>
          <w:rFonts w:ascii="PT Astra Serif" w:hAnsi="PT Astra Serif"/>
          <w:szCs w:val="28"/>
        </w:rPr>
        <w:t xml:space="preserve"> остается</w:t>
      </w:r>
      <w:r w:rsidRPr="004831E2">
        <w:rPr>
          <w:rFonts w:ascii="PT Astra Serif" w:hAnsi="PT Astra Serif"/>
          <w:szCs w:val="28"/>
        </w:rPr>
        <w:t xml:space="preserve"> гарантированное исполнение социальных обязательств перед гражданами и достижение обозначенных Президентом России национальных целей. При этом задача нахождения оптимального соотношения между потребностями в бюджетных расходах и возможностями доходных источников для нас сохраняет свою актуальность.</w:t>
      </w:r>
    </w:p>
    <w:p w:rsidR="004A24C2" w:rsidRPr="004831E2" w:rsidRDefault="001E68B2" w:rsidP="004831E2">
      <w:pPr>
        <w:pBdr>
          <w:top w:val="none" w:sz="4" w:space="0" w:color="000000"/>
          <w:left w:val="none" w:sz="4" w:space="0" w:color="000000"/>
          <w:bottom w:val="none" w:sz="4" w:space="2" w:color="000000"/>
          <w:right w:val="none" w:sz="4" w:space="1" w:color="000000"/>
        </w:pBdr>
        <w:ind w:firstLine="709"/>
        <w:jc w:val="both"/>
        <w:rPr>
          <w:rFonts w:ascii="PT Astra Serif" w:eastAsia="Open Sans" w:hAnsi="PT Astra Serif" w:cs="Open Sans"/>
          <w:szCs w:val="28"/>
        </w:rPr>
      </w:pPr>
      <w:r w:rsidRPr="004831E2">
        <w:rPr>
          <w:rFonts w:ascii="PT Astra Serif" w:eastAsia="Open Sans" w:hAnsi="PT Astra Serif" w:cs="Open Sans"/>
          <w:szCs w:val="28"/>
        </w:rPr>
        <w:t>В</w:t>
      </w:r>
      <w:r w:rsidR="004A24C2" w:rsidRPr="004831E2">
        <w:rPr>
          <w:rFonts w:ascii="PT Astra Serif" w:eastAsia="Open Sans" w:hAnsi="PT Astra Serif" w:cs="Open Sans"/>
          <w:szCs w:val="28"/>
        </w:rPr>
        <w:t xml:space="preserve"> налоговой политике </w:t>
      </w:r>
      <w:r w:rsidRPr="004831E2">
        <w:rPr>
          <w:rFonts w:ascii="PT Astra Serif" w:eastAsia="Open Sans" w:hAnsi="PT Astra Serif" w:cs="Open Sans"/>
          <w:szCs w:val="28"/>
        </w:rPr>
        <w:t xml:space="preserve">акцент </w:t>
      </w:r>
      <w:r w:rsidR="004A24C2" w:rsidRPr="004831E2">
        <w:rPr>
          <w:rFonts w:ascii="PT Astra Serif" w:eastAsia="Open Sans" w:hAnsi="PT Astra Serif" w:cs="Open Sans"/>
          <w:szCs w:val="28"/>
        </w:rPr>
        <w:t xml:space="preserve">в </w:t>
      </w:r>
      <w:r w:rsidR="004A24C2" w:rsidRPr="004831E2">
        <w:rPr>
          <w:rFonts w:ascii="PT Astra Serif" w:hAnsi="PT Astra Serif"/>
          <w:szCs w:val="28"/>
        </w:rPr>
        <w:t>20</w:t>
      </w:r>
      <w:r w:rsidR="004A24C2" w:rsidRPr="004831E2">
        <w:rPr>
          <w:rFonts w:ascii="PT Astra Serif" w:eastAsia="Open Sans" w:hAnsi="PT Astra Serif" w:cs="Open Sans"/>
          <w:szCs w:val="28"/>
        </w:rPr>
        <w:t>24-</w:t>
      </w:r>
      <w:r w:rsidR="004A24C2" w:rsidRPr="004831E2">
        <w:rPr>
          <w:rFonts w:ascii="PT Astra Serif" w:hAnsi="PT Astra Serif"/>
          <w:szCs w:val="28"/>
        </w:rPr>
        <w:t>20</w:t>
      </w:r>
      <w:r w:rsidR="004A24C2" w:rsidRPr="004831E2">
        <w:rPr>
          <w:rFonts w:ascii="PT Astra Serif" w:eastAsia="Open Sans" w:hAnsi="PT Astra Serif" w:cs="Open Sans"/>
          <w:szCs w:val="28"/>
        </w:rPr>
        <w:t>26 годах будет сделан на обеспечении стабильных налоговых условий для хозяйствующих субъектов, улучшении качества налогового администрирования и его упрощении, в том числе в части декларирования доходов физических лиц, оптимизации количества и объема налоговых льгот.</w:t>
      </w:r>
    </w:p>
    <w:p w:rsidR="004A24C2" w:rsidRPr="004831E2" w:rsidRDefault="004A24C2" w:rsidP="004831E2">
      <w:pPr>
        <w:ind w:firstLine="709"/>
        <w:jc w:val="both"/>
        <w:rPr>
          <w:rFonts w:ascii="PT Astra Serif" w:eastAsia="Calibri" w:hAnsi="PT Astra Serif"/>
          <w:szCs w:val="28"/>
        </w:rPr>
      </w:pPr>
      <w:r w:rsidRPr="004831E2">
        <w:rPr>
          <w:rFonts w:ascii="PT Astra Serif" w:eastAsia="Calibri" w:hAnsi="PT Astra Serif"/>
          <w:szCs w:val="28"/>
        </w:rPr>
        <w:t>В числе наиболее значимых новаций в налоговой сфере:</w:t>
      </w:r>
    </w:p>
    <w:p w:rsidR="004A24C2" w:rsidRPr="004831E2" w:rsidRDefault="004A24C2" w:rsidP="004831E2">
      <w:pPr>
        <w:ind w:firstLine="709"/>
        <w:jc w:val="both"/>
        <w:rPr>
          <w:rFonts w:ascii="PT Astra Serif" w:eastAsia="Calibri" w:hAnsi="PT Astra Serif"/>
          <w:szCs w:val="28"/>
        </w:rPr>
      </w:pPr>
      <w:r w:rsidRPr="004831E2">
        <w:rPr>
          <w:rFonts w:ascii="PT Astra Serif" w:hAnsi="PT Astra Serif"/>
          <w:szCs w:val="28"/>
        </w:rPr>
        <w:t>продление до 2030 года условий признания убытков исходя из</w:t>
      </w:r>
      <w:r w:rsidR="004831E2" w:rsidRPr="004831E2">
        <w:rPr>
          <w:rFonts w:ascii="PT Astra Serif" w:hAnsi="PT Astra Serif"/>
          <w:szCs w:val="28"/>
        </w:rPr>
        <w:t xml:space="preserve"> </w:t>
      </w:r>
      <w:r w:rsidR="004831E2" w:rsidRPr="004831E2">
        <w:rPr>
          <w:rFonts w:ascii="PT Astra Serif" w:hAnsi="PT Astra Serif"/>
          <w:szCs w:val="28"/>
        </w:rPr>
        <w:br/>
      </w:r>
      <w:r w:rsidRPr="004831E2">
        <w:rPr>
          <w:rFonts w:ascii="PT Astra Serif" w:hAnsi="PT Astra Serif"/>
          <w:szCs w:val="28"/>
        </w:rPr>
        <w:t>50-процентного ограничения по налогу на прибыль организаций;</w:t>
      </w:r>
    </w:p>
    <w:p w:rsidR="004A24C2" w:rsidRPr="004831E2" w:rsidRDefault="004A24C2" w:rsidP="004831E2">
      <w:pPr>
        <w:ind w:firstLine="709"/>
        <w:jc w:val="both"/>
        <w:rPr>
          <w:rFonts w:ascii="PT Astra Serif" w:eastAsia="Calibri" w:hAnsi="PT Astra Serif"/>
          <w:szCs w:val="28"/>
        </w:rPr>
      </w:pPr>
      <w:r w:rsidRPr="004831E2">
        <w:rPr>
          <w:rFonts w:ascii="PT Astra Serif" w:eastAsia="Calibri" w:hAnsi="PT Astra Serif"/>
          <w:szCs w:val="28"/>
        </w:rPr>
        <w:t>установление новых оснований для получения вычетов</w:t>
      </w:r>
      <w:r w:rsidR="001B516C" w:rsidRPr="004831E2">
        <w:rPr>
          <w:rFonts w:ascii="PT Astra Serif" w:eastAsia="Calibri" w:hAnsi="PT Astra Serif"/>
          <w:szCs w:val="28"/>
        </w:rPr>
        <w:t xml:space="preserve"> </w:t>
      </w:r>
      <w:r w:rsidR="001E68B2" w:rsidRPr="004831E2">
        <w:rPr>
          <w:rFonts w:ascii="PT Astra Serif" w:eastAsia="Calibri" w:hAnsi="PT Astra Serif"/>
          <w:szCs w:val="28"/>
        </w:rPr>
        <w:t>и увеличение предельного размера социального налогового вычета</w:t>
      </w:r>
      <w:r w:rsidR="001B516C" w:rsidRPr="004831E2">
        <w:rPr>
          <w:rFonts w:ascii="PT Astra Serif" w:eastAsia="Calibri" w:hAnsi="PT Astra Serif"/>
          <w:szCs w:val="28"/>
        </w:rPr>
        <w:t xml:space="preserve"> </w:t>
      </w:r>
      <w:r w:rsidR="006F7F30" w:rsidRPr="004831E2">
        <w:rPr>
          <w:rFonts w:ascii="PT Astra Serif" w:eastAsia="Calibri" w:hAnsi="PT Astra Serif"/>
          <w:szCs w:val="28"/>
        </w:rPr>
        <w:t>по налогу на доходы физических лиц;</w:t>
      </w:r>
    </w:p>
    <w:p w:rsidR="004A24C2" w:rsidRPr="004831E2" w:rsidRDefault="004A24C2" w:rsidP="004831E2">
      <w:pPr>
        <w:ind w:firstLine="709"/>
        <w:contextualSpacing/>
        <w:jc w:val="both"/>
        <w:rPr>
          <w:rFonts w:ascii="PT Astra Serif" w:eastAsia="Calibri" w:hAnsi="PT Astra Serif"/>
          <w:szCs w:val="28"/>
        </w:rPr>
      </w:pPr>
      <w:r w:rsidRPr="004831E2">
        <w:rPr>
          <w:rFonts w:ascii="PT Astra Serif" w:eastAsia="Calibri" w:hAnsi="PT Astra Serif"/>
          <w:szCs w:val="28"/>
        </w:rPr>
        <w:t>расширение перечня видов недвижимости, налоговую базу по которым определяют как кадастровую стоимость, по налогу на имущество организаций.</w:t>
      </w:r>
    </w:p>
    <w:p w:rsidR="001E68B2" w:rsidRPr="004831E2" w:rsidRDefault="004A24C2" w:rsidP="004831E2">
      <w:pPr>
        <w:ind w:firstLine="709"/>
        <w:contextualSpacing/>
        <w:jc w:val="both"/>
        <w:rPr>
          <w:rFonts w:ascii="PT Astra Serif" w:eastAsia="Calibri" w:hAnsi="PT Astra Serif"/>
          <w:szCs w:val="28"/>
        </w:rPr>
      </w:pPr>
      <w:r w:rsidRPr="004831E2">
        <w:rPr>
          <w:rFonts w:ascii="PT Astra Serif" w:eastAsia="Calibri" w:hAnsi="PT Astra Serif"/>
          <w:szCs w:val="28"/>
        </w:rPr>
        <w:t>Намечены меры по совершенствованию механизма единого налогового счета</w:t>
      </w:r>
      <w:r w:rsidR="001B516C" w:rsidRPr="004831E2">
        <w:rPr>
          <w:rFonts w:ascii="PT Astra Serif" w:eastAsia="Calibri" w:hAnsi="PT Astra Serif"/>
          <w:szCs w:val="28"/>
        </w:rPr>
        <w:t>, введение которого в начале текущего года было осложнено повышенными рисками кассовых разрывов.</w:t>
      </w:r>
      <w:r w:rsidRPr="004831E2">
        <w:rPr>
          <w:rFonts w:ascii="PT Astra Serif" w:eastAsia="Calibri" w:hAnsi="PT Astra Serif"/>
          <w:szCs w:val="28"/>
        </w:rPr>
        <w:t xml:space="preserve"> </w:t>
      </w:r>
    </w:p>
    <w:p w:rsidR="001E68B2" w:rsidRPr="004831E2" w:rsidRDefault="001E68B2" w:rsidP="004831E2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snapToGrid w:val="0"/>
          <w:szCs w:val="28"/>
        </w:rPr>
      </w:pPr>
      <w:r w:rsidRPr="004831E2">
        <w:rPr>
          <w:rFonts w:ascii="PT Astra Serif" w:hAnsi="PT Astra Serif"/>
          <w:snapToGrid w:val="0"/>
          <w:szCs w:val="28"/>
        </w:rPr>
        <w:t>Р</w:t>
      </w:r>
      <w:r w:rsidR="00783465" w:rsidRPr="004831E2">
        <w:rPr>
          <w:rFonts w:ascii="PT Astra Serif" w:hAnsi="PT Astra Serif"/>
          <w:snapToGrid w:val="0"/>
          <w:szCs w:val="28"/>
        </w:rPr>
        <w:t>егиональн</w:t>
      </w:r>
      <w:r w:rsidRPr="004831E2">
        <w:rPr>
          <w:rFonts w:ascii="PT Astra Serif" w:hAnsi="PT Astra Serif"/>
          <w:snapToGrid w:val="0"/>
          <w:szCs w:val="28"/>
        </w:rPr>
        <w:t>ые налоговые новации</w:t>
      </w:r>
      <w:r w:rsidR="00783465" w:rsidRPr="004831E2">
        <w:rPr>
          <w:rFonts w:ascii="PT Astra Serif" w:hAnsi="PT Astra Serif"/>
          <w:snapToGrid w:val="0"/>
          <w:szCs w:val="28"/>
        </w:rPr>
        <w:t xml:space="preserve"> </w:t>
      </w:r>
      <w:r w:rsidRPr="004831E2">
        <w:rPr>
          <w:rFonts w:ascii="PT Astra Serif" w:hAnsi="PT Astra Serif"/>
          <w:snapToGrid w:val="0"/>
          <w:szCs w:val="28"/>
        </w:rPr>
        <w:t>связаны с предоставлением новых преференций отдельным категориям налогоплательщиков</w:t>
      </w:r>
      <w:r w:rsidR="00593FB1" w:rsidRPr="004831E2">
        <w:rPr>
          <w:rFonts w:ascii="PT Astra Serif" w:hAnsi="PT Astra Serif"/>
          <w:snapToGrid w:val="0"/>
          <w:szCs w:val="28"/>
        </w:rPr>
        <w:t>, в том числе по налогу на имущество организаций и</w:t>
      </w:r>
      <w:r w:rsidR="00593FB1" w:rsidRPr="004831E2">
        <w:rPr>
          <w:rFonts w:ascii="PT Astra Serif" w:hAnsi="PT Astra Serif"/>
          <w:szCs w:val="28"/>
        </w:rPr>
        <w:t xml:space="preserve"> </w:t>
      </w:r>
      <w:r w:rsidR="00593FB1" w:rsidRPr="004831E2">
        <w:rPr>
          <w:rFonts w:ascii="PT Astra Serif" w:hAnsi="PT Astra Serif"/>
          <w:snapToGrid w:val="0"/>
          <w:szCs w:val="28"/>
        </w:rPr>
        <w:t>упрощенной системе налогообложения.</w:t>
      </w:r>
    </w:p>
    <w:p w:rsidR="00783465" w:rsidRPr="004831E2" w:rsidRDefault="00783465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С учетом вступающих в силу в планируемом периоде изменений налогового и бюджетного законодательства, исходя из </w:t>
      </w:r>
      <w:r w:rsidR="001E68B2" w:rsidRPr="004831E2">
        <w:rPr>
          <w:rFonts w:ascii="PT Astra Serif" w:hAnsi="PT Astra Serif"/>
          <w:szCs w:val="28"/>
        </w:rPr>
        <w:t xml:space="preserve">прогноза </w:t>
      </w:r>
      <w:proofErr w:type="spellStart"/>
      <w:r w:rsidR="001E68B2" w:rsidRPr="004831E2">
        <w:rPr>
          <w:rFonts w:ascii="PT Astra Serif" w:hAnsi="PT Astra Serif"/>
          <w:szCs w:val="28"/>
        </w:rPr>
        <w:lastRenderedPageBreak/>
        <w:t>бюджетообразующих</w:t>
      </w:r>
      <w:proofErr w:type="spellEnd"/>
      <w:r w:rsidR="001E68B2" w:rsidRPr="004831E2">
        <w:rPr>
          <w:rFonts w:ascii="PT Astra Serif" w:hAnsi="PT Astra Serif"/>
          <w:szCs w:val="28"/>
        </w:rPr>
        <w:t xml:space="preserve"> </w:t>
      </w:r>
      <w:r w:rsidRPr="004831E2">
        <w:rPr>
          <w:rFonts w:ascii="PT Astra Serif" w:hAnsi="PT Astra Serif"/>
          <w:szCs w:val="28"/>
        </w:rPr>
        <w:t xml:space="preserve">показателей, налоговые и иные обязательные платежи в областной бюджет </w:t>
      </w:r>
      <w:r w:rsidR="001E68B2" w:rsidRPr="004831E2">
        <w:rPr>
          <w:rFonts w:ascii="PT Astra Serif" w:hAnsi="PT Astra Serif"/>
          <w:szCs w:val="28"/>
        </w:rPr>
        <w:t>запланированы</w:t>
      </w:r>
      <w:r w:rsidRPr="004831E2">
        <w:rPr>
          <w:rFonts w:ascii="PT Astra Serif" w:hAnsi="PT Astra Serif"/>
          <w:szCs w:val="28"/>
        </w:rPr>
        <w:t>:</w:t>
      </w:r>
    </w:p>
    <w:p w:rsidR="00783465" w:rsidRPr="004831E2" w:rsidRDefault="00783465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- на 2024 год в объеме 107,9 </w:t>
      </w:r>
      <w:proofErr w:type="gramStart"/>
      <w:r w:rsidRPr="004831E2">
        <w:rPr>
          <w:rFonts w:ascii="PT Astra Serif" w:hAnsi="PT Astra Serif"/>
          <w:szCs w:val="28"/>
        </w:rPr>
        <w:t>млрд</w:t>
      </w:r>
      <w:proofErr w:type="gramEnd"/>
      <w:r w:rsidRPr="004831E2">
        <w:rPr>
          <w:rFonts w:ascii="PT Astra Serif" w:hAnsi="PT Astra Serif"/>
          <w:szCs w:val="28"/>
        </w:rPr>
        <w:t xml:space="preserve"> рублей;</w:t>
      </w:r>
    </w:p>
    <w:p w:rsidR="00783465" w:rsidRPr="004831E2" w:rsidRDefault="00783465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- 2025 год – 113,2 </w:t>
      </w:r>
      <w:proofErr w:type="gramStart"/>
      <w:r w:rsidRPr="004831E2">
        <w:rPr>
          <w:rFonts w:ascii="PT Astra Serif" w:hAnsi="PT Astra Serif"/>
          <w:szCs w:val="28"/>
        </w:rPr>
        <w:t>млрд</w:t>
      </w:r>
      <w:proofErr w:type="gramEnd"/>
      <w:r w:rsidRPr="004831E2">
        <w:rPr>
          <w:rFonts w:ascii="PT Astra Serif" w:hAnsi="PT Astra Serif"/>
          <w:szCs w:val="28"/>
        </w:rPr>
        <w:t xml:space="preserve"> рублей;</w:t>
      </w:r>
    </w:p>
    <w:p w:rsidR="00783465" w:rsidRPr="004831E2" w:rsidRDefault="00783465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- 2026 год – 122,6 </w:t>
      </w:r>
      <w:proofErr w:type="gramStart"/>
      <w:r w:rsidRPr="004831E2">
        <w:rPr>
          <w:rFonts w:ascii="PT Astra Serif" w:hAnsi="PT Astra Serif"/>
          <w:szCs w:val="28"/>
        </w:rPr>
        <w:t>млрд</w:t>
      </w:r>
      <w:proofErr w:type="gramEnd"/>
      <w:r w:rsidRPr="004831E2">
        <w:rPr>
          <w:rFonts w:ascii="PT Astra Serif" w:hAnsi="PT Astra Serif"/>
          <w:szCs w:val="28"/>
        </w:rPr>
        <w:t xml:space="preserve"> рублей.</w:t>
      </w:r>
    </w:p>
    <w:p w:rsidR="00783465" w:rsidRPr="004831E2" w:rsidRDefault="001E68B2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>У</w:t>
      </w:r>
      <w:r w:rsidR="00783465" w:rsidRPr="004831E2">
        <w:rPr>
          <w:rFonts w:ascii="PT Astra Serif" w:hAnsi="PT Astra Serif"/>
          <w:szCs w:val="28"/>
        </w:rPr>
        <w:t xml:space="preserve">чтены поступления дополнительных доходов от реализации инфраструктурных проектов, а также </w:t>
      </w:r>
      <w:proofErr w:type="spellStart"/>
      <w:r w:rsidR="00783465" w:rsidRPr="004831E2">
        <w:rPr>
          <w:rFonts w:ascii="PT Astra Serif" w:hAnsi="PT Astra Serif"/>
          <w:szCs w:val="28"/>
        </w:rPr>
        <w:t>доначисленные</w:t>
      </w:r>
      <w:proofErr w:type="spellEnd"/>
      <w:r w:rsidR="00783465" w:rsidRPr="004831E2">
        <w:rPr>
          <w:rFonts w:ascii="PT Astra Serif" w:hAnsi="PT Astra Serif"/>
          <w:szCs w:val="28"/>
        </w:rPr>
        <w:t xml:space="preserve"> платежи по результатам контр</w:t>
      </w:r>
      <w:r w:rsidR="00F71FAD" w:rsidRPr="004831E2">
        <w:rPr>
          <w:rFonts w:ascii="PT Astra Serif" w:hAnsi="PT Astra Serif"/>
          <w:szCs w:val="28"/>
        </w:rPr>
        <w:t>ольной работы налоговых органов</w:t>
      </w:r>
      <w:r w:rsidR="00783465" w:rsidRPr="004831E2">
        <w:rPr>
          <w:rFonts w:ascii="PT Astra Serif" w:hAnsi="PT Astra Serif"/>
          <w:szCs w:val="28"/>
        </w:rPr>
        <w:t>.</w:t>
      </w:r>
    </w:p>
    <w:p w:rsidR="00783465" w:rsidRPr="004831E2" w:rsidRDefault="001E68B2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>Почти весь объем</w:t>
      </w:r>
      <w:r w:rsidR="00783465" w:rsidRPr="004831E2">
        <w:rPr>
          <w:rFonts w:ascii="PT Astra Serif" w:hAnsi="PT Astra Serif"/>
          <w:szCs w:val="28"/>
        </w:rPr>
        <w:t xml:space="preserve"> формируют пять налогов:</w:t>
      </w:r>
    </w:p>
    <w:p w:rsidR="00783465" w:rsidRPr="004831E2" w:rsidRDefault="00783465" w:rsidP="004831E2">
      <w:pPr>
        <w:ind w:firstLine="709"/>
        <w:jc w:val="both"/>
        <w:rPr>
          <w:rFonts w:ascii="PT Astra Serif" w:hAnsi="PT Astra Serif"/>
          <w:color w:val="FF0000"/>
          <w:szCs w:val="28"/>
        </w:rPr>
      </w:pPr>
      <w:r w:rsidRPr="004831E2">
        <w:rPr>
          <w:rFonts w:ascii="PT Astra Serif" w:hAnsi="PT Astra Serif"/>
          <w:szCs w:val="28"/>
        </w:rPr>
        <w:t xml:space="preserve">налог на прибыль на 2024 год определен в сумме 33,4 </w:t>
      </w:r>
      <w:proofErr w:type="gramStart"/>
      <w:r w:rsidRPr="004831E2">
        <w:rPr>
          <w:rFonts w:ascii="PT Astra Serif" w:hAnsi="PT Astra Serif"/>
          <w:szCs w:val="28"/>
        </w:rPr>
        <w:t>млрд</w:t>
      </w:r>
      <w:proofErr w:type="gramEnd"/>
      <w:r w:rsidRPr="004831E2">
        <w:rPr>
          <w:rFonts w:ascii="PT Astra Serif" w:hAnsi="PT Astra Serif"/>
          <w:szCs w:val="28"/>
        </w:rPr>
        <w:t xml:space="preserve"> рублей, с ростом к учтенному в параметрах бюджета текущего года на 6,6%;</w:t>
      </w:r>
    </w:p>
    <w:p w:rsidR="00783465" w:rsidRPr="004831E2" w:rsidRDefault="00783465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налог на доходы физических лиц – 38,1 </w:t>
      </w:r>
      <w:proofErr w:type="gramStart"/>
      <w:r w:rsidRPr="004831E2">
        <w:rPr>
          <w:rFonts w:ascii="PT Astra Serif" w:hAnsi="PT Astra Serif"/>
          <w:szCs w:val="28"/>
        </w:rPr>
        <w:t>млрд</w:t>
      </w:r>
      <w:proofErr w:type="gramEnd"/>
      <w:r w:rsidRPr="004831E2">
        <w:rPr>
          <w:rFonts w:ascii="PT Astra Serif" w:hAnsi="PT Astra Serif"/>
          <w:szCs w:val="28"/>
        </w:rPr>
        <w:t xml:space="preserve"> рублей, увеличение к 2023 году на 15,2% с учетом ожидаемого роста зарплат;</w:t>
      </w:r>
    </w:p>
    <w:p w:rsidR="00783465" w:rsidRPr="004831E2" w:rsidRDefault="00783465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налог на имущество организаций – 10,4 </w:t>
      </w:r>
      <w:proofErr w:type="gramStart"/>
      <w:r w:rsidRPr="004831E2">
        <w:rPr>
          <w:rFonts w:ascii="PT Astra Serif" w:hAnsi="PT Astra Serif"/>
          <w:szCs w:val="28"/>
        </w:rPr>
        <w:t>млрд</w:t>
      </w:r>
      <w:proofErr w:type="gramEnd"/>
      <w:r w:rsidRPr="004831E2">
        <w:rPr>
          <w:rFonts w:ascii="PT Astra Serif" w:hAnsi="PT Astra Serif"/>
          <w:szCs w:val="28"/>
        </w:rPr>
        <w:t xml:space="preserve"> рублей, с ростом к текущему году на 5,6%;</w:t>
      </w:r>
    </w:p>
    <w:p w:rsidR="00783465" w:rsidRPr="004831E2" w:rsidRDefault="00783465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налог, взимаемый в связи с применением упрощенной системы налогообложения – 10,1 </w:t>
      </w:r>
      <w:proofErr w:type="gramStart"/>
      <w:r w:rsidRPr="004831E2">
        <w:rPr>
          <w:rFonts w:ascii="PT Astra Serif" w:hAnsi="PT Astra Serif"/>
          <w:szCs w:val="28"/>
        </w:rPr>
        <w:t>млрд</w:t>
      </w:r>
      <w:proofErr w:type="gramEnd"/>
      <w:r w:rsidRPr="004831E2">
        <w:rPr>
          <w:rFonts w:ascii="PT Astra Serif" w:hAnsi="PT Astra Serif"/>
          <w:szCs w:val="28"/>
        </w:rPr>
        <w:t xml:space="preserve"> рублей, рост на 20,5% к 2023 году;</w:t>
      </w:r>
    </w:p>
    <w:p w:rsidR="00783465" w:rsidRPr="004831E2" w:rsidRDefault="00783465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акцизы– 13,5 </w:t>
      </w:r>
      <w:proofErr w:type="gramStart"/>
      <w:r w:rsidRPr="004831E2">
        <w:rPr>
          <w:rFonts w:ascii="PT Astra Serif" w:hAnsi="PT Astra Serif"/>
          <w:szCs w:val="28"/>
        </w:rPr>
        <w:t>млрд</w:t>
      </w:r>
      <w:proofErr w:type="gramEnd"/>
      <w:r w:rsidRPr="004831E2">
        <w:rPr>
          <w:rFonts w:ascii="PT Astra Serif" w:hAnsi="PT Astra Serif"/>
          <w:szCs w:val="28"/>
        </w:rPr>
        <w:t xml:space="preserve"> рублей, с незначительным ростом к 2023 году.</w:t>
      </w:r>
    </w:p>
    <w:p w:rsidR="00783465" w:rsidRPr="004831E2" w:rsidRDefault="00783465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>Неналоговые доходы бюджета на 2024 год планируются в сум</w:t>
      </w:r>
      <w:r w:rsidR="006D0AA8" w:rsidRPr="004831E2">
        <w:rPr>
          <w:rFonts w:ascii="PT Astra Serif" w:hAnsi="PT Astra Serif"/>
          <w:szCs w:val="28"/>
        </w:rPr>
        <w:t xml:space="preserve">ме 1,6 </w:t>
      </w:r>
      <w:proofErr w:type="gramStart"/>
      <w:r w:rsidR="006D0AA8" w:rsidRPr="004831E2">
        <w:rPr>
          <w:rFonts w:ascii="PT Astra Serif" w:hAnsi="PT Astra Serif"/>
          <w:szCs w:val="28"/>
        </w:rPr>
        <w:t>млрд</w:t>
      </w:r>
      <w:proofErr w:type="gramEnd"/>
      <w:r w:rsidR="006D0AA8" w:rsidRPr="004831E2">
        <w:rPr>
          <w:rFonts w:ascii="PT Astra Serif" w:hAnsi="PT Astra Serif"/>
          <w:szCs w:val="28"/>
        </w:rPr>
        <w:t xml:space="preserve"> рублей.</w:t>
      </w:r>
    </w:p>
    <w:p w:rsidR="008532C2" w:rsidRPr="004831E2" w:rsidRDefault="00783465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Безвозмездные поступления в областной бюджет в связи с </w:t>
      </w:r>
      <w:r w:rsidR="001B516C" w:rsidRPr="004831E2">
        <w:rPr>
          <w:rFonts w:ascii="PT Astra Serif" w:hAnsi="PT Astra Serif"/>
          <w:szCs w:val="28"/>
        </w:rPr>
        <w:t>незавершенностью</w:t>
      </w:r>
      <w:r w:rsidRPr="004831E2">
        <w:rPr>
          <w:rFonts w:ascii="PT Astra Serif" w:hAnsi="PT Astra Serif"/>
          <w:szCs w:val="28"/>
        </w:rPr>
        <w:t xml:space="preserve"> их распределения между регионами предварительно запланированы только в части </w:t>
      </w:r>
      <w:r w:rsidR="001E68B2" w:rsidRPr="004831E2">
        <w:rPr>
          <w:rFonts w:ascii="PT Astra Serif" w:hAnsi="PT Astra Serif"/>
          <w:szCs w:val="28"/>
        </w:rPr>
        <w:t xml:space="preserve">федеральных </w:t>
      </w:r>
      <w:r w:rsidRPr="004831E2">
        <w:rPr>
          <w:rFonts w:ascii="PT Astra Serif" w:hAnsi="PT Astra Serif"/>
          <w:szCs w:val="28"/>
        </w:rPr>
        <w:t xml:space="preserve">дотаций. </w:t>
      </w:r>
      <w:r w:rsidR="008532C2" w:rsidRPr="004831E2">
        <w:rPr>
          <w:rFonts w:ascii="PT Astra Serif" w:hAnsi="PT Astra Serif"/>
          <w:szCs w:val="28"/>
        </w:rPr>
        <w:t xml:space="preserve">Также учтены межбюджетные трансферты из федерального бюджета по объектам, на которые в текущем году предоставлены бюджетные кредиты в целях опережающего финансирования. Средства в сумме почти 3 </w:t>
      </w:r>
      <w:proofErr w:type="gramStart"/>
      <w:r w:rsidR="008532C2" w:rsidRPr="004831E2">
        <w:rPr>
          <w:rFonts w:ascii="PT Astra Serif" w:hAnsi="PT Astra Serif"/>
          <w:szCs w:val="28"/>
        </w:rPr>
        <w:t>млрд</w:t>
      </w:r>
      <w:proofErr w:type="gramEnd"/>
      <w:r w:rsidR="008532C2" w:rsidRPr="004831E2">
        <w:rPr>
          <w:rFonts w:ascii="PT Astra Serif" w:hAnsi="PT Astra Serif"/>
          <w:szCs w:val="28"/>
        </w:rPr>
        <w:t xml:space="preserve"> рублей пойдут на погашение долга по ним.</w:t>
      </w:r>
    </w:p>
    <w:p w:rsidR="00783465" w:rsidRPr="004831E2" w:rsidRDefault="00783465" w:rsidP="004831E2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С учетом этих поступлений доходная часть областного бюджета в 2024 году оценивается в сумме 125,5 </w:t>
      </w:r>
      <w:proofErr w:type="gramStart"/>
      <w:r w:rsidRPr="004831E2">
        <w:rPr>
          <w:rFonts w:ascii="PT Astra Serif" w:hAnsi="PT Astra Serif"/>
          <w:szCs w:val="28"/>
        </w:rPr>
        <w:t>млрд</w:t>
      </w:r>
      <w:proofErr w:type="gramEnd"/>
      <w:r w:rsidRPr="004831E2">
        <w:rPr>
          <w:rFonts w:ascii="PT Astra Serif" w:hAnsi="PT Astra Serif"/>
          <w:szCs w:val="28"/>
        </w:rPr>
        <w:t xml:space="preserve"> рублей. </w:t>
      </w:r>
    </w:p>
    <w:p w:rsidR="00783465" w:rsidRPr="004831E2" w:rsidRDefault="00783465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>Поскольку целевые федеральные средства на данном этапе в законопроект не включены,  расходы запланированы пока только в части областных средств</w:t>
      </w:r>
      <w:r w:rsidR="00364410" w:rsidRPr="004831E2">
        <w:rPr>
          <w:rFonts w:ascii="PT Astra Serif" w:hAnsi="PT Astra Serif"/>
          <w:szCs w:val="28"/>
        </w:rPr>
        <w:t>.</w:t>
      </w:r>
      <w:r w:rsidRPr="004831E2">
        <w:rPr>
          <w:rFonts w:ascii="PT Astra Serif" w:hAnsi="PT Astra Serif"/>
          <w:szCs w:val="28"/>
        </w:rPr>
        <w:t xml:space="preserve"> На исполнение расходных обязательств области в очередном году заложено 125,7 </w:t>
      </w:r>
      <w:proofErr w:type="gramStart"/>
      <w:r w:rsidRPr="004831E2">
        <w:rPr>
          <w:rFonts w:ascii="PT Astra Serif" w:hAnsi="PT Astra Serif"/>
          <w:szCs w:val="28"/>
        </w:rPr>
        <w:t>млрд</w:t>
      </w:r>
      <w:proofErr w:type="gramEnd"/>
      <w:r w:rsidRPr="004831E2">
        <w:rPr>
          <w:rFonts w:ascii="PT Astra Serif" w:hAnsi="PT Astra Serif"/>
          <w:szCs w:val="28"/>
        </w:rPr>
        <w:t xml:space="preserve"> рублей. </w:t>
      </w:r>
    </w:p>
    <w:p w:rsidR="008532C2" w:rsidRPr="004831E2" w:rsidRDefault="008532C2" w:rsidP="004831E2">
      <w:pPr>
        <w:ind w:firstLine="709"/>
        <w:jc w:val="both"/>
        <w:rPr>
          <w:rFonts w:ascii="PT Astra Serif" w:hAnsi="PT Astra Serif"/>
          <w:i/>
          <w:iCs/>
          <w:szCs w:val="28"/>
        </w:rPr>
      </w:pPr>
      <w:r w:rsidRPr="004831E2">
        <w:rPr>
          <w:rFonts w:ascii="PT Astra Serif" w:hAnsi="PT Astra Serif"/>
          <w:szCs w:val="28"/>
        </w:rPr>
        <w:t xml:space="preserve">В настоящее время предварительная информация по целевым федеральным средствам постепенно становится доступной. На текущую дату объем таких трансфертов Саратовской области в проекте федерального закона на 2024 год определен в сумме 9,6 </w:t>
      </w:r>
      <w:proofErr w:type="gramStart"/>
      <w:r w:rsidRPr="004831E2">
        <w:rPr>
          <w:rFonts w:ascii="PT Astra Serif" w:hAnsi="PT Astra Serif"/>
          <w:szCs w:val="28"/>
        </w:rPr>
        <w:t>млрд</w:t>
      </w:r>
      <w:proofErr w:type="gramEnd"/>
      <w:r w:rsidRPr="004831E2">
        <w:rPr>
          <w:rFonts w:ascii="PT Astra Serif" w:hAnsi="PT Astra Serif"/>
          <w:szCs w:val="28"/>
        </w:rPr>
        <w:t xml:space="preserve"> рублей</w:t>
      </w:r>
      <w:r w:rsidRPr="004831E2">
        <w:rPr>
          <w:rFonts w:ascii="PT Astra Serif" w:hAnsi="PT Astra Serif"/>
          <w:i/>
          <w:iCs/>
          <w:szCs w:val="28"/>
        </w:rPr>
        <w:t>.</w:t>
      </w:r>
    </w:p>
    <w:p w:rsidR="006D0AA8" w:rsidRPr="004831E2" w:rsidRDefault="006D0AA8" w:rsidP="004831E2">
      <w:pPr>
        <w:ind w:firstLine="709"/>
        <w:jc w:val="both"/>
        <w:rPr>
          <w:rFonts w:ascii="PT Astra Serif" w:hAnsi="PT Astra Serif"/>
          <w:iCs/>
          <w:szCs w:val="28"/>
        </w:rPr>
      </w:pPr>
      <w:r w:rsidRPr="004831E2">
        <w:rPr>
          <w:rFonts w:ascii="PT Astra Serif" w:hAnsi="PT Astra Serif"/>
          <w:iCs/>
          <w:szCs w:val="28"/>
        </w:rPr>
        <w:t>Средства для обеспечения областной доли при выделении федерального финансирования на мероприятия национальных проектов и государственных программ Российской Федерации, инфраструктурных проектов и по иным направлениям в проекте бюджета зарезервированы.</w:t>
      </w:r>
    </w:p>
    <w:p w:rsidR="00783465" w:rsidRPr="004831E2" w:rsidRDefault="00783465" w:rsidP="004831E2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>На весь трехлетний период обеспечена социальная направленность бюджетных расходов – удельный вес затрат на социальную сферу в общем объеме областного бюджета составляет 64%.</w:t>
      </w:r>
    </w:p>
    <w:p w:rsidR="00783465" w:rsidRPr="004831E2" w:rsidRDefault="00783465" w:rsidP="004831E2">
      <w:pPr>
        <w:shd w:val="clear" w:color="auto" w:fill="FFFFFF"/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lastRenderedPageBreak/>
        <w:t xml:space="preserve">Все действующие меры социальной поддержки </w:t>
      </w:r>
      <w:proofErr w:type="gramStart"/>
      <w:r w:rsidRPr="004831E2">
        <w:rPr>
          <w:rFonts w:ascii="PT Astra Serif" w:hAnsi="PT Astra Serif"/>
          <w:szCs w:val="28"/>
        </w:rPr>
        <w:t>сохранены и проиндексированы</w:t>
      </w:r>
      <w:proofErr w:type="gramEnd"/>
      <w:r w:rsidRPr="004831E2">
        <w:rPr>
          <w:rFonts w:ascii="PT Astra Serif" w:hAnsi="PT Astra Serif"/>
          <w:szCs w:val="28"/>
        </w:rPr>
        <w:t xml:space="preserve"> в законодательно установленных случаях</w:t>
      </w:r>
      <w:r w:rsidR="00642DEC" w:rsidRPr="004831E2">
        <w:rPr>
          <w:rFonts w:ascii="PT Astra Serif" w:hAnsi="PT Astra Serif"/>
          <w:szCs w:val="28"/>
        </w:rPr>
        <w:t>.</w:t>
      </w:r>
    </w:p>
    <w:p w:rsidR="00783465" w:rsidRPr="004831E2" w:rsidRDefault="00783465" w:rsidP="004831E2">
      <w:pPr>
        <w:shd w:val="clear" w:color="auto" w:fill="FFFFFF"/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>Предусмотрены расходы на дополнительные меры, установленные в течение 2023 года. Это:</w:t>
      </w:r>
    </w:p>
    <w:p w:rsidR="00783465" w:rsidRPr="004831E2" w:rsidRDefault="00783465" w:rsidP="004831E2">
      <w:pPr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4831E2">
        <w:rPr>
          <w:rFonts w:ascii="PT Astra Serif" w:hAnsi="PT Astra Serif"/>
          <w:szCs w:val="28"/>
        </w:rPr>
        <w:t xml:space="preserve">компенсация 50% фактически произведенных расходов на оплату стоимости обучения детей из многодетных семей </w:t>
      </w:r>
      <w:r w:rsidR="006F7F30" w:rsidRPr="004831E2">
        <w:rPr>
          <w:rFonts w:ascii="PT Astra Serif" w:hAnsi="PT Astra Serif"/>
          <w:szCs w:val="28"/>
        </w:rPr>
        <w:t xml:space="preserve">при </w:t>
      </w:r>
      <w:r w:rsidRPr="004831E2">
        <w:rPr>
          <w:rFonts w:ascii="PT Astra Serif" w:hAnsi="PT Astra Serif"/>
          <w:szCs w:val="28"/>
        </w:rPr>
        <w:t>получ</w:t>
      </w:r>
      <w:r w:rsidR="006F7F30" w:rsidRPr="004831E2">
        <w:rPr>
          <w:rFonts w:ascii="PT Astra Serif" w:hAnsi="PT Astra Serif"/>
          <w:szCs w:val="28"/>
        </w:rPr>
        <w:t>ении</w:t>
      </w:r>
      <w:r w:rsidRPr="004831E2">
        <w:rPr>
          <w:rFonts w:ascii="PT Astra Serif" w:hAnsi="PT Astra Serif"/>
          <w:szCs w:val="28"/>
        </w:rPr>
        <w:t xml:space="preserve"> средне</w:t>
      </w:r>
      <w:r w:rsidR="006F7F30" w:rsidRPr="004831E2">
        <w:rPr>
          <w:rFonts w:ascii="PT Astra Serif" w:hAnsi="PT Astra Serif"/>
          <w:szCs w:val="28"/>
        </w:rPr>
        <w:t>го</w:t>
      </w:r>
      <w:r w:rsidRPr="004831E2">
        <w:rPr>
          <w:rFonts w:ascii="PT Astra Serif" w:hAnsi="PT Astra Serif"/>
          <w:szCs w:val="28"/>
        </w:rPr>
        <w:t xml:space="preserve"> профессионально</w:t>
      </w:r>
      <w:r w:rsidR="006F7F30" w:rsidRPr="004831E2">
        <w:rPr>
          <w:rFonts w:ascii="PT Astra Serif" w:hAnsi="PT Astra Serif"/>
          <w:szCs w:val="28"/>
        </w:rPr>
        <w:t>го</w:t>
      </w:r>
      <w:r w:rsidRPr="004831E2">
        <w:rPr>
          <w:rFonts w:ascii="PT Astra Serif" w:hAnsi="PT Astra Serif"/>
          <w:szCs w:val="28"/>
        </w:rPr>
        <w:t xml:space="preserve"> образовани</w:t>
      </w:r>
      <w:r w:rsidR="006F7F30" w:rsidRPr="004831E2">
        <w:rPr>
          <w:rFonts w:ascii="PT Astra Serif" w:hAnsi="PT Astra Serif"/>
          <w:szCs w:val="28"/>
        </w:rPr>
        <w:t>я</w:t>
      </w:r>
      <w:r w:rsidRPr="004831E2">
        <w:rPr>
          <w:rFonts w:ascii="PT Astra Serif" w:hAnsi="PT Astra Serif"/>
          <w:szCs w:val="28"/>
        </w:rPr>
        <w:t xml:space="preserve"> на платной основе по очной форме обучения в организациях на территории области;</w:t>
      </w:r>
      <w:proofErr w:type="gramEnd"/>
    </w:p>
    <w:p w:rsidR="00783465" w:rsidRPr="004831E2" w:rsidRDefault="00783465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ежемесячная денежная выплата гражданам, больным </w:t>
      </w:r>
      <w:proofErr w:type="spellStart"/>
      <w:r w:rsidRPr="004831E2">
        <w:rPr>
          <w:rFonts w:ascii="PT Astra Serif" w:hAnsi="PT Astra Serif"/>
          <w:szCs w:val="28"/>
        </w:rPr>
        <w:t>фенилкетонурией</w:t>
      </w:r>
      <w:proofErr w:type="spellEnd"/>
      <w:r w:rsidRPr="004831E2">
        <w:rPr>
          <w:rFonts w:ascii="PT Astra Serif" w:hAnsi="PT Astra Serif"/>
          <w:szCs w:val="28"/>
        </w:rPr>
        <w:t xml:space="preserve">,  и гражданам старше 18 лет, страдающим </w:t>
      </w:r>
      <w:proofErr w:type="spellStart"/>
      <w:r w:rsidRPr="004831E2">
        <w:rPr>
          <w:rFonts w:ascii="PT Astra Serif" w:hAnsi="PT Astra Serif"/>
          <w:szCs w:val="28"/>
        </w:rPr>
        <w:t>целиакией</w:t>
      </w:r>
      <w:proofErr w:type="spellEnd"/>
      <w:r w:rsidRPr="004831E2">
        <w:rPr>
          <w:rFonts w:ascii="PT Astra Serif" w:hAnsi="PT Astra Serif"/>
          <w:szCs w:val="28"/>
        </w:rPr>
        <w:t>, в размере по 5,0 тыс. рублей</w:t>
      </w:r>
      <w:r w:rsidR="006D0AA8" w:rsidRPr="004831E2">
        <w:rPr>
          <w:rFonts w:ascii="PT Astra Serif" w:hAnsi="PT Astra Serif"/>
          <w:szCs w:val="28"/>
        </w:rPr>
        <w:t xml:space="preserve"> и другие</w:t>
      </w:r>
      <w:r w:rsidR="00364410" w:rsidRPr="004831E2">
        <w:rPr>
          <w:rFonts w:ascii="PT Astra Serif" w:hAnsi="PT Astra Serif"/>
          <w:szCs w:val="28"/>
        </w:rPr>
        <w:t>.</w:t>
      </w:r>
    </w:p>
    <w:p w:rsidR="00783465" w:rsidRPr="004831E2" w:rsidRDefault="00783465" w:rsidP="004831E2">
      <w:pPr>
        <w:ind w:firstLine="709"/>
        <w:jc w:val="both"/>
        <w:rPr>
          <w:rFonts w:ascii="PT Astra Serif" w:hAnsi="PT Astra Serif"/>
          <w:bCs/>
          <w:szCs w:val="28"/>
        </w:rPr>
      </w:pPr>
      <w:r w:rsidRPr="004831E2">
        <w:rPr>
          <w:rFonts w:ascii="PT Astra Serif" w:hAnsi="PT Astra Serif"/>
          <w:bCs/>
          <w:szCs w:val="28"/>
        </w:rPr>
        <w:t>Платежи на обязательное медицинское страхование неработающего населения рассчитаны в соответствии с федеральным нормативом</w:t>
      </w:r>
      <w:r w:rsidRPr="004831E2">
        <w:rPr>
          <w:rFonts w:ascii="PT Astra Serif" w:hAnsi="PT Astra Serif"/>
          <w:szCs w:val="28"/>
        </w:rPr>
        <w:t>:</w:t>
      </w:r>
      <w:r w:rsidRPr="004831E2">
        <w:rPr>
          <w:rFonts w:ascii="PT Astra Serif" w:hAnsi="PT Astra Serif"/>
          <w:bCs/>
          <w:szCs w:val="28"/>
        </w:rPr>
        <w:t xml:space="preserve"> на 202</w:t>
      </w:r>
      <w:r w:rsidR="001E68B2" w:rsidRPr="004831E2">
        <w:rPr>
          <w:rFonts w:ascii="PT Astra Serif" w:hAnsi="PT Astra Serif"/>
          <w:bCs/>
          <w:szCs w:val="28"/>
        </w:rPr>
        <w:t>4</w:t>
      </w:r>
      <w:r w:rsidRPr="004831E2">
        <w:rPr>
          <w:rFonts w:ascii="PT Astra Serif" w:hAnsi="PT Astra Serif"/>
          <w:bCs/>
          <w:szCs w:val="28"/>
        </w:rPr>
        <w:t xml:space="preserve"> год в сумме 12,6 </w:t>
      </w:r>
      <w:proofErr w:type="gramStart"/>
      <w:r w:rsidRPr="004831E2">
        <w:rPr>
          <w:rFonts w:ascii="PT Astra Serif" w:hAnsi="PT Astra Serif"/>
          <w:bCs/>
          <w:szCs w:val="28"/>
        </w:rPr>
        <w:t>млрд</w:t>
      </w:r>
      <w:proofErr w:type="gramEnd"/>
      <w:r w:rsidRPr="004831E2">
        <w:rPr>
          <w:rFonts w:ascii="PT Astra Serif" w:hAnsi="PT Astra Serif"/>
          <w:bCs/>
          <w:szCs w:val="28"/>
        </w:rPr>
        <w:t xml:space="preserve"> рублей</w:t>
      </w:r>
      <w:r w:rsidR="00364410" w:rsidRPr="004831E2">
        <w:rPr>
          <w:rFonts w:ascii="PT Astra Serif" w:hAnsi="PT Astra Serif"/>
          <w:bCs/>
          <w:szCs w:val="28"/>
        </w:rPr>
        <w:t>.</w:t>
      </w:r>
      <w:r w:rsidRPr="004831E2">
        <w:rPr>
          <w:rFonts w:ascii="PT Astra Serif" w:hAnsi="PT Astra Serif"/>
          <w:bCs/>
          <w:szCs w:val="28"/>
        </w:rPr>
        <w:t xml:space="preserve"> </w:t>
      </w:r>
    </w:p>
    <w:p w:rsidR="00783465" w:rsidRPr="004831E2" w:rsidRDefault="00783465" w:rsidP="004831E2">
      <w:pPr>
        <w:ind w:firstLine="709"/>
        <w:jc w:val="both"/>
        <w:rPr>
          <w:rFonts w:ascii="PT Astra Serif" w:hAnsi="PT Astra Serif"/>
          <w:bCs/>
          <w:szCs w:val="28"/>
        </w:rPr>
      </w:pPr>
      <w:r w:rsidRPr="004831E2">
        <w:rPr>
          <w:rFonts w:ascii="PT Astra Serif" w:hAnsi="PT Astra Serif"/>
          <w:bCs/>
          <w:szCs w:val="28"/>
        </w:rPr>
        <w:t xml:space="preserve">Общий объем публичных обязательств за счет средств областного бюджета составит в </w:t>
      </w:r>
      <w:r w:rsidR="00F00F2C" w:rsidRPr="004831E2">
        <w:rPr>
          <w:rFonts w:ascii="PT Astra Serif" w:hAnsi="PT Astra Serif"/>
          <w:bCs/>
          <w:szCs w:val="28"/>
        </w:rPr>
        <w:t>следующем</w:t>
      </w:r>
      <w:r w:rsidRPr="004831E2">
        <w:rPr>
          <w:rFonts w:ascii="PT Astra Serif" w:hAnsi="PT Astra Serif"/>
          <w:bCs/>
          <w:szCs w:val="28"/>
        </w:rPr>
        <w:t xml:space="preserve"> году 24,6 </w:t>
      </w:r>
      <w:proofErr w:type="gramStart"/>
      <w:r w:rsidRPr="004831E2">
        <w:rPr>
          <w:rFonts w:ascii="PT Astra Serif" w:hAnsi="PT Astra Serif"/>
          <w:bCs/>
          <w:szCs w:val="28"/>
        </w:rPr>
        <w:t>млрд</w:t>
      </w:r>
      <w:proofErr w:type="gramEnd"/>
      <w:r w:rsidRPr="004831E2">
        <w:rPr>
          <w:rFonts w:ascii="PT Astra Serif" w:hAnsi="PT Astra Serif"/>
          <w:bCs/>
          <w:szCs w:val="28"/>
        </w:rPr>
        <w:t xml:space="preserve"> рублей, в том числе выплаты населению </w:t>
      </w:r>
      <w:r w:rsidRPr="004831E2">
        <w:rPr>
          <w:rFonts w:ascii="PT Astra Serif" w:hAnsi="PT Astra Serif"/>
          <w:bCs/>
          <w:szCs w:val="28"/>
        </w:rPr>
        <w:softHyphen/>
        <w:t>– 12 млрд рублей.</w:t>
      </w:r>
    </w:p>
    <w:p w:rsidR="00783465" w:rsidRPr="004831E2" w:rsidRDefault="00783465" w:rsidP="004831E2">
      <w:pPr>
        <w:ind w:firstLine="709"/>
        <w:jc w:val="both"/>
        <w:rPr>
          <w:rFonts w:ascii="PT Astra Serif" w:hAnsi="PT Astra Serif"/>
          <w:bCs/>
          <w:szCs w:val="28"/>
        </w:rPr>
      </w:pPr>
      <w:r w:rsidRPr="004831E2">
        <w:rPr>
          <w:rFonts w:ascii="PT Astra Serif" w:hAnsi="PT Astra Serif"/>
          <w:bCs/>
          <w:szCs w:val="28"/>
        </w:rPr>
        <w:t xml:space="preserve">С учетом универсального пособия на детей, выплату которого осуществляет Социальный фонд России за счет трансфертов из областного и федерального бюджетов, объем мер поддержки превысит 30 </w:t>
      </w:r>
      <w:proofErr w:type="gramStart"/>
      <w:r w:rsidRPr="004831E2">
        <w:rPr>
          <w:rFonts w:ascii="PT Astra Serif" w:hAnsi="PT Astra Serif"/>
          <w:bCs/>
          <w:szCs w:val="28"/>
        </w:rPr>
        <w:t>млрд</w:t>
      </w:r>
      <w:proofErr w:type="gramEnd"/>
      <w:r w:rsidRPr="004831E2">
        <w:rPr>
          <w:rFonts w:ascii="PT Astra Serif" w:hAnsi="PT Astra Serif"/>
          <w:bCs/>
          <w:szCs w:val="28"/>
        </w:rPr>
        <w:t xml:space="preserve"> рублей</w:t>
      </w:r>
      <w:r w:rsidR="00642DEC" w:rsidRPr="004831E2">
        <w:rPr>
          <w:rFonts w:ascii="PT Astra Serif" w:hAnsi="PT Astra Serif"/>
          <w:bCs/>
          <w:szCs w:val="28"/>
        </w:rPr>
        <w:t xml:space="preserve"> (30,5 млрд рублей)</w:t>
      </w:r>
      <w:r w:rsidRPr="004831E2">
        <w:rPr>
          <w:rFonts w:ascii="PT Astra Serif" w:hAnsi="PT Astra Serif"/>
          <w:bCs/>
          <w:szCs w:val="28"/>
        </w:rPr>
        <w:t>. Социальные выплаты получ</w:t>
      </w:r>
      <w:r w:rsidR="006D0AA8" w:rsidRPr="004831E2">
        <w:rPr>
          <w:rFonts w:ascii="PT Astra Serif" w:hAnsi="PT Astra Serif"/>
          <w:bCs/>
          <w:szCs w:val="28"/>
        </w:rPr>
        <w:t>и</w:t>
      </w:r>
      <w:r w:rsidRPr="004831E2">
        <w:rPr>
          <w:rFonts w:ascii="PT Astra Serif" w:hAnsi="PT Astra Serif"/>
          <w:bCs/>
          <w:szCs w:val="28"/>
        </w:rPr>
        <w:t>т каждый третий житель области.</w:t>
      </w:r>
    </w:p>
    <w:p w:rsidR="00C832A4" w:rsidRPr="004831E2" w:rsidRDefault="00C832A4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В текущем году </w:t>
      </w:r>
      <w:r w:rsidR="00F00F2C" w:rsidRPr="004831E2">
        <w:rPr>
          <w:rFonts w:ascii="PT Astra Serif" w:hAnsi="PT Astra Serif"/>
          <w:szCs w:val="28"/>
        </w:rPr>
        <w:t xml:space="preserve">по Вашему, Роман Викторович, поручению </w:t>
      </w:r>
      <w:proofErr w:type="gramStart"/>
      <w:r w:rsidRPr="004831E2">
        <w:rPr>
          <w:rFonts w:ascii="PT Astra Serif" w:hAnsi="PT Astra Serif"/>
          <w:szCs w:val="28"/>
        </w:rPr>
        <w:t>повышен</w:t>
      </w:r>
      <w:r w:rsidR="00F00F2C" w:rsidRPr="004831E2">
        <w:rPr>
          <w:rFonts w:ascii="PT Astra Serif" w:hAnsi="PT Astra Serif"/>
          <w:szCs w:val="28"/>
        </w:rPr>
        <w:t>ы</w:t>
      </w:r>
      <w:r w:rsidRPr="004831E2">
        <w:rPr>
          <w:rFonts w:ascii="PT Astra Serif" w:hAnsi="PT Astra Serif"/>
          <w:szCs w:val="28"/>
        </w:rPr>
        <w:t xml:space="preserve"> с 1 октября целевы</w:t>
      </w:r>
      <w:r w:rsidR="00F00F2C" w:rsidRPr="004831E2">
        <w:rPr>
          <w:rFonts w:ascii="PT Astra Serif" w:hAnsi="PT Astra Serif"/>
          <w:szCs w:val="28"/>
        </w:rPr>
        <w:t>е</w:t>
      </w:r>
      <w:r w:rsidRPr="004831E2">
        <w:rPr>
          <w:rFonts w:ascii="PT Astra Serif" w:hAnsi="PT Astra Serif"/>
          <w:szCs w:val="28"/>
        </w:rPr>
        <w:t xml:space="preserve"> ориентир</w:t>
      </w:r>
      <w:r w:rsidR="00F00F2C" w:rsidRPr="004831E2">
        <w:rPr>
          <w:rFonts w:ascii="PT Astra Serif" w:hAnsi="PT Astra Serif"/>
          <w:szCs w:val="28"/>
        </w:rPr>
        <w:t>ы</w:t>
      </w:r>
      <w:r w:rsidRPr="004831E2">
        <w:rPr>
          <w:rFonts w:ascii="PT Astra Serif" w:hAnsi="PT Astra Serif"/>
          <w:szCs w:val="28"/>
        </w:rPr>
        <w:t xml:space="preserve"> по Указам 2012 года и установлен</w:t>
      </w:r>
      <w:r w:rsidR="00F00F2C" w:rsidRPr="004831E2">
        <w:rPr>
          <w:rFonts w:ascii="PT Astra Serif" w:hAnsi="PT Astra Serif"/>
          <w:szCs w:val="28"/>
        </w:rPr>
        <w:t>ы</w:t>
      </w:r>
      <w:proofErr w:type="gramEnd"/>
      <w:r w:rsidRPr="004831E2">
        <w:rPr>
          <w:rFonts w:ascii="PT Astra Serif" w:hAnsi="PT Astra Serif"/>
          <w:szCs w:val="28"/>
        </w:rPr>
        <w:t xml:space="preserve"> доплат</w:t>
      </w:r>
      <w:r w:rsidR="00F00F2C" w:rsidRPr="004831E2">
        <w:rPr>
          <w:rFonts w:ascii="PT Astra Serif" w:hAnsi="PT Astra Serif"/>
          <w:szCs w:val="28"/>
        </w:rPr>
        <w:t>ы</w:t>
      </w:r>
      <w:r w:rsidRPr="004831E2">
        <w:rPr>
          <w:rFonts w:ascii="PT Astra Serif" w:hAnsi="PT Astra Serif"/>
          <w:szCs w:val="28"/>
        </w:rPr>
        <w:t xml:space="preserve"> отдельным категориям работников бюджетной сферы: молодым специалистам, педагогам-наставникам, преподавателям-предметникам, преподавателям наиболее востребованных специальностей, тренерам. </w:t>
      </w:r>
      <w:r w:rsidR="00F00F2C" w:rsidRPr="004831E2">
        <w:rPr>
          <w:rFonts w:ascii="PT Astra Serif" w:hAnsi="PT Astra Serif"/>
          <w:szCs w:val="28"/>
        </w:rPr>
        <w:t>Все суммы</w:t>
      </w:r>
      <w:r w:rsidRPr="004831E2">
        <w:rPr>
          <w:rFonts w:ascii="PT Astra Serif" w:hAnsi="PT Astra Serif"/>
          <w:szCs w:val="28"/>
        </w:rPr>
        <w:t xml:space="preserve"> учтены  в параметрах бюджета.</w:t>
      </w:r>
      <w:r w:rsidR="00F00F2C" w:rsidRPr="004831E2">
        <w:rPr>
          <w:rFonts w:ascii="PT Astra Serif" w:hAnsi="PT Astra Serif"/>
          <w:szCs w:val="28"/>
        </w:rPr>
        <w:t xml:space="preserve"> Повышение охватывает более 50 тыс. человек.</w:t>
      </w:r>
    </w:p>
    <w:p w:rsidR="00C832A4" w:rsidRPr="004831E2" w:rsidRDefault="00C832A4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Минимальный </w:t>
      </w:r>
      <w:proofErr w:type="gramStart"/>
      <w:r w:rsidRPr="004831E2">
        <w:rPr>
          <w:rFonts w:ascii="PT Astra Serif" w:hAnsi="PT Astra Serif"/>
          <w:szCs w:val="28"/>
        </w:rPr>
        <w:t>размер оплаты труда</w:t>
      </w:r>
      <w:proofErr w:type="gramEnd"/>
      <w:r w:rsidRPr="004831E2">
        <w:rPr>
          <w:rFonts w:ascii="PT Astra Serif" w:hAnsi="PT Astra Serif"/>
          <w:szCs w:val="28"/>
        </w:rPr>
        <w:t xml:space="preserve"> по решению Президента возрастет с 1 января 2024 года на 18,5% и составит 19242 рубля. </w:t>
      </w:r>
    </w:p>
    <w:p w:rsidR="00C832A4" w:rsidRPr="004831E2" w:rsidRDefault="00C832A4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>По остальным категориям работников бюджетной сферы будет проведена индексация заработной платы ежегодно</w:t>
      </w:r>
      <w:r w:rsidR="009C2AD4" w:rsidRPr="004831E2">
        <w:rPr>
          <w:rFonts w:ascii="PT Astra Serif" w:hAnsi="PT Astra Serif"/>
          <w:szCs w:val="28"/>
        </w:rPr>
        <w:t xml:space="preserve"> с 1 </w:t>
      </w:r>
      <w:r w:rsidRPr="004831E2">
        <w:rPr>
          <w:rFonts w:ascii="PT Astra Serif" w:hAnsi="PT Astra Serif"/>
          <w:szCs w:val="28"/>
        </w:rPr>
        <w:t>октября на прогнозный уровень инфляции</w:t>
      </w:r>
      <w:r w:rsidR="00364410" w:rsidRPr="004831E2">
        <w:rPr>
          <w:rFonts w:ascii="PT Astra Serif" w:hAnsi="PT Astra Serif"/>
          <w:szCs w:val="28"/>
        </w:rPr>
        <w:t>.</w:t>
      </w:r>
    </w:p>
    <w:p w:rsidR="008532C2" w:rsidRPr="004831E2" w:rsidRDefault="008532C2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>Совокупный объем средств областного бюджета на оплату труда работников бюджетной сферы области, включая трансферты муниципальным образованиям, составит порядка 55 </w:t>
      </w:r>
      <w:proofErr w:type="gramStart"/>
      <w:r w:rsidRPr="004831E2">
        <w:rPr>
          <w:rFonts w:ascii="PT Astra Serif" w:hAnsi="PT Astra Serif"/>
          <w:szCs w:val="28"/>
        </w:rPr>
        <w:t>млрд</w:t>
      </w:r>
      <w:proofErr w:type="gramEnd"/>
      <w:r w:rsidRPr="004831E2">
        <w:rPr>
          <w:rFonts w:ascii="PT Astra Serif" w:hAnsi="PT Astra Serif"/>
          <w:szCs w:val="28"/>
        </w:rPr>
        <w:t xml:space="preserve"> рублей, или более половины налоговых и неналоговых доходов областного бюджета.</w:t>
      </w:r>
    </w:p>
    <w:p w:rsidR="00C832A4" w:rsidRPr="004831E2" w:rsidRDefault="00F00F2C" w:rsidP="004831E2">
      <w:pPr>
        <w:ind w:firstLine="709"/>
        <w:jc w:val="both"/>
        <w:rPr>
          <w:rFonts w:ascii="PT Astra Serif" w:hAnsi="PT Astra Serif"/>
          <w:color w:val="FF0000"/>
          <w:szCs w:val="28"/>
        </w:rPr>
      </w:pPr>
      <w:r w:rsidRPr="004831E2">
        <w:rPr>
          <w:rFonts w:ascii="PT Astra Serif" w:hAnsi="PT Astra Serif"/>
          <w:szCs w:val="28"/>
        </w:rPr>
        <w:t>А</w:t>
      </w:r>
      <w:r w:rsidR="00C832A4" w:rsidRPr="004831E2">
        <w:rPr>
          <w:rFonts w:ascii="PT Astra Serif" w:hAnsi="PT Astra Serif"/>
          <w:szCs w:val="28"/>
        </w:rPr>
        <w:t xml:space="preserve">ссигнования областного дорожного фонда на 2024 год предусматриваются в объеме 11,5 </w:t>
      </w:r>
      <w:proofErr w:type="gramStart"/>
      <w:r w:rsidR="00C832A4" w:rsidRPr="004831E2">
        <w:rPr>
          <w:rFonts w:ascii="PT Astra Serif" w:hAnsi="PT Astra Serif"/>
          <w:szCs w:val="28"/>
        </w:rPr>
        <w:t>млрд</w:t>
      </w:r>
      <w:proofErr w:type="gramEnd"/>
      <w:r w:rsidR="00C832A4" w:rsidRPr="004831E2">
        <w:rPr>
          <w:rFonts w:ascii="PT Astra Serif" w:hAnsi="PT Astra Serif"/>
          <w:szCs w:val="28"/>
        </w:rPr>
        <w:t xml:space="preserve"> рублей, исходя из поступления закрепленных бюджетным законодательством доходов. </w:t>
      </w:r>
    </w:p>
    <w:p w:rsidR="008532C2" w:rsidRPr="004831E2" w:rsidRDefault="008532C2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Продолжится реализация начатых в 2022 году региональных проектов с общим финансированием порядка 3 </w:t>
      </w:r>
      <w:proofErr w:type="gramStart"/>
      <w:r w:rsidRPr="004831E2">
        <w:rPr>
          <w:rFonts w:ascii="PT Astra Serif" w:hAnsi="PT Astra Serif"/>
          <w:szCs w:val="28"/>
        </w:rPr>
        <w:t>млрд</w:t>
      </w:r>
      <w:proofErr w:type="gramEnd"/>
      <w:r w:rsidRPr="004831E2">
        <w:rPr>
          <w:rFonts w:ascii="PT Astra Serif" w:hAnsi="PT Astra Serif"/>
          <w:szCs w:val="28"/>
        </w:rPr>
        <w:t xml:space="preserve"> рублей:</w:t>
      </w:r>
    </w:p>
    <w:p w:rsidR="008532C2" w:rsidRPr="004831E2" w:rsidRDefault="008532C2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ремонт сельских дорог – 1,4 </w:t>
      </w:r>
      <w:proofErr w:type="gramStart"/>
      <w:r w:rsidRPr="004831E2">
        <w:rPr>
          <w:rFonts w:ascii="PT Astra Serif" w:hAnsi="PT Astra Serif"/>
          <w:szCs w:val="28"/>
        </w:rPr>
        <w:t>млрд</w:t>
      </w:r>
      <w:proofErr w:type="gramEnd"/>
      <w:r w:rsidRPr="004831E2">
        <w:rPr>
          <w:rFonts w:ascii="PT Astra Serif" w:hAnsi="PT Astra Serif"/>
          <w:szCs w:val="28"/>
        </w:rPr>
        <w:t xml:space="preserve"> рублей;</w:t>
      </w:r>
    </w:p>
    <w:p w:rsidR="008532C2" w:rsidRPr="004831E2" w:rsidRDefault="008532C2" w:rsidP="004831E2">
      <w:pPr>
        <w:ind w:firstLine="709"/>
        <w:jc w:val="both"/>
        <w:rPr>
          <w:rFonts w:ascii="PT Astra Serif" w:hAnsi="PT Astra Serif"/>
          <w:szCs w:val="28"/>
        </w:rPr>
      </w:pPr>
      <w:proofErr w:type="spellStart"/>
      <w:r w:rsidRPr="004831E2">
        <w:rPr>
          <w:rFonts w:ascii="PT Astra Serif" w:hAnsi="PT Astra Serif"/>
          <w:szCs w:val="28"/>
        </w:rPr>
        <w:lastRenderedPageBreak/>
        <w:t>водообеспечение</w:t>
      </w:r>
      <w:proofErr w:type="spellEnd"/>
      <w:r w:rsidRPr="004831E2">
        <w:rPr>
          <w:rFonts w:ascii="PT Astra Serif" w:hAnsi="PT Astra Serif"/>
          <w:szCs w:val="28"/>
        </w:rPr>
        <w:t xml:space="preserve"> жителей сельских поселений </w:t>
      </w:r>
      <w:r w:rsidRPr="004831E2">
        <w:rPr>
          <w:rFonts w:ascii="PT Astra Serif" w:hAnsi="PT Astra Serif"/>
          <w:szCs w:val="28"/>
        </w:rPr>
        <w:softHyphen/>
        <w:t xml:space="preserve"> – порядка 200 </w:t>
      </w:r>
      <w:proofErr w:type="gramStart"/>
      <w:r w:rsidRPr="004831E2">
        <w:rPr>
          <w:rFonts w:ascii="PT Astra Serif" w:hAnsi="PT Astra Serif"/>
          <w:szCs w:val="28"/>
        </w:rPr>
        <w:t>млн</w:t>
      </w:r>
      <w:proofErr w:type="gramEnd"/>
      <w:r w:rsidRPr="004831E2">
        <w:rPr>
          <w:rFonts w:ascii="PT Astra Serif" w:hAnsi="PT Astra Serif"/>
          <w:szCs w:val="28"/>
        </w:rPr>
        <w:t xml:space="preserve"> рублей;</w:t>
      </w:r>
    </w:p>
    <w:p w:rsidR="008532C2" w:rsidRPr="004831E2" w:rsidRDefault="008532C2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ремонт 100 школ, 200 детских садов, 50 домов культуры – свыше 800 </w:t>
      </w:r>
      <w:proofErr w:type="gramStart"/>
      <w:r w:rsidRPr="004831E2">
        <w:rPr>
          <w:rFonts w:ascii="PT Astra Serif" w:hAnsi="PT Astra Serif"/>
          <w:szCs w:val="28"/>
        </w:rPr>
        <w:t>млн</w:t>
      </w:r>
      <w:proofErr w:type="gramEnd"/>
      <w:r w:rsidRPr="004831E2">
        <w:rPr>
          <w:rFonts w:ascii="PT Astra Serif" w:hAnsi="PT Astra Serif"/>
          <w:szCs w:val="28"/>
        </w:rPr>
        <w:t xml:space="preserve"> рублей;</w:t>
      </w:r>
    </w:p>
    <w:p w:rsidR="008532C2" w:rsidRPr="004831E2" w:rsidRDefault="008532C2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>укрепление материально-технической базы учреждений бюджетной сферы – более полумиллиарда рублей.</w:t>
      </w:r>
    </w:p>
    <w:p w:rsidR="00C832A4" w:rsidRPr="004831E2" w:rsidRDefault="002C2EC2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>По отрасли «Транспорт» у</w:t>
      </w:r>
      <w:r w:rsidR="00C832A4" w:rsidRPr="004831E2">
        <w:rPr>
          <w:rFonts w:ascii="PT Astra Serif" w:hAnsi="PT Astra Serif"/>
          <w:szCs w:val="28"/>
        </w:rPr>
        <w:t xml:space="preserve">чтены бюджетные ассигнования по проекту скоростного трамвая в Саратове, в сумме 1,1 </w:t>
      </w:r>
      <w:proofErr w:type="gramStart"/>
      <w:r w:rsidR="00C832A4" w:rsidRPr="004831E2">
        <w:rPr>
          <w:rFonts w:ascii="PT Astra Serif" w:hAnsi="PT Astra Serif"/>
          <w:szCs w:val="28"/>
        </w:rPr>
        <w:t>млрд</w:t>
      </w:r>
      <w:proofErr w:type="gramEnd"/>
      <w:r w:rsidR="00C832A4" w:rsidRPr="004831E2">
        <w:rPr>
          <w:rFonts w:ascii="PT Astra Serif" w:hAnsi="PT Astra Serif"/>
          <w:szCs w:val="28"/>
        </w:rPr>
        <w:t xml:space="preserve"> рублей. </w:t>
      </w:r>
    </w:p>
    <w:p w:rsidR="00C832A4" w:rsidRPr="004831E2" w:rsidRDefault="00C832A4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Также областному центру будут предоставлены межбюджетные трансферты на обновление наземного электрического пассажирского транспорта – 71,2 </w:t>
      </w:r>
      <w:proofErr w:type="gramStart"/>
      <w:r w:rsidRPr="004831E2">
        <w:rPr>
          <w:rFonts w:ascii="PT Astra Serif" w:hAnsi="PT Astra Serif"/>
          <w:szCs w:val="28"/>
        </w:rPr>
        <w:t>млн</w:t>
      </w:r>
      <w:proofErr w:type="gramEnd"/>
      <w:r w:rsidRPr="004831E2">
        <w:rPr>
          <w:rFonts w:ascii="PT Astra Serif" w:hAnsi="PT Astra Serif"/>
          <w:szCs w:val="28"/>
        </w:rPr>
        <w:t xml:space="preserve"> рублей на 2024 год.</w:t>
      </w:r>
    </w:p>
    <w:p w:rsidR="00C832A4" w:rsidRPr="004831E2" w:rsidRDefault="00C832A4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bCs/>
          <w:szCs w:val="28"/>
        </w:rPr>
        <w:t xml:space="preserve">На перевозку пассажиров автомобильным, железнодорожным и другими видами транспорта по регулируемым тарифам запланировано  свыше 900 </w:t>
      </w:r>
      <w:proofErr w:type="gramStart"/>
      <w:r w:rsidRPr="004831E2">
        <w:rPr>
          <w:rFonts w:ascii="PT Astra Serif" w:hAnsi="PT Astra Serif"/>
          <w:szCs w:val="28"/>
        </w:rPr>
        <w:t>млн</w:t>
      </w:r>
      <w:proofErr w:type="gramEnd"/>
      <w:r w:rsidRPr="004831E2">
        <w:rPr>
          <w:rFonts w:ascii="PT Astra Serif" w:hAnsi="PT Astra Serif"/>
          <w:szCs w:val="28"/>
        </w:rPr>
        <w:t xml:space="preserve"> рублей</w:t>
      </w:r>
      <w:r w:rsidRPr="004831E2">
        <w:rPr>
          <w:rFonts w:ascii="PT Astra Serif" w:hAnsi="PT Astra Serif"/>
          <w:bCs/>
          <w:szCs w:val="28"/>
        </w:rPr>
        <w:t xml:space="preserve"> ежегодно</w:t>
      </w:r>
      <w:r w:rsidRPr="004831E2">
        <w:rPr>
          <w:rFonts w:ascii="PT Astra Serif" w:hAnsi="PT Astra Serif"/>
          <w:szCs w:val="28"/>
        </w:rPr>
        <w:t xml:space="preserve">. </w:t>
      </w:r>
    </w:p>
    <w:p w:rsidR="00C832A4" w:rsidRPr="004831E2" w:rsidRDefault="00593FB1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>По программе г</w:t>
      </w:r>
      <w:r w:rsidR="00C832A4" w:rsidRPr="004831E2">
        <w:rPr>
          <w:rFonts w:ascii="PT Astra Serif" w:hAnsi="PT Astra Serif"/>
          <w:szCs w:val="28"/>
        </w:rPr>
        <w:t>осподдержк</w:t>
      </w:r>
      <w:r w:rsidRPr="004831E2">
        <w:rPr>
          <w:rFonts w:ascii="PT Astra Serif" w:hAnsi="PT Astra Serif"/>
          <w:szCs w:val="28"/>
        </w:rPr>
        <w:t>и</w:t>
      </w:r>
      <w:r w:rsidR="00C832A4" w:rsidRPr="004831E2">
        <w:rPr>
          <w:rFonts w:ascii="PT Astra Serif" w:hAnsi="PT Astra Serif"/>
          <w:szCs w:val="28"/>
        </w:rPr>
        <w:t xml:space="preserve"> сельского хозяйства </w:t>
      </w:r>
      <w:r w:rsidRPr="004831E2">
        <w:rPr>
          <w:rFonts w:ascii="PT Astra Serif" w:hAnsi="PT Astra Serif"/>
          <w:szCs w:val="28"/>
        </w:rPr>
        <w:t>р</w:t>
      </w:r>
      <w:r w:rsidR="00C832A4" w:rsidRPr="004831E2">
        <w:rPr>
          <w:rFonts w:ascii="PT Astra Serif" w:hAnsi="PT Astra Serif"/>
          <w:szCs w:val="28"/>
        </w:rPr>
        <w:t xml:space="preserve">егиональная доля </w:t>
      </w:r>
      <w:r w:rsidR="00F00F2C" w:rsidRPr="004831E2">
        <w:rPr>
          <w:rFonts w:ascii="PT Astra Serif" w:hAnsi="PT Astra Serif"/>
          <w:szCs w:val="28"/>
        </w:rPr>
        <w:t>запланирована ежегодно</w:t>
      </w:r>
      <w:r w:rsidR="00C832A4" w:rsidRPr="004831E2">
        <w:rPr>
          <w:rFonts w:ascii="PT Astra Serif" w:hAnsi="PT Astra Serif"/>
          <w:szCs w:val="28"/>
        </w:rPr>
        <w:t xml:space="preserve"> по 667,1 </w:t>
      </w:r>
      <w:proofErr w:type="gramStart"/>
      <w:r w:rsidR="00C832A4" w:rsidRPr="004831E2">
        <w:rPr>
          <w:rFonts w:ascii="PT Astra Serif" w:hAnsi="PT Astra Serif"/>
          <w:szCs w:val="28"/>
        </w:rPr>
        <w:t>млн</w:t>
      </w:r>
      <w:proofErr w:type="gramEnd"/>
      <w:r w:rsidR="00C832A4" w:rsidRPr="004831E2">
        <w:rPr>
          <w:rFonts w:ascii="PT Astra Serif" w:hAnsi="PT Astra Serif"/>
          <w:szCs w:val="28"/>
        </w:rPr>
        <w:t xml:space="preserve"> рублей</w:t>
      </w:r>
      <w:r w:rsidR="006D0AA8" w:rsidRPr="004831E2">
        <w:rPr>
          <w:rFonts w:ascii="PT Astra Serif" w:hAnsi="PT Astra Serif"/>
          <w:szCs w:val="28"/>
        </w:rPr>
        <w:t>, с ростом к первоначальному бюджету текущего года на 125,3 млн рублей</w:t>
      </w:r>
      <w:r w:rsidR="00C832A4" w:rsidRPr="004831E2">
        <w:rPr>
          <w:rFonts w:ascii="PT Astra Serif" w:hAnsi="PT Astra Serif"/>
          <w:szCs w:val="28"/>
        </w:rPr>
        <w:t xml:space="preserve">. </w:t>
      </w:r>
    </w:p>
    <w:p w:rsidR="00C832A4" w:rsidRPr="004831E2" w:rsidRDefault="00F00F2C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>Б</w:t>
      </w:r>
      <w:r w:rsidR="00C832A4" w:rsidRPr="004831E2">
        <w:rPr>
          <w:rFonts w:ascii="PT Astra Serif" w:hAnsi="PT Astra Serif"/>
          <w:szCs w:val="28"/>
        </w:rPr>
        <w:t xml:space="preserve">ольшое внимание уделено вопросам обеспечения жилыми помещениями льготных категорий граждан. </w:t>
      </w:r>
    </w:p>
    <w:p w:rsidR="00C832A4" w:rsidRPr="004831E2" w:rsidRDefault="00F00F2C" w:rsidP="004831E2">
      <w:pPr>
        <w:ind w:firstLine="709"/>
        <w:jc w:val="both"/>
        <w:rPr>
          <w:rFonts w:ascii="PT Astra Serif" w:hAnsi="PT Astra Serif"/>
          <w:color w:val="FF0000"/>
          <w:szCs w:val="28"/>
        </w:rPr>
      </w:pPr>
      <w:r w:rsidRPr="004831E2">
        <w:rPr>
          <w:rFonts w:ascii="PT Astra Serif" w:hAnsi="PT Astra Serif"/>
          <w:szCs w:val="28"/>
        </w:rPr>
        <w:t>Так, н</w:t>
      </w:r>
      <w:r w:rsidR="002C2EC2" w:rsidRPr="004831E2">
        <w:rPr>
          <w:rFonts w:ascii="PT Astra Serif" w:hAnsi="PT Astra Serif"/>
          <w:szCs w:val="28"/>
        </w:rPr>
        <w:t>а детей</w:t>
      </w:r>
      <w:r w:rsidR="00C832A4" w:rsidRPr="004831E2">
        <w:rPr>
          <w:rFonts w:ascii="PT Astra Serif" w:hAnsi="PT Astra Serif"/>
          <w:szCs w:val="28"/>
        </w:rPr>
        <w:t xml:space="preserve">-сирот и детей, оставшихся без попечения родителей предусмотрено ежегодно по 1,5 </w:t>
      </w:r>
      <w:proofErr w:type="gramStart"/>
      <w:r w:rsidR="00C832A4" w:rsidRPr="004831E2">
        <w:rPr>
          <w:rFonts w:ascii="PT Astra Serif" w:hAnsi="PT Astra Serif"/>
          <w:szCs w:val="28"/>
        </w:rPr>
        <w:t>млрд</w:t>
      </w:r>
      <w:proofErr w:type="gramEnd"/>
      <w:r w:rsidR="00C832A4" w:rsidRPr="004831E2">
        <w:rPr>
          <w:rFonts w:ascii="PT Astra Serif" w:hAnsi="PT Astra Serif"/>
          <w:szCs w:val="28"/>
        </w:rPr>
        <w:t xml:space="preserve"> рублей, что в 1,7 раза больше первоначального бюджета теку</w:t>
      </w:r>
      <w:r w:rsidR="00364410" w:rsidRPr="004831E2">
        <w:rPr>
          <w:rFonts w:ascii="PT Astra Serif" w:hAnsi="PT Astra Serif"/>
          <w:szCs w:val="28"/>
        </w:rPr>
        <w:t>щего года</w:t>
      </w:r>
      <w:r w:rsidR="00C832A4" w:rsidRPr="004831E2">
        <w:rPr>
          <w:rFonts w:ascii="PT Astra Serif" w:hAnsi="PT Astra Serif"/>
          <w:szCs w:val="28"/>
        </w:rPr>
        <w:t xml:space="preserve">; </w:t>
      </w:r>
    </w:p>
    <w:p w:rsidR="00F00F2C" w:rsidRPr="004831E2" w:rsidRDefault="00F00F2C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граждан, страдающих тяжелой формой хронических заболеваний – 39,2 </w:t>
      </w:r>
      <w:proofErr w:type="gramStart"/>
      <w:r w:rsidRPr="004831E2">
        <w:rPr>
          <w:rFonts w:ascii="PT Astra Serif" w:hAnsi="PT Astra Serif"/>
          <w:szCs w:val="28"/>
        </w:rPr>
        <w:t>млн</w:t>
      </w:r>
      <w:proofErr w:type="gramEnd"/>
      <w:r w:rsidRPr="004831E2">
        <w:rPr>
          <w:rFonts w:ascii="PT Astra Serif" w:hAnsi="PT Astra Serif"/>
          <w:szCs w:val="28"/>
        </w:rPr>
        <w:t xml:space="preserve"> рублей;</w:t>
      </w:r>
    </w:p>
    <w:p w:rsidR="00C832A4" w:rsidRPr="004831E2" w:rsidRDefault="00C832A4" w:rsidP="004831E2">
      <w:pPr>
        <w:ind w:firstLine="709"/>
        <w:jc w:val="both"/>
        <w:rPr>
          <w:rFonts w:ascii="PT Astra Serif" w:hAnsi="PT Astra Serif"/>
          <w:color w:val="FF0000"/>
          <w:szCs w:val="28"/>
        </w:rPr>
      </w:pPr>
      <w:r w:rsidRPr="004831E2">
        <w:rPr>
          <w:rFonts w:ascii="PT Astra Serif" w:hAnsi="PT Astra Serif"/>
          <w:szCs w:val="28"/>
        </w:rPr>
        <w:t>многодетны</w:t>
      </w:r>
      <w:r w:rsidR="00F00F2C" w:rsidRPr="004831E2">
        <w:rPr>
          <w:rFonts w:ascii="PT Astra Serif" w:hAnsi="PT Astra Serif"/>
          <w:szCs w:val="28"/>
        </w:rPr>
        <w:t>е</w:t>
      </w:r>
      <w:r w:rsidRPr="004831E2">
        <w:rPr>
          <w:rFonts w:ascii="PT Astra Serif" w:hAnsi="PT Astra Serif"/>
          <w:szCs w:val="28"/>
        </w:rPr>
        <w:t xml:space="preserve"> сем</w:t>
      </w:r>
      <w:r w:rsidR="00F00F2C" w:rsidRPr="004831E2">
        <w:rPr>
          <w:rFonts w:ascii="PT Astra Serif" w:hAnsi="PT Astra Serif"/>
          <w:szCs w:val="28"/>
        </w:rPr>
        <w:t>ьи</w:t>
      </w:r>
      <w:r w:rsidR="00364410" w:rsidRPr="004831E2">
        <w:rPr>
          <w:rFonts w:ascii="PT Astra Serif" w:hAnsi="PT Astra Serif"/>
          <w:szCs w:val="28"/>
        </w:rPr>
        <w:t xml:space="preserve"> </w:t>
      </w:r>
      <w:r w:rsidRPr="004831E2">
        <w:rPr>
          <w:rFonts w:ascii="PT Astra Serif" w:hAnsi="PT Astra Serif"/>
          <w:szCs w:val="28"/>
        </w:rPr>
        <w:t xml:space="preserve">– 291,3 </w:t>
      </w:r>
      <w:proofErr w:type="gramStart"/>
      <w:r w:rsidRPr="004831E2">
        <w:rPr>
          <w:rFonts w:ascii="PT Astra Serif" w:hAnsi="PT Astra Serif"/>
          <w:szCs w:val="28"/>
        </w:rPr>
        <w:t>млн</w:t>
      </w:r>
      <w:proofErr w:type="gramEnd"/>
      <w:r w:rsidRPr="004831E2">
        <w:rPr>
          <w:rFonts w:ascii="PT Astra Serif" w:hAnsi="PT Astra Serif"/>
          <w:szCs w:val="28"/>
        </w:rPr>
        <w:t xml:space="preserve"> рублей.</w:t>
      </w:r>
    </w:p>
    <w:p w:rsidR="00C832A4" w:rsidRPr="004831E2" w:rsidRDefault="00C832A4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Кроме того, запланированы ассигнования </w:t>
      </w:r>
      <w:proofErr w:type="gramStart"/>
      <w:r w:rsidRPr="004831E2">
        <w:rPr>
          <w:rFonts w:ascii="PT Astra Serif" w:hAnsi="PT Astra Serif"/>
          <w:szCs w:val="28"/>
        </w:rPr>
        <w:t>на</w:t>
      </w:r>
      <w:proofErr w:type="gramEnd"/>
      <w:r w:rsidRPr="004831E2">
        <w:rPr>
          <w:rFonts w:ascii="PT Astra Serif" w:hAnsi="PT Astra Serif"/>
          <w:szCs w:val="28"/>
        </w:rPr>
        <w:t>:</w:t>
      </w:r>
    </w:p>
    <w:p w:rsidR="00C832A4" w:rsidRPr="004831E2" w:rsidRDefault="00C832A4" w:rsidP="004831E2">
      <w:pPr>
        <w:ind w:firstLine="709"/>
        <w:jc w:val="both"/>
        <w:rPr>
          <w:rFonts w:ascii="PT Astra Serif" w:hAnsi="PT Astra Serif"/>
          <w:iCs/>
          <w:szCs w:val="28"/>
        </w:rPr>
      </w:pPr>
      <w:r w:rsidRPr="004831E2">
        <w:rPr>
          <w:rFonts w:ascii="PT Astra Serif" w:hAnsi="PT Astra Serif"/>
          <w:iCs/>
          <w:szCs w:val="28"/>
        </w:rPr>
        <w:t xml:space="preserve">предоставление денежных выплат многодетным семьям взамен предоставления им земельного участка в собственность – 500,0 </w:t>
      </w:r>
      <w:proofErr w:type="gramStart"/>
      <w:r w:rsidRPr="004831E2">
        <w:rPr>
          <w:rFonts w:ascii="PT Astra Serif" w:hAnsi="PT Astra Serif"/>
          <w:iCs/>
          <w:szCs w:val="28"/>
        </w:rPr>
        <w:t>млн</w:t>
      </w:r>
      <w:proofErr w:type="gramEnd"/>
      <w:r w:rsidRPr="004831E2">
        <w:rPr>
          <w:rFonts w:ascii="PT Astra Serif" w:hAnsi="PT Astra Serif"/>
          <w:iCs/>
          <w:szCs w:val="28"/>
        </w:rPr>
        <w:t xml:space="preserve"> рублей;</w:t>
      </w:r>
    </w:p>
    <w:p w:rsidR="00C832A4" w:rsidRPr="004831E2" w:rsidRDefault="00C832A4" w:rsidP="004831E2">
      <w:pPr>
        <w:ind w:firstLine="709"/>
        <w:jc w:val="both"/>
        <w:rPr>
          <w:rFonts w:ascii="PT Astra Serif" w:hAnsi="PT Astra Serif"/>
          <w:iCs/>
          <w:szCs w:val="28"/>
        </w:rPr>
      </w:pPr>
      <w:r w:rsidRPr="004831E2">
        <w:rPr>
          <w:rFonts w:ascii="PT Astra Serif" w:hAnsi="PT Astra Serif"/>
          <w:bCs/>
          <w:szCs w:val="28"/>
        </w:rPr>
        <w:t>подведение инженерной инфраструктуры к земельным участкам для жилищного строительства многодетным семьям</w:t>
      </w:r>
      <w:r w:rsidRPr="004831E2">
        <w:rPr>
          <w:rFonts w:ascii="PT Astra Serif" w:hAnsi="PT Astra Serif"/>
          <w:iCs/>
          <w:szCs w:val="28"/>
        </w:rPr>
        <w:t xml:space="preserve"> – 25,0 </w:t>
      </w:r>
      <w:proofErr w:type="gramStart"/>
      <w:r w:rsidRPr="004831E2">
        <w:rPr>
          <w:rFonts w:ascii="PT Astra Serif" w:hAnsi="PT Astra Serif"/>
          <w:iCs/>
          <w:szCs w:val="28"/>
        </w:rPr>
        <w:t>млн</w:t>
      </w:r>
      <w:proofErr w:type="gramEnd"/>
      <w:r w:rsidRPr="004831E2">
        <w:rPr>
          <w:rFonts w:ascii="PT Astra Serif" w:hAnsi="PT Astra Serif"/>
          <w:iCs/>
          <w:szCs w:val="28"/>
        </w:rPr>
        <w:t xml:space="preserve"> рублей;</w:t>
      </w:r>
    </w:p>
    <w:p w:rsidR="00C832A4" w:rsidRPr="004831E2" w:rsidRDefault="00C832A4" w:rsidP="004831E2">
      <w:pPr>
        <w:ind w:firstLine="709"/>
        <w:jc w:val="both"/>
        <w:rPr>
          <w:rFonts w:ascii="PT Astra Serif" w:hAnsi="PT Astra Serif"/>
          <w:iCs/>
          <w:color w:val="FF0000"/>
          <w:szCs w:val="28"/>
        </w:rPr>
      </w:pPr>
      <w:r w:rsidRPr="004831E2">
        <w:rPr>
          <w:rFonts w:ascii="PT Astra Serif" w:hAnsi="PT Astra Serif"/>
          <w:bCs/>
          <w:szCs w:val="28"/>
        </w:rPr>
        <w:t xml:space="preserve">возмещение гражданам части расходов по уплате первоначального взноса и процентов по ипотечным кредитам – 147,2 </w:t>
      </w:r>
      <w:proofErr w:type="gramStart"/>
      <w:r w:rsidRPr="004831E2">
        <w:rPr>
          <w:rFonts w:ascii="PT Astra Serif" w:hAnsi="PT Astra Serif"/>
          <w:bCs/>
          <w:szCs w:val="28"/>
        </w:rPr>
        <w:t>млн</w:t>
      </w:r>
      <w:proofErr w:type="gramEnd"/>
      <w:r w:rsidRPr="004831E2">
        <w:rPr>
          <w:rFonts w:ascii="PT Astra Serif" w:hAnsi="PT Astra Serif"/>
          <w:bCs/>
          <w:szCs w:val="28"/>
        </w:rPr>
        <w:t xml:space="preserve"> рублей</w:t>
      </w:r>
      <w:r w:rsidR="00364410" w:rsidRPr="004831E2">
        <w:rPr>
          <w:rFonts w:ascii="PT Astra Serif" w:hAnsi="PT Astra Serif"/>
          <w:bCs/>
          <w:szCs w:val="28"/>
        </w:rPr>
        <w:t>.</w:t>
      </w:r>
      <w:r w:rsidRPr="004831E2">
        <w:rPr>
          <w:rFonts w:ascii="PT Astra Serif" w:hAnsi="PT Astra Serif"/>
          <w:iCs/>
          <w:szCs w:val="28"/>
        </w:rPr>
        <w:t xml:space="preserve"> </w:t>
      </w:r>
    </w:p>
    <w:p w:rsidR="00C832A4" w:rsidRPr="004831E2" w:rsidRDefault="002C2EC2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По программе </w:t>
      </w:r>
      <w:r w:rsidR="00C832A4" w:rsidRPr="004831E2">
        <w:rPr>
          <w:rFonts w:ascii="PT Astra Serif" w:hAnsi="PT Astra Serif"/>
          <w:szCs w:val="28"/>
        </w:rPr>
        <w:t>переселени</w:t>
      </w:r>
      <w:r w:rsidRPr="004831E2">
        <w:rPr>
          <w:rFonts w:ascii="PT Astra Serif" w:hAnsi="PT Astra Serif"/>
          <w:szCs w:val="28"/>
        </w:rPr>
        <w:t xml:space="preserve">я </w:t>
      </w:r>
      <w:r w:rsidR="00C832A4" w:rsidRPr="004831E2">
        <w:rPr>
          <w:rFonts w:ascii="PT Astra Serif" w:hAnsi="PT Astra Serif"/>
          <w:szCs w:val="28"/>
        </w:rPr>
        <w:t xml:space="preserve">граждан из аварийного жилищного фонда в 2024 году будет направлено  1,3 </w:t>
      </w:r>
      <w:proofErr w:type="gramStart"/>
      <w:r w:rsidR="00C832A4" w:rsidRPr="004831E2">
        <w:rPr>
          <w:rFonts w:ascii="PT Astra Serif" w:hAnsi="PT Astra Serif"/>
          <w:szCs w:val="28"/>
        </w:rPr>
        <w:t>млрд</w:t>
      </w:r>
      <w:proofErr w:type="gramEnd"/>
      <w:r w:rsidR="00C832A4" w:rsidRPr="004831E2">
        <w:rPr>
          <w:rFonts w:ascii="PT Astra Serif" w:hAnsi="PT Astra Serif"/>
          <w:szCs w:val="28"/>
        </w:rPr>
        <w:t xml:space="preserve"> рублей</w:t>
      </w:r>
      <w:r w:rsidRPr="004831E2">
        <w:rPr>
          <w:rFonts w:ascii="PT Astra Serif" w:hAnsi="PT Astra Serif"/>
          <w:szCs w:val="28"/>
        </w:rPr>
        <w:t xml:space="preserve"> областных средств</w:t>
      </w:r>
      <w:r w:rsidR="00C832A4" w:rsidRPr="004831E2">
        <w:rPr>
          <w:rFonts w:ascii="PT Astra Serif" w:hAnsi="PT Astra Serif"/>
          <w:szCs w:val="28"/>
        </w:rPr>
        <w:t xml:space="preserve">. </w:t>
      </w:r>
    </w:p>
    <w:p w:rsidR="00C832A4" w:rsidRPr="004831E2" w:rsidRDefault="00F00F2C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Планируется продолжить </w:t>
      </w:r>
      <w:r w:rsidR="00C832A4" w:rsidRPr="004831E2">
        <w:rPr>
          <w:rFonts w:ascii="PT Astra Serif" w:hAnsi="PT Astra Serif"/>
          <w:szCs w:val="28"/>
        </w:rPr>
        <w:t>реализацию значимых инвестиционных проектов</w:t>
      </w:r>
      <w:r w:rsidRPr="004831E2">
        <w:rPr>
          <w:rFonts w:ascii="PT Astra Serif" w:hAnsi="PT Astra Serif"/>
          <w:szCs w:val="28"/>
        </w:rPr>
        <w:t xml:space="preserve"> при поддержке федерального центра</w:t>
      </w:r>
      <w:r w:rsidR="00C832A4" w:rsidRPr="004831E2">
        <w:rPr>
          <w:rFonts w:ascii="PT Astra Serif" w:hAnsi="PT Astra Serif"/>
          <w:szCs w:val="28"/>
        </w:rPr>
        <w:t xml:space="preserve">. Перечень объектов, как и в прошлые годы, будет сформирован после включения в федеральные программы и принятия закона о федеральном бюджете на 2024-2026 годы. </w:t>
      </w:r>
    </w:p>
    <w:p w:rsidR="008532C2" w:rsidRPr="004831E2" w:rsidRDefault="008532C2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В рамках ранее заключенных соглашений продолжится финансирование проекта комплексной застройки территории бывшего аэропорта Саратов «Центральный» за счет инфраструктурного федерального кредита. В 2024 году </w:t>
      </w:r>
      <w:r w:rsidRPr="004831E2">
        <w:rPr>
          <w:rFonts w:ascii="PT Astra Serif" w:hAnsi="PT Astra Serif"/>
          <w:szCs w:val="28"/>
        </w:rPr>
        <w:softHyphen/>
        <w:t xml:space="preserve">– 1,7 </w:t>
      </w:r>
      <w:proofErr w:type="gramStart"/>
      <w:r w:rsidRPr="004831E2">
        <w:rPr>
          <w:rFonts w:ascii="PT Astra Serif" w:hAnsi="PT Astra Serif"/>
          <w:szCs w:val="28"/>
        </w:rPr>
        <w:t>млрд</w:t>
      </w:r>
      <w:proofErr w:type="gramEnd"/>
      <w:r w:rsidRPr="004831E2">
        <w:rPr>
          <w:rFonts w:ascii="PT Astra Serif" w:hAnsi="PT Astra Serif"/>
          <w:szCs w:val="28"/>
        </w:rPr>
        <w:t xml:space="preserve"> рублей, в 2025 году –1,4 млрд рублей.</w:t>
      </w:r>
    </w:p>
    <w:p w:rsidR="00C832A4" w:rsidRPr="004831E2" w:rsidRDefault="00C832A4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Ассигнования по межбюджетным трансфертам местным бюджетам без учета федеральных средств рассчитаны на 2024 год в сумме 37,1 </w:t>
      </w:r>
      <w:proofErr w:type="gramStart"/>
      <w:r w:rsidRPr="004831E2">
        <w:rPr>
          <w:rFonts w:ascii="PT Astra Serif" w:hAnsi="PT Astra Serif"/>
          <w:szCs w:val="28"/>
        </w:rPr>
        <w:t>млрд</w:t>
      </w:r>
      <w:proofErr w:type="gramEnd"/>
      <w:r w:rsidRPr="004831E2">
        <w:rPr>
          <w:rFonts w:ascii="PT Astra Serif" w:hAnsi="PT Astra Serif"/>
          <w:szCs w:val="28"/>
        </w:rPr>
        <w:t xml:space="preserve"> </w:t>
      </w:r>
      <w:r w:rsidR="00364410" w:rsidRPr="004831E2">
        <w:rPr>
          <w:rFonts w:ascii="PT Astra Serif" w:hAnsi="PT Astra Serif"/>
          <w:szCs w:val="28"/>
        </w:rPr>
        <w:t>рублей</w:t>
      </w:r>
      <w:r w:rsidRPr="004831E2">
        <w:rPr>
          <w:rFonts w:ascii="PT Astra Serif" w:hAnsi="PT Astra Serif"/>
          <w:szCs w:val="28"/>
        </w:rPr>
        <w:t xml:space="preserve">. </w:t>
      </w:r>
    </w:p>
    <w:p w:rsidR="00C832A4" w:rsidRPr="004831E2" w:rsidRDefault="00C832A4" w:rsidP="004831E2">
      <w:pPr>
        <w:ind w:firstLine="709"/>
        <w:jc w:val="both"/>
        <w:rPr>
          <w:rFonts w:ascii="PT Astra Serif" w:hAnsi="PT Astra Serif"/>
          <w:bCs/>
          <w:szCs w:val="28"/>
        </w:rPr>
      </w:pPr>
      <w:r w:rsidRPr="004831E2">
        <w:rPr>
          <w:rFonts w:ascii="PT Astra Serif" w:hAnsi="PT Astra Serif"/>
          <w:szCs w:val="28"/>
        </w:rPr>
        <w:lastRenderedPageBreak/>
        <w:t xml:space="preserve">Нецелевая финансовая помощь  на 2024 год проиндексирована на уровень инфляции и </w:t>
      </w:r>
      <w:r w:rsidR="00F00F2C" w:rsidRPr="004831E2">
        <w:rPr>
          <w:rFonts w:ascii="PT Astra Serif" w:hAnsi="PT Astra Serif"/>
          <w:szCs w:val="28"/>
        </w:rPr>
        <w:t>составит</w:t>
      </w:r>
      <w:r w:rsidRPr="004831E2">
        <w:rPr>
          <w:rFonts w:ascii="PT Astra Serif" w:hAnsi="PT Astra Serif"/>
          <w:szCs w:val="28"/>
        </w:rPr>
        <w:t xml:space="preserve"> 4,6 </w:t>
      </w:r>
      <w:proofErr w:type="gramStart"/>
      <w:r w:rsidRPr="004831E2">
        <w:rPr>
          <w:rFonts w:ascii="PT Astra Serif" w:hAnsi="PT Astra Serif"/>
          <w:szCs w:val="28"/>
        </w:rPr>
        <w:t>млрд</w:t>
      </w:r>
      <w:proofErr w:type="gramEnd"/>
      <w:r w:rsidRPr="004831E2">
        <w:rPr>
          <w:rFonts w:ascii="PT Astra Serif" w:hAnsi="PT Astra Serif"/>
          <w:szCs w:val="28"/>
        </w:rPr>
        <w:t xml:space="preserve"> рублей</w:t>
      </w:r>
      <w:r w:rsidR="00364410" w:rsidRPr="004831E2">
        <w:rPr>
          <w:rFonts w:ascii="PT Astra Serif" w:hAnsi="PT Astra Serif"/>
          <w:szCs w:val="28"/>
        </w:rPr>
        <w:t>.</w:t>
      </w:r>
    </w:p>
    <w:p w:rsidR="00C832A4" w:rsidRPr="004831E2" w:rsidRDefault="00C832A4" w:rsidP="004831E2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831E2">
        <w:rPr>
          <w:rFonts w:ascii="PT Astra Serif" w:hAnsi="PT Astra Serif"/>
          <w:szCs w:val="28"/>
        </w:rPr>
        <w:t>С</w:t>
      </w:r>
      <w:r w:rsidRPr="004831E2">
        <w:rPr>
          <w:rFonts w:ascii="PT Astra Serif" w:hAnsi="PT Astra Serif"/>
          <w:bCs/>
          <w:szCs w:val="28"/>
        </w:rPr>
        <w:t xml:space="preserve">охранена </w:t>
      </w:r>
      <w:r w:rsidR="002C2EC2" w:rsidRPr="004831E2">
        <w:rPr>
          <w:rFonts w:ascii="PT Astra Serif" w:hAnsi="PT Astra Serif"/>
          <w:bCs/>
          <w:szCs w:val="28"/>
        </w:rPr>
        <w:t>поддержка</w:t>
      </w:r>
      <w:r w:rsidRPr="004831E2">
        <w:rPr>
          <w:rFonts w:ascii="PT Astra Serif" w:hAnsi="PT Astra Serif"/>
          <w:bCs/>
          <w:szCs w:val="28"/>
        </w:rPr>
        <w:t xml:space="preserve"> местны</w:t>
      </w:r>
      <w:r w:rsidR="002C2EC2" w:rsidRPr="004831E2">
        <w:rPr>
          <w:rFonts w:ascii="PT Astra Serif" w:hAnsi="PT Astra Serif"/>
          <w:bCs/>
          <w:szCs w:val="28"/>
        </w:rPr>
        <w:t>х</w:t>
      </w:r>
      <w:r w:rsidRPr="004831E2">
        <w:rPr>
          <w:rFonts w:ascii="PT Astra Serif" w:hAnsi="PT Astra Serif"/>
          <w:bCs/>
          <w:szCs w:val="28"/>
        </w:rPr>
        <w:t xml:space="preserve"> бюджет</w:t>
      </w:r>
      <w:r w:rsidR="002C2EC2" w:rsidRPr="004831E2">
        <w:rPr>
          <w:rFonts w:ascii="PT Astra Serif" w:hAnsi="PT Astra Serif"/>
          <w:bCs/>
          <w:szCs w:val="28"/>
        </w:rPr>
        <w:t>ов</w:t>
      </w:r>
      <w:r w:rsidRPr="004831E2">
        <w:rPr>
          <w:rFonts w:ascii="PT Astra Serif" w:hAnsi="PT Astra Serif"/>
          <w:bCs/>
          <w:szCs w:val="28"/>
        </w:rPr>
        <w:t xml:space="preserve"> </w:t>
      </w:r>
      <w:r w:rsidR="002C2EC2" w:rsidRPr="004831E2">
        <w:rPr>
          <w:rFonts w:ascii="PT Astra Serif" w:hAnsi="PT Astra Serif"/>
          <w:bCs/>
          <w:szCs w:val="28"/>
        </w:rPr>
        <w:t>по</w:t>
      </w:r>
      <w:r w:rsidRPr="004831E2">
        <w:rPr>
          <w:rFonts w:ascii="PT Astra Serif" w:hAnsi="PT Astra Serif"/>
          <w:bCs/>
          <w:szCs w:val="28"/>
        </w:rPr>
        <w:t xml:space="preserve"> обеспечени</w:t>
      </w:r>
      <w:r w:rsidR="002C2EC2" w:rsidRPr="004831E2">
        <w:rPr>
          <w:rFonts w:ascii="PT Astra Serif" w:hAnsi="PT Astra Serif"/>
          <w:bCs/>
          <w:szCs w:val="28"/>
        </w:rPr>
        <w:t>ю</w:t>
      </w:r>
      <w:r w:rsidRPr="004831E2">
        <w:rPr>
          <w:rFonts w:ascii="PT Astra Serif" w:hAnsi="PT Astra Serif"/>
          <w:bCs/>
          <w:szCs w:val="28"/>
        </w:rPr>
        <w:t xml:space="preserve"> достигнутого в рамках Указов повышения оплаты труда отдельных категорий работников муниципальных учреждений – 1,8 </w:t>
      </w:r>
      <w:proofErr w:type="gramStart"/>
      <w:r w:rsidRPr="004831E2">
        <w:rPr>
          <w:rFonts w:ascii="PT Astra Serif" w:hAnsi="PT Astra Serif"/>
          <w:bCs/>
          <w:szCs w:val="28"/>
        </w:rPr>
        <w:t>млрд</w:t>
      </w:r>
      <w:proofErr w:type="gramEnd"/>
      <w:r w:rsidRPr="004831E2">
        <w:rPr>
          <w:rFonts w:ascii="PT Astra Serif" w:hAnsi="PT Astra Serif"/>
          <w:bCs/>
          <w:szCs w:val="28"/>
        </w:rPr>
        <w:t xml:space="preserve"> рублей в 2024 году. </w:t>
      </w:r>
    </w:p>
    <w:p w:rsidR="00C832A4" w:rsidRPr="004831E2" w:rsidRDefault="00C832A4" w:rsidP="004831E2">
      <w:pPr>
        <w:ind w:firstLine="709"/>
        <w:jc w:val="both"/>
        <w:rPr>
          <w:rFonts w:ascii="PT Astra Serif" w:hAnsi="PT Astra Serif"/>
          <w:color w:val="FF0000"/>
          <w:szCs w:val="28"/>
        </w:rPr>
      </w:pPr>
      <w:r w:rsidRPr="004831E2">
        <w:rPr>
          <w:rFonts w:ascii="PT Astra Serif" w:hAnsi="PT Astra Serif"/>
          <w:szCs w:val="28"/>
        </w:rPr>
        <w:t>Общий объем субсидий и иных межбюджетных трансфертов</w:t>
      </w:r>
      <w:r w:rsidR="00F00F2C" w:rsidRPr="004831E2">
        <w:rPr>
          <w:rFonts w:ascii="PT Astra Serif" w:hAnsi="PT Astra Serif"/>
          <w:szCs w:val="28"/>
        </w:rPr>
        <w:t xml:space="preserve">, предоставляемых на </w:t>
      </w:r>
      <w:proofErr w:type="spellStart"/>
      <w:r w:rsidR="00F00F2C" w:rsidRPr="004831E2">
        <w:rPr>
          <w:rFonts w:ascii="PT Astra Serif" w:hAnsi="PT Astra Serif"/>
          <w:szCs w:val="28"/>
        </w:rPr>
        <w:t>софинансирование</w:t>
      </w:r>
      <w:proofErr w:type="spellEnd"/>
      <w:r w:rsidR="00F00F2C" w:rsidRPr="004831E2">
        <w:rPr>
          <w:rFonts w:ascii="PT Astra Serif" w:hAnsi="PT Astra Serif"/>
          <w:szCs w:val="28"/>
        </w:rPr>
        <w:t xml:space="preserve"> муниципальных расходных обязательств,</w:t>
      </w:r>
      <w:r w:rsidRPr="004831E2">
        <w:rPr>
          <w:rFonts w:ascii="PT Astra Serif" w:hAnsi="PT Astra Serif"/>
          <w:szCs w:val="28"/>
        </w:rPr>
        <w:t xml:space="preserve"> запланирован в сумме 7,7 </w:t>
      </w:r>
      <w:proofErr w:type="gramStart"/>
      <w:r w:rsidRPr="004831E2">
        <w:rPr>
          <w:rFonts w:ascii="PT Astra Serif" w:hAnsi="PT Astra Serif"/>
          <w:szCs w:val="28"/>
        </w:rPr>
        <w:t>млрд</w:t>
      </w:r>
      <w:proofErr w:type="gramEnd"/>
      <w:r w:rsidRPr="004831E2">
        <w:rPr>
          <w:rFonts w:ascii="PT Astra Serif" w:hAnsi="PT Astra Serif"/>
          <w:szCs w:val="28"/>
        </w:rPr>
        <w:t xml:space="preserve"> рублей. Он будет уточняться, в том числе </w:t>
      </w:r>
      <w:r w:rsidR="00F00F2C" w:rsidRPr="004831E2">
        <w:rPr>
          <w:rFonts w:ascii="PT Astra Serif" w:hAnsi="PT Astra Serif"/>
          <w:szCs w:val="28"/>
        </w:rPr>
        <w:t>с учетом</w:t>
      </w:r>
      <w:r w:rsidRPr="004831E2">
        <w:rPr>
          <w:rFonts w:ascii="PT Astra Serif" w:hAnsi="PT Astra Serif"/>
          <w:szCs w:val="28"/>
        </w:rPr>
        <w:t xml:space="preserve"> целевых федеральных </w:t>
      </w:r>
      <w:r w:rsidR="00F00F2C" w:rsidRPr="004831E2">
        <w:rPr>
          <w:rFonts w:ascii="PT Astra Serif" w:hAnsi="PT Astra Serif"/>
          <w:szCs w:val="28"/>
        </w:rPr>
        <w:t>поступлений</w:t>
      </w:r>
      <w:r w:rsidRPr="004831E2">
        <w:rPr>
          <w:rFonts w:ascii="PT Astra Serif" w:hAnsi="PT Astra Serif"/>
          <w:szCs w:val="28"/>
        </w:rPr>
        <w:t>.</w:t>
      </w:r>
    </w:p>
    <w:p w:rsidR="008532C2" w:rsidRPr="004831E2" w:rsidRDefault="008532C2" w:rsidP="004831E2">
      <w:pPr>
        <w:ind w:firstLine="709"/>
        <w:jc w:val="both"/>
        <w:rPr>
          <w:rFonts w:ascii="PT Astra Serif" w:hAnsi="PT Astra Serif"/>
          <w:bCs/>
          <w:szCs w:val="28"/>
        </w:rPr>
      </w:pPr>
      <w:r w:rsidRPr="004831E2">
        <w:rPr>
          <w:rFonts w:ascii="PT Astra Serif" w:hAnsi="PT Astra Serif"/>
          <w:szCs w:val="28"/>
        </w:rPr>
        <w:t>Заложены средства на поддержку инициативных проектов граждан</w:t>
      </w:r>
      <w:r w:rsidRPr="004831E2">
        <w:rPr>
          <w:rFonts w:ascii="PT Astra Serif" w:hAnsi="PT Astra Serif"/>
          <w:bCs/>
          <w:szCs w:val="28"/>
        </w:rPr>
        <w:t xml:space="preserve">) в сумме 140 </w:t>
      </w:r>
      <w:proofErr w:type="gramStart"/>
      <w:r w:rsidRPr="004831E2">
        <w:rPr>
          <w:rFonts w:ascii="PT Astra Serif" w:hAnsi="PT Astra Serif"/>
          <w:bCs/>
          <w:szCs w:val="28"/>
        </w:rPr>
        <w:t>млн</w:t>
      </w:r>
      <w:proofErr w:type="gramEnd"/>
      <w:r w:rsidRPr="004831E2">
        <w:rPr>
          <w:rFonts w:ascii="PT Astra Serif" w:hAnsi="PT Astra Serif"/>
          <w:bCs/>
          <w:szCs w:val="28"/>
        </w:rPr>
        <w:t xml:space="preserve"> рублей и </w:t>
      </w:r>
      <w:r w:rsidRPr="004831E2">
        <w:rPr>
          <w:rFonts w:ascii="PT Astra Serif" w:hAnsi="PT Astra Serif"/>
          <w:szCs w:val="28"/>
        </w:rPr>
        <w:t xml:space="preserve">на стимулирование </w:t>
      </w:r>
      <w:r w:rsidRPr="004831E2">
        <w:rPr>
          <w:rFonts w:ascii="PT Astra Serif" w:hAnsi="PT Astra Serif"/>
          <w:bCs/>
          <w:szCs w:val="28"/>
        </w:rPr>
        <w:t>(поощрение) органов местного самоуправления по социально-экономическому развитию муниципалитетов – 150 млн рублей ежегодно.</w:t>
      </w:r>
    </w:p>
    <w:p w:rsidR="00C832A4" w:rsidRPr="004831E2" w:rsidRDefault="00F00F2C" w:rsidP="004831E2">
      <w:pPr>
        <w:ind w:firstLine="709"/>
        <w:jc w:val="both"/>
        <w:rPr>
          <w:rFonts w:ascii="PT Astra Serif" w:hAnsi="PT Astra Serif"/>
          <w:bCs/>
          <w:szCs w:val="28"/>
        </w:rPr>
      </w:pPr>
      <w:r w:rsidRPr="004831E2">
        <w:rPr>
          <w:rFonts w:ascii="PT Astra Serif" w:hAnsi="PT Astra Serif"/>
          <w:bCs/>
          <w:szCs w:val="28"/>
        </w:rPr>
        <w:t>Лимит предоставления в 2024 году муниципальным образованиям бюджетных кредитов</w:t>
      </w:r>
      <w:r w:rsidR="00830CEC" w:rsidRPr="004831E2">
        <w:rPr>
          <w:rFonts w:ascii="PT Astra Serif" w:hAnsi="PT Astra Serif"/>
          <w:bCs/>
          <w:szCs w:val="28"/>
        </w:rPr>
        <w:t xml:space="preserve"> д</w:t>
      </w:r>
      <w:r w:rsidR="00C832A4" w:rsidRPr="004831E2">
        <w:rPr>
          <w:rFonts w:ascii="PT Astra Serif" w:hAnsi="PT Astra Serif"/>
          <w:bCs/>
          <w:szCs w:val="28"/>
        </w:rPr>
        <w:t xml:space="preserve">ля покрытия возникающих в течение финансового года временных кассовых разрывов </w:t>
      </w:r>
      <w:r w:rsidR="00830CEC" w:rsidRPr="004831E2">
        <w:rPr>
          <w:rFonts w:ascii="PT Astra Serif" w:hAnsi="PT Astra Serif"/>
          <w:bCs/>
          <w:szCs w:val="28"/>
        </w:rPr>
        <w:t>местных бюджетов составит</w:t>
      </w:r>
      <w:r w:rsidR="00C832A4" w:rsidRPr="004831E2">
        <w:rPr>
          <w:rFonts w:ascii="PT Astra Serif" w:hAnsi="PT Astra Serif"/>
          <w:bCs/>
          <w:szCs w:val="28"/>
        </w:rPr>
        <w:t xml:space="preserve"> 500,0 </w:t>
      </w:r>
      <w:proofErr w:type="gramStart"/>
      <w:r w:rsidR="00C832A4" w:rsidRPr="004831E2">
        <w:rPr>
          <w:rFonts w:ascii="PT Astra Serif" w:hAnsi="PT Astra Serif"/>
          <w:bCs/>
          <w:szCs w:val="28"/>
        </w:rPr>
        <w:t>млн</w:t>
      </w:r>
      <w:proofErr w:type="gramEnd"/>
      <w:r w:rsidR="00C832A4" w:rsidRPr="004831E2">
        <w:rPr>
          <w:rFonts w:ascii="PT Astra Serif" w:hAnsi="PT Astra Serif"/>
          <w:bCs/>
          <w:szCs w:val="28"/>
        </w:rPr>
        <w:t xml:space="preserve"> рублей </w:t>
      </w:r>
      <w:r w:rsidR="00C832A4" w:rsidRPr="004831E2">
        <w:rPr>
          <w:rFonts w:ascii="PT Astra Serif" w:hAnsi="PT Astra Serif"/>
          <w:iCs/>
          <w:szCs w:val="28"/>
        </w:rPr>
        <w:t xml:space="preserve">со сроком возврата в течение финансового года. </w:t>
      </w:r>
    </w:p>
    <w:p w:rsidR="002C2EC2" w:rsidRPr="004831E2" w:rsidRDefault="002C2EC2" w:rsidP="004831E2">
      <w:pPr>
        <w:ind w:firstLine="709"/>
        <w:jc w:val="both"/>
        <w:rPr>
          <w:rFonts w:ascii="PT Astra Serif" w:hAnsi="PT Astra Serif"/>
          <w:bCs/>
          <w:szCs w:val="28"/>
        </w:rPr>
      </w:pPr>
      <w:r w:rsidRPr="004831E2">
        <w:rPr>
          <w:rFonts w:ascii="PT Astra Serif" w:hAnsi="PT Astra Serif"/>
          <w:bCs/>
          <w:szCs w:val="28"/>
        </w:rPr>
        <w:t xml:space="preserve">Плата за пользование бюджетными кредитами не увеличится – 0,1%. </w:t>
      </w:r>
    </w:p>
    <w:p w:rsidR="00C832A4" w:rsidRPr="004831E2" w:rsidRDefault="00C832A4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>В среднесрочной перспективе планируется возврат к бездефицитному бюджету.</w:t>
      </w:r>
    </w:p>
    <w:p w:rsidR="008532C2" w:rsidRPr="004831E2" w:rsidRDefault="008532C2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Программой государственных внутренних заимствований области предусмотрено погашение бюджетных кредитов в соответствии с условиями заключенных с Минфином России соглашений. В 2024 году необходимо погасить 4,6 </w:t>
      </w:r>
      <w:proofErr w:type="gramStart"/>
      <w:r w:rsidRPr="004831E2">
        <w:rPr>
          <w:rFonts w:ascii="PT Astra Serif" w:hAnsi="PT Astra Serif"/>
          <w:szCs w:val="28"/>
        </w:rPr>
        <w:t>млрд</w:t>
      </w:r>
      <w:proofErr w:type="gramEnd"/>
      <w:r w:rsidRPr="004831E2">
        <w:rPr>
          <w:rFonts w:ascii="PT Astra Serif" w:hAnsi="PT Astra Serif"/>
          <w:szCs w:val="28"/>
        </w:rPr>
        <w:t xml:space="preserve"> рублей  , в 2025 году – 10,9 млрд рублей и в 2026 году – почти 11 млрд рублей.</w:t>
      </w:r>
    </w:p>
    <w:p w:rsidR="00C832A4" w:rsidRPr="004831E2" w:rsidRDefault="00C832A4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bCs/>
          <w:szCs w:val="28"/>
        </w:rPr>
        <w:t xml:space="preserve">Банковские заимствования будут осуществляться в целях погашения долговых обязательств области с наступающими сроками возврата </w:t>
      </w:r>
      <w:r w:rsidRPr="004831E2">
        <w:rPr>
          <w:rFonts w:ascii="PT Astra Serif" w:hAnsi="PT Astra Serif"/>
          <w:szCs w:val="28"/>
        </w:rPr>
        <w:t>и – при необходимости – на покрытие дефицита бюджета.</w:t>
      </w:r>
    </w:p>
    <w:p w:rsidR="00C832A4" w:rsidRPr="004831E2" w:rsidRDefault="00C832A4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Прогнозируемый размер дефицита, объем долговых обязательств и расходов на </w:t>
      </w:r>
      <w:r w:rsidR="006D0AA8" w:rsidRPr="004831E2">
        <w:rPr>
          <w:rFonts w:ascii="PT Astra Serif" w:hAnsi="PT Astra Serif"/>
          <w:szCs w:val="28"/>
        </w:rPr>
        <w:t xml:space="preserve">их </w:t>
      </w:r>
      <w:r w:rsidRPr="004831E2">
        <w:rPr>
          <w:rFonts w:ascii="PT Astra Serif" w:hAnsi="PT Astra Serif"/>
          <w:szCs w:val="28"/>
        </w:rPr>
        <w:t>обслуживание в областном бюджете не превыша</w:t>
      </w:r>
      <w:r w:rsidR="00830CEC" w:rsidRPr="004831E2">
        <w:rPr>
          <w:rFonts w:ascii="PT Astra Serif" w:hAnsi="PT Astra Serif"/>
          <w:szCs w:val="28"/>
        </w:rPr>
        <w:t>е</w:t>
      </w:r>
      <w:r w:rsidRPr="004831E2">
        <w:rPr>
          <w:rFonts w:ascii="PT Astra Serif" w:hAnsi="PT Astra Serif"/>
          <w:szCs w:val="28"/>
        </w:rPr>
        <w:t>т ограничения, установленные бюджетным законодательством и условиями соглашений с Минфином России.</w:t>
      </w:r>
    </w:p>
    <w:p w:rsidR="00E13B3D" w:rsidRPr="004831E2" w:rsidRDefault="00E13B3D" w:rsidP="004831E2">
      <w:pPr>
        <w:ind w:firstLine="709"/>
        <w:jc w:val="both"/>
        <w:rPr>
          <w:rFonts w:ascii="PT Astra Serif" w:hAnsi="PT Astra Serif"/>
          <w:szCs w:val="28"/>
        </w:rPr>
      </w:pPr>
      <w:r w:rsidRPr="004831E2">
        <w:rPr>
          <w:rFonts w:ascii="PT Astra Serif" w:hAnsi="PT Astra Serif"/>
          <w:szCs w:val="28"/>
        </w:rPr>
        <w:t xml:space="preserve">Проект закона в установленные сроки опубликован, размещен на сайте Правительства. Проведены публичные слушания по нему. Прошу членов Правительства </w:t>
      </w:r>
      <w:proofErr w:type="gramStart"/>
      <w:r w:rsidRPr="004831E2">
        <w:rPr>
          <w:rFonts w:ascii="PT Astra Serif" w:hAnsi="PT Astra Serif"/>
          <w:szCs w:val="28"/>
        </w:rPr>
        <w:t xml:space="preserve">рассмотреть и </w:t>
      </w:r>
      <w:r w:rsidR="00EE2024" w:rsidRPr="004831E2">
        <w:rPr>
          <w:rFonts w:ascii="PT Astra Serif" w:hAnsi="PT Astra Serif"/>
          <w:szCs w:val="28"/>
        </w:rPr>
        <w:t>одобрить</w:t>
      </w:r>
      <w:proofErr w:type="gramEnd"/>
      <w:r w:rsidR="00EE2024" w:rsidRPr="004831E2">
        <w:rPr>
          <w:rFonts w:ascii="PT Astra Serif" w:hAnsi="PT Astra Serif"/>
          <w:szCs w:val="28"/>
        </w:rPr>
        <w:t xml:space="preserve"> для внесения</w:t>
      </w:r>
      <w:r w:rsidRPr="004831E2">
        <w:rPr>
          <w:rFonts w:ascii="PT Astra Serif" w:hAnsi="PT Astra Serif"/>
          <w:szCs w:val="28"/>
        </w:rPr>
        <w:t xml:space="preserve"> проект закона в областную Думу.</w:t>
      </w:r>
    </w:p>
    <w:sectPr w:rsidR="00E13B3D" w:rsidRPr="004831E2" w:rsidSect="004831E2">
      <w:headerReference w:type="default" r:id="rId8"/>
      <w:pgSz w:w="11906" w:h="16838"/>
      <w:pgMar w:top="1134" w:right="851" w:bottom="1134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410" w:rsidRDefault="00364410" w:rsidP="00BA75E3">
      <w:r>
        <w:separator/>
      </w:r>
    </w:p>
  </w:endnote>
  <w:endnote w:type="continuationSeparator" w:id="0">
    <w:p w:rsidR="00364410" w:rsidRDefault="00364410" w:rsidP="00BA7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Open Sans">
    <w:altName w:val="Franklin Gothic Medium Cond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410" w:rsidRDefault="00364410" w:rsidP="00BA75E3">
      <w:r>
        <w:separator/>
      </w:r>
    </w:p>
  </w:footnote>
  <w:footnote w:type="continuationSeparator" w:id="0">
    <w:p w:rsidR="00364410" w:rsidRDefault="00364410" w:rsidP="00BA7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6774673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4831E2" w:rsidRPr="004831E2" w:rsidRDefault="004831E2">
        <w:pPr>
          <w:pStyle w:val="a5"/>
          <w:jc w:val="center"/>
          <w:rPr>
            <w:rFonts w:ascii="PT Astra Serif" w:hAnsi="PT Astra Serif"/>
          </w:rPr>
        </w:pPr>
        <w:r w:rsidRPr="004831E2">
          <w:rPr>
            <w:rFonts w:ascii="PT Astra Serif" w:hAnsi="PT Astra Serif"/>
          </w:rPr>
          <w:fldChar w:fldCharType="begin"/>
        </w:r>
        <w:r w:rsidRPr="004831E2">
          <w:rPr>
            <w:rFonts w:ascii="PT Astra Serif" w:hAnsi="PT Astra Serif"/>
          </w:rPr>
          <w:instrText>PAGE   \* MERGEFORMAT</w:instrText>
        </w:r>
        <w:r w:rsidRPr="004831E2">
          <w:rPr>
            <w:rFonts w:ascii="PT Astra Serif" w:hAnsi="PT Astra Serif"/>
          </w:rPr>
          <w:fldChar w:fldCharType="separate"/>
        </w:r>
        <w:r>
          <w:rPr>
            <w:rFonts w:ascii="PT Astra Serif" w:hAnsi="PT Astra Serif"/>
            <w:noProof/>
          </w:rPr>
          <w:t>2</w:t>
        </w:r>
        <w:r w:rsidRPr="004831E2">
          <w:rPr>
            <w:rFonts w:ascii="PT Astra Serif" w:hAnsi="PT Astra Serif"/>
          </w:rPr>
          <w:fldChar w:fldCharType="end"/>
        </w:r>
      </w:p>
    </w:sdtContent>
  </w:sdt>
  <w:p w:rsidR="00364410" w:rsidRPr="00BA75E3" w:rsidRDefault="00364410">
    <w:pPr>
      <w:pStyle w:val="a5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47D"/>
    <w:rsid w:val="00000703"/>
    <w:rsid w:val="000007B3"/>
    <w:rsid w:val="0000596B"/>
    <w:rsid w:val="00005AB1"/>
    <w:rsid w:val="00014786"/>
    <w:rsid w:val="00021CAD"/>
    <w:rsid w:val="00025D82"/>
    <w:rsid w:val="000260DA"/>
    <w:rsid w:val="00034C1F"/>
    <w:rsid w:val="00041C1D"/>
    <w:rsid w:val="00042244"/>
    <w:rsid w:val="00050F12"/>
    <w:rsid w:val="0005104B"/>
    <w:rsid w:val="00063BF9"/>
    <w:rsid w:val="0006518B"/>
    <w:rsid w:val="00065DEC"/>
    <w:rsid w:val="00074D57"/>
    <w:rsid w:val="0007612F"/>
    <w:rsid w:val="0007757E"/>
    <w:rsid w:val="00081F7D"/>
    <w:rsid w:val="00082585"/>
    <w:rsid w:val="00082F4E"/>
    <w:rsid w:val="000837C1"/>
    <w:rsid w:val="00087277"/>
    <w:rsid w:val="0009276E"/>
    <w:rsid w:val="00094B01"/>
    <w:rsid w:val="000956B7"/>
    <w:rsid w:val="00095F75"/>
    <w:rsid w:val="00096A76"/>
    <w:rsid w:val="0009703A"/>
    <w:rsid w:val="000A1E54"/>
    <w:rsid w:val="000A2546"/>
    <w:rsid w:val="000A2AF7"/>
    <w:rsid w:val="000A67EE"/>
    <w:rsid w:val="000B009D"/>
    <w:rsid w:val="000B5FCA"/>
    <w:rsid w:val="000B6B19"/>
    <w:rsid w:val="000C1433"/>
    <w:rsid w:val="000C760E"/>
    <w:rsid w:val="000D672E"/>
    <w:rsid w:val="000D6B3F"/>
    <w:rsid w:val="000D71A0"/>
    <w:rsid w:val="000E0266"/>
    <w:rsid w:val="000E0352"/>
    <w:rsid w:val="000E162C"/>
    <w:rsid w:val="000F3A82"/>
    <w:rsid w:val="0010057C"/>
    <w:rsid w:val="00101CA0"/>
    <w:rsid w:val="0010347D"/>
    <w:rsid w:val="00104DCD"/>
    <w:rsid w:val="00104FB4"/>
    <w:rsid w:val="00107233"/>
    <w:rsid w:val="0011162A"/>
    <w:rsid w:val="001139D3"/>
    <w:rsid w:val="00113E1F"/>
    <w:rsid w:val="00116BD1"/>
    <w:rsid w:val="00124DFC"/>
    <w:rsid w:val="001314AA"/>
    <w:rsid w:val="00133477"/>
    <w:rsid w:val="00136780"/>
    <w:rsid w:val="001445D0"/>
    <w:rsid w:val="00144A9A"/>
    <w:rsid w:val="00156C68"/>
    <w:rsid w:val="00157975"/>
    <w:rsid w:val="00157ADC"/>
    <w:rsid w:val="001629E5"/>
    <w:rsid w:val="0016394F"/>
    <w:rsid w:val="001667AF"/>
    <w:rsid w:val="00175AD4"/>
    <w:rsid w:val="0018472F"/>
    <w:rsid w:val="00184A87"/>
    <w:rsid w:val="00192527"/>
    <w:rsid w:val="00195F43"/>
    <w:rsid w:val="001A2233"/>
    <w:rsid w:val="001A2DE1"/>
    <w:rsid w:val="001A5716"/>
    <w:rsid w:val="001A6BF4"/>
    <w:rsid w:val="001B00C7"/>
    <w:rsid w:val="001B0AAB"/>
    <w:rsid w:val="001B516C"/>
    <w:rsid w:val="001B7182"/>
    <w:rsid w:val="001C502C"/>
    <w:rsid w:val="001D1AFF"/>
    <w:rsid w:val="001D3652"/>
    <w:rsid w:val="001E12CD"/>
    <w:rsid w:val="001E186A"/>
    <w:rsid w:val="001E193F"/>
    <w:rsid w:val="001E341D"/>
    <w:rsid w:val="001E4670"/>
    <w:rsid w:val="001E4EA9"/>
    <w:rsid w:val="001E5366"/>
    <w:rsid w:val="001E63BE"/>
    <w:rsid w:val="001E68B2"/>
    <w:rsid w:val="001F593E"/>
    <w:rsid w:val="001F6815"/>
    <w:rsid w:val="001F7293"/>
    <w:rsid w:val="0020445C"/>
    <w:rsid w:val="0021444E"/>
    <w:rsid w:val="00217C91"/>
    <w:rsid w:val="002235A7"/>
    <w:rsid w:val="002440F0"/>
    <w:rsid w:val="00250025"/>
    <w:rsid w:val="00253486"/>
    <w:rsid w:val="0026355F"/>
    <w:rsid w:val="00264FB8"/>
    <w:rsid w:val="00272B3B"/>
    <w:rsid w:val="002750AE"/>
    <w:rsid w:val="00275DBC"/>
    <w:rsid w:val="00276174"/>
    <w:rsid w:val="00284E2F"/>
    <w:rsid w:val="00285F02"/>
    <w:rsid w:val="00286210"/>
    <w:rsid w:val="00293367"/>
    <w:rsid w:val="002A3098"/>
    <w:rsid w:val="002B2677"/>
    <w:rsid w:val="002B3326"/>
    <w:rsid w:val="002C1FC5"/>
    <w:rsid w:val="002C2EC2"/>
    <w:rsid w:val="002C38A9"/>
    <w:rsid w:val="002C3A96"/>
    <w:rsid w:val="002C4975"/>
    <w:rsid w:val="002C55DC"/>
    <w:rsid w:val="002D40AB"/>
    <w:rsid w:val="002E1A98"/>
    <w:rsid w:val="002E43B9"/>
    <w:rsid w:val="002E70A4"/>
    <w:rsid w:val="00304DA5"/>
    <w:rsid w:val="00305292"/>
    <w:rsid w:val="00307285"/>
    <w:rsid w:val="0031188E"/>
    <w:rsid w:val="00315E61"/>
    <w:rsid w:val="00316E4A"/>
    <w:rsid w:val="00321F8E"/>
    <w:rsid w:val="00323C64"/>
    <w:rsid w:val="00323CB6"/>
    <w:rsid w:val="003274B2"/>
    <w:rsid w:val="0035044E"/>
    <w:rsid w:val="00352AD3"/>
    <w:rsid w:val="003567B8"/>
    <w:rsid w:val="00356FA5"/>
    <w:rsid w:val="00361412"/>
    <w:rsid w:val="00361861"/>
    <w:rsid w:val="003639CB"/>
    <w:rsid w:val="00363AD4"/>
    <w:rsid w:val="00364410"/>
    <w:rsid w:val="0036616E"/>
    <w:rsid w:val="003712D0"/>
    <w:rsid w:val="003717B2"/>
    <w:rsid w:val="00371CCE"/>
    <w:rsid w:val="00373930"/>
    <w:rsid w:val="0037694D"/>
    <w:rsid w:val="0038121E"/>
    <w:rsid w:val="0038211D"/>
    <w:rsid w:val="003835DF"/>
    <w:rsid w:val="00383766"/>
    <w:rsid w:val="00391998"/>
    <w:rsid w:val="00395FF4"/>
    <w:rsid w:val="00396DE2"/>
    <w:rsid w:val="003A6179"/>
    <w:rsid w:val="003B5751"/>
    <w:rsid w:val="003D44FE"/>
    <w:rsid w:val="003D5079"/>
    <w:rsid w:val="003D56FA"/>
    <w:rsid w:val="003D6AA9"/>
    <w:rsid w:val="003D74B2"/>
    <w:rsid w:val="003F3DCD"/>
    <w:rsid w:val="00400CEC"/>
    <w:rsid w:val="00401540"/>
    <w:rsid w:val="00403EDB"/>
    <w:rsid w:val="00405807"/>
    <w:rsid w:val="00414314"/>
    <w:rsid w:val="00422833"/>
    <w:rsid w:val="00423F1A"/>
    <w:rsid w:val="00425FB5"/>
    <w:rsid w:val="0042750F"/>
    <w:rsid w:val="00431227"/>
    <w:rsid w:val="0043264C"/>
    <w:rsid w:val="00434038"/>
    <w:rsid w:val="00434101"/>
    <w:rsid w:val="00435144"/>
    <w:rsid w:val="00441650"/>
    <w:rsid w:val="00445144"/>
    <w:rsid w:val="00450504"/>
    <w:rsid w:val="00461943"/>
    <w:rsid w:val="004654A3"/>
    <w:rsid w:val="00467C38"/>
    <w:rsid w:val="00470146"/>
    <w:rsid w:val="004706DD"/>
    <w:rsid w:val="00471327"/>
    <w:rsid w:val="004751B9"/>
    <w:rsid w:val="00482C09"/>
    <w:rsid w:val="004831E2"/>
    <w:rsid w:val="00487287"/>
    <w:rsid w:val="00487412"/>
    <w:rsid w:val="00490D61"/>
    <w:rsid w:val="00496067"/>
    <w:rsid w:val="004A1C66"/>
    <w:rsid w:val="004A24C2"/>
    <w:rsid w:val="004A38E6"/>
    <w:rsid w:val="004A6AD0"/>
    <w:rsid w:val="004B0BD1"/>
    <w:rsid w:val="004B5BCD"/>
    <w:rsid w:val="004C3867"/>
    <w:rsid w:val="004C3EC8"/>
    <w:rsid w:val="004C587A"/>
    <w:rsid w:val="004C6FBD"/>
    <w:rsid w:val="004C7954"/>
    <w:rsid w:val="004D788F"/>
    <w:rsid w:val="004D79A4"/>
    <w:rsid w:val="004E159A"/>
    <w:rsid w:val="004E5211"/>
    <w:rsid w:val="004F6CEF"/>
    <w:rsid w:val="00502AB7"/>
    <w:rsid w:val="005038A6"/>
    <w:rsid w:val="005051D1"/>
    <w:rsid w:val="00506B4C"/>
    <w:rsid w:val="00507695"/>
    <w:rsid w:val="00514D4E"/>
    <w:rsid w:val="005163BA"/>
    <w:rsid w:val="005267D2"/>
    <w:rsid w:val="00527E45"/>
    <w:rsid w:val="0053281D"/>
    <w:rsid w:val="005339B0"/>
    <w:rsid w:val="005360BB"/>
    <w:rsid w:val="00540D62"/>
    <w:rsid w:val="00542813"/>
    <w:rsid w:val="00544E51"/>
    <w:rsid w:val="00550741"/>
    <w:rsid w:val="00561952"/>
    <w:rsid w:val="0056590B"/>
    <w:rsid w:val="00573FE5"/>
    <w:rsid w:val="00577F0D"/>
    <w:rsid w:val="00590870"/>
    <w:rsid w:val="00593FB1"/>
    <w:rsid w:val="005A1E45"/>
    <w:rsid w:val="005A3DD1"/>
    <w:rsid w:val="005A468B"/>
    <w:rsid w:val="005B4A6F"/>
    <w:rsid w:val="005B5253"/>
    <w:rsid w:val="005D3784"/>
    <w:rsid w:val="005D3F5B"/>
    <w:rsid w:val="005D4935"/>
    <w:rsid w:val="005D77A7"/>
    <w:rsid w:val="005E0293"/>
    <w:rsid w:val="005E1ECD"/>
    <w:rsid w:val="005E238E"/>
    <w:rsid w:val="005E365A"/>
    <w:rsid w:val="005E4055"/>
    <w:rsid w:val="005F3664"/>
    <w:rsid w:val="005F5D34"/>
    <w:rsid w:val="00605E91"/>
    <w:rsid w:val="0060718D"/>
    <w:rsid w:val="00610ACD"/>
    <w:rsid w:val="00611650"/>
    <w:rsid w:val="0061373B"/>
    <w:rsid w:val="0061512A"/>
    <w:rsid w:val="00626FCA"/>
    <w:rsid w:val="00630B45"/>
    <w:rsid w:val="00635FE9"/>
    <w:rsid w:val="00640501"/>
    <w:rsid w:val="00642DEC"/>
    <w:rsid w:val="00645765"/>
    <w:rsid w:val="006661C2"/>
    <w:rsid w:val="00666F37"/>
    <w:rsid w:val="00667BA1"/>
    <w:rsid w:val="00672B99"/>
    <w:rsid w:val="006771F3"/>
    <w:rsid w:val="0069424B"/>
    <w:rsid w:val="006A1F81"/>
    <w:rsid w:val="006A2614"/>
    <w:rsid w:val="006B5443"/>
    <w:rsid w:val="006B6D22"/>
    <w:rsid w:val="006C075E"/>
    <w:rsid w:val="006C35A9"/>
    <w:rsid w:val="006C69A1"/>
    <w:rsid w:val="006D07F9"/>
    <w:rsid w:val="006D0AA8"/>
    <w:rsid w:val="006D60BE"/>
    <w:rsid w:val="006E29B6"/>
    <w:rsid w:val="006E6B62"/>
    <w:rsid w:val="006F1931"/>
    <w:rsid w:val="006F27B9"/>
    <w:rsid w:val="006F5A74"/>
    <w:rsid w:val="006F7F30"/>
    <w:rsid w:val="007008CB"/>
    <w:rsid w:val="00703D80"/>
    <w:rsid w:val="00707F13"/>
    <w:rsid w:val="00711FF3"/>
    <w:rsid w:val="007132E8"/>
    <w:rsid w:val="007137CE"/>
    <w:rsid w:val="00715C51"/>
    <w:rsid w:val="0071679F"/>
    <w:rsid w:val="007218A3"/>
    <w:rsid w:val="00724688"/>
    <w:rsid w:val="00725785"/>
    <w:rsid w:val="00733B12"/>
    <w:rsid w:val="0074737F"/>
    <w:rsid w:val="00757631"/>
    <w:rsid w:val="00761F2C"/>
    <w:rsid w:val="00763472"/>
    <w:rsid w:val="007635FC"/>
    <w:rsid w:val="00766BC3"/>
    <w:rsid w:val="00767B24"/>
    <w:rsid w:val="007708F7"/>
    <w:rsid w:val="00776197"/>
    <w:rsid w:val="007816AE"/>
    <w:rsid w:val="00783465"/>
    <w:rsid w:val="0078444C"/>
    <w:rsid w:val="0078741A"/>
    <w:rsid w:val="00787775"/>
    <w:rsid w:val="007929FA"/>
    <w:rsid w:val="00792AE5"/>
    <w:rsid w:val="0079595C"/>
    <w:rsid w:val="0079781C"/>
    <w:rsid w:val="007A0620"/>
    <w:rsid w:val="007A52D1"/>
    <w:rsid w:val="007B05E5"/>
    <w:rsid w:val="007B74FC"/>
    <w:rsid w:val="007C12CF"/>
    <w:rsid w:val="007C3593"/>
    <w:rsid w:val="007C4A56"/>
    <w:rsid w:val="007C698D"/>
    <w:rsid w:val="007C7AC9"/>
    <w:rsid w:val="007D3197"/>
    <w:rsid w:val="007D753B"/>
    <w:rsid w:val="007D7BED"/>
    <w:rsid w:val="007E6709"/>
    <w:rsid w:val="007F1FBA"/>
    <w:rsid w:val="007F2A68"/>
    <w:rsid w:val="007F2A6A"/>
    <w:rsid w:val="007F3721"/>
    <w:rsid w:val="008007D7"/>
    <w:rsid w:val="00802DC8"/>
    <w:rsid w:val="00804368"/>
    <w:rsid w:val="00805659"/>
    <w:rsid w:val="0081237D"/>
    <w:rsid w:val="00813D9A"/>
    <w:rsid w:val="00826474"/>
    <w:rsid w:val="00827C11"/>
    <w:rsid w:val="00830CEC"/>
    <w:rsid w:val="0083315A"/>
    <w:rsid w:val="0083484A"/>
    <w:rsid w:val="00835313"/>
    <w:rsid w:val="00837FBC"/>
    <w:rsid w:val="00841154"/>
    <w:rsid w:val="00843BB5"/>
    <w:rsid w:val="00845982"/>
    <w:rsid w:val="00847086"/>
    <w:rsid w:val="008500D9"/>
    <w:rsid w:val="008532C2"/>
    <w:rsid w:val="00867F8F"/>
    <w:rsid w:val="00870357"/>
    <w:rsid w:val="008763F7"/>
    <w:rsid w:val="00886224"/>
    <w:rsid w:val="0088697E"/>
    <w:rsid w:val="00890107"/>
    <w:rsid w:val="0089241A"/>
    <w:rsid w:val="00894E63"/>
    <w:rsid w:val="00896823"/>
    <w:rsid w:val="008A2BAD"/>
    <w:rsid w:val="008A2FCB"/>
    <w:rsid w:val="008B2CFE"/>
    <w:rsid w:val="008C0EC6"/>
    <w:rsid w:val="008C7035"/>
    <w:rsid w:val="008D157D"/>
    <w:rsid w:val="008D238E"/>
    <w:rsid w:val="008D6402"/>
    <w:rsid w:val="008D7117"/>
    <w:rsid w:val="008E03B8"/>
    <w:rsid w:val="008E06F5"/>
    <w:rsid w:val="008E274A"/>
    <w:rsid w:val="008E502F"/>
    <w:rsid w:val="008E625D"/>
    <w:rsid w:val="008E636B"/>
    <w:rsid w:val="008F0E32"/>
    <w:rsid w:val="008F2254"/>
    <w:rsid w:val="008F3479"/>
    <w:rsid w:val="008F3DDC"/>
    <w:rsid w:val="008F43AE"/>
    <w:rsid w:val="008F54AE"/>
    <w:rsid w:val="008F579C"/>
    <w:rsid w:val="00903CBE"/>
    <w:rsid w:val="00903E4E"/>
    <w:rsid w:val="00913C8F"/>
    <w:rsid w:val="00926B96"/>
    <w:rsid w:val="00931411"/>
    <w:rsid w:val="0093183D"/>
    <w:rsid w:val="00937AFE"/>
    <w:rsid w:val="009434AD"/>
    <w:rsid w:val="00943974"/>
    <w:rsid w:val="00944A0F"/>
    <w:rsid w:val="00945D9E"/>
    <w:rsid w:val="00960B29"/>
    <w:rsid w:val="00964C36"/>
    <w:rsid w:val="00970776"/>
    <w:rsid w:val="00971971"/>
    <w:rsid w:val="00975D42"/>
    <w:rsid w:val="00977DBC"/>
    <w:rsid w:val="0098095E"/>
    <w:rsid w:val="0098710E"/>
    <w:rsid w:val="0099099C"/>
    <w:rsid w:val="009922C4"/>
    <w:rsid w:val="009932DE"/>
    <w:rsid w:val="0099589A"/>
    <w:rsid w:val="009958D3"/>
    <w:rsid w:val="00997A5F"/>
    <w:rsid w:val="009A4FA2"/>
    <w:rsid w:val="009A62BB"/>
    <w:rsid w:val="009B1828"/>
    <w:rsid w:val="009B5F1C"/>
    <w:rsid w:val="009B7A36"/>
    <w:rsid w:val="009C05F4"/>
    <w:rsid w:val="009C2AD4"/>
    <w:rsid w:val="009C40C2"/>
    <w:rsid w:val="009C6B9A"/>
    <w:rsid w:val="009D56F1"/>
    <w:rsid w:val="009E1BDB"/>
    <w:rsid w:val="009E6144"/>
    <w:rsid w:val="009F026A"/>
    <w:rsid w:val="009F1996"/>
    <w:rsid w:val="009F6E14"/>
    <w:rsid w:val="00A13A0C"/>
    <w:rsid w:val="00A54F0B"/>
    <w:rsid w:val="00A568E5"/>
    <w:rsid w:val="00A57AF6"/>
    <w:rsid w:val="00A60338"/>
    <w:rsid w:val="00A60631"/>
    <w:rsid w:val="00A710BE"/>
    <w:rsid w:val="00A828B1"/>
    <w:rsid w:val="00A85186"/>
    <w:rsid w:val="00A90D4C"/>
    <w:rsid w:val="00A9157C"/>
    <w:rsid w:val="00A96025"/>
    <w:rsid w:val="00A96A8F"/>
    <w:rsid w:val="00AA10DC"/>
    <w:rsid w:val="00AB194C"/>
    <w:rsid w:val="00AB45AF"/>
    <w:rsid w:val="00AC48A5"/>
    <w:rsid w:val="00AD08B7"/>
    <w:rsid w:val="00AD33AF"/>
    <w:rsid w:val="00AD55B7"/>
    <w:rsid w:val="00AE24C0"/>
    <w:rsid w:val="00AE4850"/>
    <w:rsid w:val="00AF342C"/>
    <w:rsid w:val="00AF5B88"/>
    <w:rsid w:val="00B0452B"/>
    <w:rsid w:val="00B05BFA"/>
    <w:rsid w:val="00B07F14"/>
    <w:rsid w:val="00B11381"/>
    <w:rsid w:val="00B158D5"/>
    <w:rsid w:val="00B223B8"/>
    <w:rsid w:val="00B242FC"/>
    <w:rsid w:val="00B24D39"/>
    <w:rsid w:val="00B25834"/>
    <w:rsid w:val="00B30D89"/>
    <w:rsid w:val="00B332D5"/>
    <w:rsid w:val="00B42C79"/>
    <w:rsid w:val="00B454C0"/>
    <w:rsid w:val="00B47023"/>
    <w:rsid w:val="00B5010D"/>
    <w:rsid w:val="00B502E2"/>
    <w:rsid w:val="00B531F1"/>
    <w:rsid w:val="00B60795"/>
    <w:rsid w:val="00B614A4"/>
    <w:rsid w:val="00B71B32"/>
    <w:rsid w:val="00B722F1"/>
    <w:rsid w:val="00B76929"/>
    <w:rsid w:val="00B76D02"/>
    <w:rsid w:val="00B779ED"/>
    <w:rsid w:val="00B843BF"/>
    <w:rsid w:val="00B95449"/>
    <w:rsid w:val="00BA19D6"/>
    <w:rsid w:val="00BA4594"/>
    <w:rsid w:val="00BA466C"/>
    <w:rsid w:val="00BA75E3"/>
    <w:rsid w:val="00BA7760"/>
    <w:rsid w:val="00BB67AB"/>
    <w:rsid w:val="00BC249F"/>
    <w:rsid w:val="00BC35E3"/>
    <w:rsid w:val="00BC4A51"/>
    <w:rsid w:val="00BD0C43"/>
    <w:rsid w:val="00BD0D4E"/>
    <w:rsid w:val="00BD417C"/>
    <w:rsid w:val="00BE4705"/>
    <w:rsid w:val="00BE5067"/>
    <w:rsid w:val="00C0173A"/>
    <w:rsid w:val="00C02DFC"/>
    <w:rsid w:val="00C102F3"/>
    <w:rsid w:val="00C124D7"/>
    <w:rsid w:val="00C16332"/>
    <w:rsid w:val="00C1754A"/>
    <w:rsid w:val="00C22784"/>
    <w:rsid w:val="00C349D6"/>
    <w:rsid w:val="00C36CE4"/>
    <w:rsid w:val="00C44A39"/>
    <w:rsid w:val="00C45D4E"/>
    <w:rsid w:val="00C46C62"/>
    <w:rsid w:val="00C47B4E"/>
    <w:rsid w:val="00C562F2"/>
    <w:rsid w:val="00C56A70"/>
    <w:rsid w:val="00C60270"/>
    <w:rsid w:val="00C647F1"/>
    <w:rsid w:val="00C669E6"/>
    <w:rsid w:val="00C7573C"/>
    <w:rsid w:val="00C80F51"/>
    <w:rsid w:val="00C814C6"/>
    <w:rsid w:val="00C820D0"/>
    <w:rsid w:val="00C82600"/>
    <w:rsid w:val="00C832A4"/>
    <w:rsid w:val="00C93B57"/>
    <w:rsid w:val="00C96273"/>
    <w:rsid w:val="00C97E37"/>
    <w:rsid w:val="00CA06C6"/>
    <w:rsid w:val="00CA2541"/>
    <w:rsid w:val="00CA2CCC"/>
    <w:rsid w:val="00CA37EA"/>
    <w:rsid w:val="00CA463B"/>
    <w:rsid w:val="00CB109E"/>
    <w:rsid w:val="00CB1192"/>
    <w:rsid w:val="00CB2B46"/>
    <w:rsid w:val="00CB6DDE"/>
    <w:rsid w:val="00CC03C0"/>
    <w:rsid w:val="00CC2A77"/>
    <w:rsid w:val="00CC78D8"/>
    <w:rsid w:val="00CD146F"/>
    <w:rsid w:val="00CE2D58"/>
    <w:rsid w:val="00CE589F"/>
    <w:rsid w:val="00CF0AC4"/>
    <w:rsid w:val="00CF11F9"/>
    <w:rsid w:val="00CF13E4"/>
    <w:rsid w:val="00CF7838"/>
    <w:rsid w:val="00CF788A"/>
    <w:rsid w:val="00D0337B"/>
    <w:rsid w:val="00D142A9"/>
    <w:rsid w:val="00D15796"/>
    <w:rsid w:val="00D20F4F"/>
    <w:rsid w:val="00D21738"/>
    <w:rsid w:val="00D2290F"/>
    <w:rsid w:val="00D24BEA"/>
    <w:rsid w:val="00D3105C"/>
    <w:rsid w:val="00D36A09"/>
    <w:rsid w:val="00D41F4C"/>
    <w:rsid w:val="00D42967"/>
    <w:rsid w:val="00D449B7"/>
    <w:rsid w:val="00D44EA0"/>
    <w:rsid w:val="00D5040A"/>
    <w:rsid w:val="00D50C9B"/>
    <w:rsid w:val="00D571F0"/>
    <w:rsid w:val="00D67283"/>
    <w:rsid w:val="00D744C3"/>
    <w:rsid w:val="00D7459C"/>
    <w:rsid w:val="00D745FA"/>
    <w:rsid w:val="00D75009"/>
    <w:rsid w:val="00D80932"/>
    <w:rsid w:val="00D82B37"/>
    <w:rsid w:val="00D8745C"/>
    <w:rsid w:val="00D925A5"/>
    <w:rsid w:val="00D96C64"/>
    <w:rsid w:val="00DA1EC9"/>
    <w:rsid w:val="00DA1FE7"/>
    <w:rsid w:val="00DA481A"/>
    <w:rsid w:val="00DB76BE"/>
    <w:rsid w:val="00DC138F"/>
    <w:rsid w:val="00DC1940"/>
    <w:rsid w:val="00DD171D"/>
    <w:rsid w:val="00DD57A5"/>
    <w:rsid w:val="00DD7F04"/>
    <w:rsid w:val="00DE07C9"/>
    <w:rsid w:val="00DE1FAC"/>
    <w:rsid w:val="00DE58CC"/>
    <w:rsid w:val="00DE6320"/>
    <w:rsid w:val="00DE6BE1"/>
    <w:rsid w:val="00DF1371"/>
    <w:rsid w:val="00DF51EC"/>
    <w:rsid w:val="00E011E6"/>
    <w:rsid w:val="00E13B3D"/>
    <w:rsid w:val="00E17EBE"/>
    <w:rsid w:val="00E27FF4"/>
    <w:rsid w:val="00E43BD0"/>
    <w:rsid w:val="00E44AF4"/>
    <w:rsid w:val="00E54B7B"/>
    <w:rsid w:val="00E57251"/>
    <w:rsid w:val="00E6568E"/>
    <w:rsid w:val="00E665C2"/>
    <w:rsid w:val="00E669FB"/>
    <w:rsid w:val="00E678B7"/>
    <w:rsid w:val="00E72AF8"/>
    <w:rsid w:val="00E767E7"/>
    <w:rsid w:val="00E80FAC"/>
    <w:rsid w:val="00E916F0"/>
    <w:rsid w:val="00E9295C"/>
    <w:rsid w:val="00E94835"/>
    <w:rsid w:val="00E95942"/>
    <w:rsid w:val="00EA0604"/>
    <w:rsid w:val="00EA1E3B"/>
    <w:rsid w:val="00EA527E"/>
    <w:rsid w:val="00EA6D74"/>
    <w:rsid w:val="00EA72BC"/>
    <w:rsid w:val="00EB0346"/>
    <w:rsid w:val="00EB38C9"/>
    <w:rsid w:val="00EB63B8"/>
    <w:rsid w:val="00EC19C0"/>
    <w:rsid w:val="00EC36EA"/>
    <w:rsid w:val="00EC5495"/>
    <w:rsid w:val="00ED15F4"/>
    <w:rsid w:val="00EE2024"/>
    <w:rsid w:val="00EE211F"/>
    <w:rsid w:val="00EE253D"/>
    <w:rsid w:val="00EE380C"/>
    <w:rsid w:val="00EE5A7B"/>
    <w:rsid w:val="00EF5CD6"/>
    <w:rsid w:val="00EF64CB"/>
    <w:rsid w:val="00F00F2C"/>
    <w:rsid w:val="00F23704"/>
    <w:rsid w:val="00F26116"/>
    <w:rsid w:val="00F31752"/>
    <w:rsid w:val="00F335E2"/>
    <w:rsid w:val="00F34AAF"/>
    <w:rsid w:val="00F55B52"/>
    <w:rsid w:val="00F5762C"/>
    <w:rsid w:val="00F600F4"/>
    <w:rsid w:val="00F61D17"/>
    <w:rsid w:val="00F71FAD"/>
    <w:rsid w:val="00F76B48"/>
    <w:rsid w:val="00F81686"/>
    <w:rsid w:val="00F83BF7"/>
    <w:rsid w:val="00F922EE"/>
    <w:rsid w:val="00F9472D"/>
    <w:rsid w:val="00FA057C"/>
    <w:rsid w:val="00FA1646"/>
    <w:rsid w:val="00FA7040"/>
    <w:rsid w:val="00FB3782"/>
    <w:rsid w:val="00FB39A1"/>
    <w:rsid w:val="00FB4516"/>
    <w:rsid w:val="00FB49D2"/>
    <w:rsid w:val="00FB5791"/>
    <w:rsid w:val="00FB6E86"/>
    <w:rsid w:val="00FC07AB"/>
    <w:rsid w:val="00FC2D8E"/>
    <w:rsid w:val="00FC4BBF"/>
    <w:rsid w:val="00FC6D82"/>
    <w:rsid w:val="00FD23A8"/>
    <w:rsid w:val="00FD4820"/>
    <w:rsid w:val="00FD543B"/>
    <w:rsid w:val="00FD5EF8"/>
    <w:rsid w:val="00FE0AB1"/>
    <w:rsid w:val="00FE0D5E"/>
    <w:rsid w:val="00FE1DAA"/>
    <w:rsid w:val="00FF11B9"/>
    <w:rsid w:val="00FF3077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1B516C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1B516C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7B04B-BDE6-4EC0-BD15-7EC455721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1744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Воеводина Наталия Юльевна</dc:creator>
  <cp:lastModifiedBy>Подтуркин Максим Николаевич</cp:lastModifiedBy>
  <cp:revision>2</cp:revision>
  <cp:lastPrinted>2023-10-18T08:24:00Z</cp:lastPrinted>
  <dcterms:created xsi:type="dcterms:W3CDTF">2023-10-19T13:25:00Z</dcterms:created>
  <dcterms:modified xsi:type="dcterms:W3CDTF">2023-10-19T13:25:00Z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-1273247174</vt:i4>
  </property>
</Properties>
</file>