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40" w:rsidRDefault="00380C40" w:rsidP="00380C40">
      <w:pPr>
        <w:spacing w:after="0" w:line="240" w:lineRule="auto"/>
        <w:jc w:val="right"/>
        <w:rPr>
          <w:rFonts w:ascii="PT Astra Serif" w:hAnsi="PT Astra Serif" w:cs="PT Astra Serif"/>
          <w:bCs/>
          <w:color w:val="000000" w:themeColor="text1"/>
          <w:sz w:val="28"/>
          <w:szCs w:val="28"/>
        </w:rPr>
      </w:pPr>
      <w:r>
        <w:rPr>
          <w:rFonts w:ascii="PT Astra Serif" w:eastAsia="Calibri" w:hAnsi="PT Astra Serif" w:cs="PT Astra Serif"/>
          <w:bCs/>
          <w:color w:val="000000" w:themeColor="text1"/>
          <w:sz w:val="28"/>
          <w:szCs w:val="28"/>
        </w:rPr>
        <w:t>ПРОЕКТ</w:t>
      </w:r>
    </w:p>
    <w:p w:rsidR="00380C40" w:rsidRDefault="00380C40" w:rsidP="00380C40">
      <w:pPr>
        <w:spacing w:after="0" w:line="240" w:lineRule="auto"/>
        <w:jc w:val="center"/>
        <w:rPr>
          <w:rFonts w:ascii="PT Astra Serif" w:hAnsi="PT Astra Serif" w:cs="PT Astra Serif"/>
          <w:bCs/>
          <w:color w:val="000000" w:themeColor="text1"/>
          <w:sz w:val="28"/>
          <w:szCs w:val="28"/>
        </w:rPr>
      </w:pPr>
    </w:p>
    <w:p w:rsidR="00380C40" w:rsidRDefault="00380C40" w:rsidP="00380C40">
      <w:pPr>
        <w:spacing w:after="0" w:line="240" w:lineRule="auto"/>
        <w:jc w:val="center"/>
        <w:rPr>
          <w:rFonts w:ascii="PT Astra Serif" w:hAnsi="PT Astra Serif" w:cs="PT Astra Serif"/>
          <w:bCs/>
          <w:color w:val="000000" w:themeColor="text1"/>
          <w:sz w:val="28"/>
          <w:szCs w:val="28"/>
        </w:rPr>
      </w:pPr>
      <w:r>
        <w:rPr>
          <w:rFonts w:ascii="PT Astra Serif" w:eastAsia="Calibri" w:hAnsi="PT Astra Serif" w:cs="PT Astra Serif"/>
          <w:bCs/>
          <w:color w:val="000000" w:themeColor="text1"/>
          <w:sz w:val="28"/>
          <w:szCs w:val="28"/>
        </w:rPr>
        <w:t>ПРАВИТЕЛЬСТВО САРАТОВСКОЙ ОБЛАСТИ</w:t>
      </w:r>
    </w:p>
    <w:p w:rsidR="00380C40" w:rsidRDefault="00380C40" w:rsidP="00380C40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</w:p>
    <w:p w:rsidR="00380C40" w:rsidRDefault="00380C40" w:rsidP="00380C40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  <w:r>
        <w:rPr>
          <w:rFonts w:ascii="PT Astra Serif" w:eastAsia="Calibri" w:hAnsi="PT Astra Serif" w:cs="PT Astra Serif"/>
          <w:b/>
          <w:bCs/>
          <w:color w:val="000000" w:themeColor="text1"/>
          <w:sz w:val="28"/>
          <w:szCs w:val="28"/>
        </w:rPr>
        <w:t>ПОСТАНОВЛЕНИЕ</w:t>
      </w:r>
    </w:p>
    <w:p w:rsidR="00380C40" w:rsidRDefault="00380C40" w:rsidP="00380C40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</w:p>
    <w:p w:rsidR="00380C40" w:rsidRDefault="00380C40" w:rsidP="00380C40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</w:p>
    <w:p w:rsidR="00380C40" w:rsidRDefault="00380C40" w:rsidP="00380C40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</w:p>
    <w:p w:rsidR="00380C40" w:rsidRDefault="00380C40" w:rsidP="00380C40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</w:p>
    <w:p w:rsidR="00380C40" w:rsidRDefault="00380C40" w:rsidP="00380C40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</w:p>
    <w:p w:rsidR="00380C40" w:rsidRDefault="00380C40" w:rsidP="00380C40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</w:p>
    <w:p w:rsidR="00380C40" w:rsidRDefault="00380C40" w:rsidP="00380C40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</w:p>
    <w:p w:rsidR="00380C40" w:rsidRDefault="00380C40" w:rsidP="00380C40">
      <w:pPr>
        <w:widowControl w:val="0"/>
        <w:spacing w:after="0" w:line="240" w:lineRule="auto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  <w:r>
        <w:rPr>
          <w:rFonts w:ascii="PT Astra Serif" w:eastAsia="Times New Roman" w:hAnsi="PT Astra Serif" w:cs="PT Astra Serif"/>
          <w:b/>
          <w:bCs/>
          <w:color w:val="000000" w:themeColor="text1"/>
          <w:sz w:val="28"/>
          <w:szCs w:val="28"/>
          <w:lang w:eastAsia="ru-RU"/>
        </w:rPr>
        <w:t xml:space="preserve">О </w:t>
      </w:r>
      <w:proofErr w:type="gramStart"/>
      <w:r>
        <w:rPr>
          <w:rFonts w:ascii="PT Astra Serif" w:eastAsia="Times New Roman" w:hAnsi="PT Astra Serif" w:cs="PT Astra Serif"/>
          <w:b/>
          <w:bCs/>
          <w:color w:val="000000" w:themeColor="text1"/>
          <w:sz w:val="28"/>
          <w:szCs w:val="28"/>
          <w:lang w:eastAsia="ru-RU"/>
        </w:rPr>
        <w:t>внесении</w:t>
      </w:r>
      <w:proofErr w:type="gramEnd"/>
      <w:r>
        <w:rPr>
          <w:rFonts w:ascii="PT Astra Serif" w:eastAsia="Times New Roman" w:hAnsi="PT Astra Serif" w:cs="PT Astra Serif"/>
          <w:b/>
          <w:bCs/>
          <w:color w:val="000000" w:themeColor="text1"/>
          <w:sz w:val="28"/>
          <w:szCs w:val="28"/>
          <w:lang w:eastAsia="ru-RU"/>
        </w:rPr>
        <w:t xml:space="preserve"> изменения в постановление </w:t>
      </w:r>
    </w:p>
    <w:p w:rsidR="00380C40" w:rsidRDefault="00380C40" w:rsidP="00380C40">
      <w:pPr>
        <w:widowControl w:val="0"/>
        <w:spacing w:after="0" w:line="240" w:lineRule="auto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  <w:r>
        <w:rPr>
          <w:rFonts w:ascii="PT Astra Serif" w:eastAsia="Times New Roman" w:hAnsi="PT Astra Serif" w:cs="PT Astra Serif"/>
          <w:b/>
          <w:bCs/>
          <w:color w:val="000000" w:themeColor="text1"/>
          <w:sz w:val="28"/>
          <w:szCs w:val="28"/>
          <w:lang w:eastAsia="ru-RU"/>
        </w:rPr>
        <w:t xml:space="preserve">Правительства Саратовской области </w:t>
      </w:r>
    </w:p>
    <w:p w:rsidR="00380C40" w:rsidRDefault="00380C40" w:rsidP="00380C40">
      <w:pPr>
        <w:widowControl w:val="0"/>
        <w:spacing w:after="0" w:line="240" w:lineRule="auto"/>
        <w:jc w:val="both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eastAsia="Times New Roman" w:hAnsi="PT Astra Serif" w:cs="PT Astra Serif"/>
          <w:b/>
          <w:color w:val="000000" w:themeColor="text1"/>
          <w:sz w:val="28"/>
          <w:szCs w:val="28"/>
          <w:lang w:eastAsia="ru-RU"/>
        </w:rPr>
        <w:t>от 17 июля 2017 года № 362-П</w:t>
      </w:r>
    </w:p>
    <w:p w:rsidR="00380C40" w:rsidRDefault="00380C40" w:rsidP="00380C40">
      <w:pPr>
        <w:spacing w:after="0" w:line="240" w:lineRule="auto"/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380C40" w:rsidRDefault="00380C40" w:rsidP="00380C40">
      <w:pPr>
        <w:spacing w:after="0" w:line="240" w:lineRule="auto"/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eastAsia="Times New Roman" w:hAnsi="PT Astra Serif" w:cs="PT Astra Serif"/>
          <w:color w:val="000000" w:themeColor="text1"/>
          <w:sz w:val="28"/>
          <w:szCs w:val="28"/>
          <w:lang w:eastAsia="ru-RU"/>
        </w:rPr>
        <w:t xml:space="preserve">На основании </w:t>
      </w:r>
      <w:hyperlink r:id="rId5" w:tooltip="consultantplus://offline/ref=6008A01BC2CA3017F7B57814BFAF2463994AB70C8F799C7495B2E06EA1275AF9DFC17FB959753B71AFCDEBXCvFI" w:history="1">
        <w:r>
          <w:rPr>
            <w:rFonts w:ascii="PT Astra Serif" w:eastAsia="Times New Roman" w:hAnsi="PT Astra Serif" w:cs="PT Astra Serif"/>
            <w:color w:val="000000" w:themeColor="text1"/>
            <w:sz w:val="28"/>
            <w:szCs w:val="28"/>
            <w:lang w:eastAsia="ru-RU"/>
          </w:rPr>
          <w:t>Устава</w:t>
        </w:r>
      </w:hyperlink>
      <w:r>
        <w:rPr>
          <w:rFonts w:ascii="PT Astra Serif" w:eastAsia="Times New Roman" w:hAnsi="PT Astra Serif" w:cs="PT Astra Serif"/>
          <w:color w:val="000000" w:themeColor="text1"/>
          <w:sz w:val="28"/>
          <w:szCs w:val="28"/>
          <w:lang w:eastAsia="ru-RU"/>
        </w:rPr>
        <w:t xml:space="preserve"> (Основного Закона) Саратовской области Правительство Саратовской области </w:t>
      </w:r>
      <w:r>
        <w:rPr>
          <w:rFonts w:ascii="PT Astra Serif" w:eastAsia="Times New Roman" w:hAnsi="PT Astra Serif" w:cs="PT Astra Serif"/>
          <w:caps/>
          <w:color w:val="000000" w:themeColor="text1"/>
          <w:sz w:val="28"/>
          <w:szCs w:val="28"/>
          <w:lang w:eastAsia="ru-RU"/>
        </w:rPr>
        <w:t>постановляет</w:t>
      </w:r>
      <w:r>
        <w:rPr>
          <w:rFonts w:ascii="PT Astra Serif" w:eastAsia="Times New Roman" w:hAnsi="PT Astra Serif" w:cs="PT Astra Serif"/>
          <w:color w:val="000000" w:themeColor="text1"/>
          <w:sz w:val="28"/>
          <w:szCs w:val="28"/>
          <w:lang w:eastAsia="ru-RU"/>
        </w:rPr>
        <w:t>: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bCs/>
          <w:color w:val="000000" w:themeColor="text1"/>
          <w:sz w:val="28"/>
          <w:szCs w:val="28"/>
        </w:rPr>
      </w:pPr>
      <w:r>
        <w:rPr>
          <w:rFonts w:ascii="PT Astra Serif" w:eastAsia="Times New Roman" w:hAnsi="PT Astra Serif" w:cs="PT Astra Serif"/>
          <w:bCs/>
          <w:color w:val="000000" w:themeColor="text1"/>
          <w:sz w:val="28"/>
          <w:szCs w:val="28"/>
          <w:lang w:eastAsia="ru-RU"/>
        </w:rPr>
        <w:t xml:space="preserve">1. Внести в </w:t>
      </w:r>
      <w:hyperlink r:id="rId6" w:tooltip="consultantplus://offline/ref=6008A01BC2CA3017F7B57814BFAF2463994AB70C8D749F7792B2E06EA1275AF9XDvFI" w:history="1">
        <w:r>
          <w:rPr>
            <w:rFonts w:ascii="PT Astra Serif" w:eastAsia="Times New Roman" w:hAnsi="PT Astra Serif" w:cs="PT Astra Serif"/>
            <w:bCs/>
            <w:color w:val="000000" w:themeColor="text1"/>
            <w:sz w:val="28"/>
            <w:szCs w:val="28"/>
            <w:lang w:eastAsia="ru-RU"/>
          </w:rPr>
          <w:t>постановление</w:t>
        </w:r>
      </w:hyperlink>
      <w:r>
        <w:rPr>
          <w:rFonts w:ascii="PT Astra Serif" w:eastAsia="Times New Roman" w:hAnsi="PT Astra Serif" w:cs="PT Astra Serif"/>
          <w:bCs/>
          <w:color w:val="000000" w:themeColor="text1"/>
          <w:sz w:val="28"/>
          <w:szCs w:val="28"/>
          <w:lang w:eastAsia="ru-RU"/>
        </w:rPr>
        <w:t xml:space="preserve"> Правительства Саратовской области от 17 июля 2017 года № 362-П «О реализации на территории Саратовской области инициативных проектов с использованием средств областного бюджета» следующие изменение: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eastAsia="Times New Roman" w:hAnsi="PT Astra Serif" w:cs="PT Astra Serif"/>
          <w:bCs/>
          <w:color w:val="000000" w:themeColor="text1"/>
          <w:sz w:val="28"/>
          <w:szCs w:val="28"/>
          <w:lang w:eastAsia="ru-RU"/>
        </w:rPr>
        <w:t>в приложении № 1: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Times New Roman" w:hAnsi="PT Astra Serif" w:cs="PT Astra Serif"/>
          <w:bCs/>
          <w:color w:val="000000" w:themeColor="text1"/>
          <w:sz w:val="28"/>
          <w:szCs w:val="28"/>
          <w:lang w:eastAsia="ru-RU"/>
        </w:rPr>
        <w:t>в пункте 12 слова «сорока пяти» заменить словом «тридцати»;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eastAsia="Times New Roman" w:hAnsi="PT Astra Serif" w:cs="PT Astra Serif"/>
          <w:bCs/>
          <w:color w:val="000000" w:themeColor="text1"/>
          <w:sz w:val="28"/>
          <w:szCs w:val="28"/>
          <w:lang w:eastAsia="ru-RU"/>
        </w:rPr>
        <w:t>в части третьей пункта 14 слова «1 декабря» заменить словами «14 декабря»;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части второй пункта 17 </w:t>
      </w:r>
      <w:r>
        <w:rPr>
          <w:rFonts w:ascii="PT Astra Serif" w:eastAsia="Times New Roman" w:hAnsi="PT Astra Serif" w:cs="PT Astra Serif"/>
          <w:bCs/>
          <w:color w:val="000000" w:themeColor="text1"/>
          <w:sz w:val="28"/>
          <w:szCs w:val="28"/>
          <w:lang w:eastAsia="ru-RU"/>
        </w:rPr>
        <w:t>слова «17 декабря» заменить словами «21 декабря»;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абзаце третьем пункта 19: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цифру «5» заменить цифрой «10»;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bCs/>
          <w:color w:val="000000" w:themeColor="text1"/>
          <w:sz w:val="28"/>
          <w:szCs w:val="28"/>
          <w:lang w:eastAsia="ru-RU"/>
        </w:rPr>
        <w:t>слова «17 декабря» заменить словами «21 декабря»;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пункте 24 цифру «17» заменить цифрой «19».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bCs/>
          <w:color w:val="000000" w:themeColor="text1"/>
          <w:sz w:val="28"/>
          <w:szCs w:val="28"/>
        </w:rPr>
      </w:pPr>
      <w:r>
        <w:rPr>
          <w:rFonts w:ascii="PT Astra Serif" w:eastAsia="Times New Roman" w:hAnsi="PT Astra Serif" w:cs="PT Astra Serif"/>
          <w:bCs/>
          <w:color w:val="000000" w:themeColor="text1"/>
          <w:sz w:val="28"/>
          <w:szCs w:val="28"/>
          <w:lang w:eastAsia="ru-RU"/>
        </w:rPr>
        <w:t>2. 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eastAsia="Times New Roman" w:hAnsi="PT Astra Serif" w:cs="PT Astra Serif"/>
          <w:color w:val="000000" w:themeColor="text1"/>
          <w:sz w:val="28"/>
          <w:szCs w:val="28"/>
          <w:lang w:eastAsia="ru-RU"/>
        </w:rPr>
        <w:t>3. Настоящее постановление вступает в силу со дня его официального опубликования.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380C40" w:rsidRDefault="00380C40" w:rsidP="00380C40">
      <w:pPr>
        <w:tabs>
          <w:tab w:val="left" w:pos="9922"/>
        </w:tabs>
        <w:spacing w:after="0" w:line="240" w:lineRule="auto"/>
        <w:ind w:firstLine="709"/>
        <w:jc w:val="both"/>
        <w:rPr>
          <w:rFonts w:ascii="PT Astra Serif" w:hAnsi="PT Astra Serif" w:cs="PT Astra Serif"/>
          <w:bCs/>
          <w:color w:val="000000" w:themeColor="text1"/>
          <w:sz w:val="28"/>
          <w:szCs w:val="28"/>
        </w:rPr>
      </w:pPr>
    </w:p>
    <w:p w:rsidR="00380C40" w:rsidRDefault="00380C40" w:rsidP="00380C40">
      <w:pPr>
        <w:tabs>
          <w:tab w:val="left" w:pos="9922"/>
        </w:tabs>
        <w:spacing w:after="0" w:line="240" w:lineRule="auto"/>
        <w:jc w:val="both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  <w:r>
        <w:rPr>
          <w:rFonts w:ascii="PT Astra Serif" w:eastAsia="Times New Roman" w:hAnsi="PT Astra Serif" w:cs="PT Astra Serif"/>
          <w:b/>
          <w:color w:val="000000" w:themeColor="text1"/>
          <w:sz w:val="28"/>
          <w:szCs w:val="28"/>
          <w:lang w:eastAsia="ru-RU"/>
        </w:rPr>
        <w:t>Губернатор</w:t>
      </w:r>
    </w:p>
    <w:p w:rsidR="00380C40" w:rsidRDefault="00380C40" w:rsidP="00380C40">
      <w:pPr>
        <w:tabs>
          <w:tab w:val="left" w:pos="9922"/>
        </w:tabs>
        <w:spacing w:after="0" w:line="240" w:lineRule="auto"/>
        <w:ind w:right="1"/>
        <w:jc w:val="both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  <w:r>
        <w:rPr>
          <w:rFonts w:ascii="PT Astra Serif" w:eastAsia="Times New Roman" w:hAnsi="PT Astra Serif" w:cs="PT Astra Serif"/>
          <w:b/>
          <w:color w:val="000000" w:themeColor="text1"/>
          <w:sz w:val="28"/>
          <w:szCs w:val="28"/>
          <w:lang w:eastAsia="ru-RU"/>
        </w:rPr>
        <w:t xml:space="preserve">Саратовской области                                                                      </w:t>
      </w:r>
      <w:proofErr w:type="spellStart"/>
      <w:r>
        <w:rPr>
          <w:rFonts w:ascii="PT Astra Serif" w:eastAsia="Times New Roman" w:hAnsi="PT Astra Serif" w:cs="PT Astra Serif"/>
          <w:b/>
          <w:color w:val="000000" w:themeColor="text1"/>
          <w:sz w:val="28"/>
          <w:szCs w:val="28"/>
          <w:lang w:eastAsia="ru-RU"/>
        </w:rPr>
        <w:t>Р.В.Бусаргин</w:t>
      </w:r>
      <w:proofErr w:type="spellEnd"/>
    </w:p>
    <w:p w:rsidR="00380C40" w:rsidRDefault="00380C40" w:rsidP="00380C40">
      <w:pPr>
        <w:tabs>
          <w:tab w:val="left" w:pos="9922"/>
        </w:tabs>
        <w:spacing w:after="0" w:line="240" w:lineRule="auto"/>
        <w:jc w:val="both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</w:p>
    <w:p w:rsidR="00380C40" w:rsidRDefault="00380C40" w:rsidP="00380C40">
      <w:pPr>
        <w:tabs>
          <w:tab w:val="left" w:pos="9922"/>
        </w:tabs>
        <w:spacing w:after="0" w:line="240" w:lineRule="auto"/>
        <w:jc w:val="both"/>
        <w:rPr>
          <w:rFonts w:ascii="PT Astra Serif" w:hAnsi="PT Astra Serif" w:cs="PT Astra Serif"/>
          <w:b/>
          <w:bCs/>
          <w:color w:val="000000" w:themeColor="text1"/>
          <w:sz w:val="28"/>
          <w:szCs w:val="28"/>
        </w:rPr>
      </w:pPr>
    </w:p>
    <w:p w:rsidR="006C4724" w:rsidRDefault="006C4724">
      <w:bookmarkStart w:id="0" w:name="_GoBack"/>
      <w:bookmarkEnd w:id="0"/>
    </w:p>
    <w:sectPr w:rsidR="006C4724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53" w:rsidRDefault="00380C40">
    <w:pPr>
      <w:pStyle w:val="a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53" w:rsidRDefault="00380C40">
    <w:pPr>
      <w:pStyle w:val="a3"/>
      <w:jc w:val="right"/>
    </w:pPr>
  </w:p>
  <w:p w:rsidR="002A4253" w:rsidRDefault="00380C40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C40"/>
    <w:rsid w:val="00380C40"/>
    <w:rsid w:val="006C4724"/>
    <w:rsid w:val="006E2B41"/>
    <w:rsid w:val="0095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4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80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80C40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4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80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80C40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08A01BC2CA3017F7B57814BFAF2463994AB70C8D749F7792B2E06EA1275AF9XDvFI" TargetMode="External"/><Relationship Id="rId5" Type="http://schemas.openxmlformats.org/officeDocument/2006/relationships/hyperlink" Target="consultantplus://offline/ref=6008A01BC2CA3017F7B57814BFAF2463994AB70C8F799C7495B2E06EA1275AF9DFC17FB959753B71AFCDEBXCv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1</cp:revision>
  <dcterms:created xsi:type="dcterms:W3CDTF">2023-12-11T07:12:00Z</dcterms:created>
  <dcterms:modified xsi:type="dcterms:W3CDTF">2023-12-11T07:13:00Z</dcterms:modified>
</cp:coreProperties>
</file>