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791392" w:rsidRDefault="009B3785">
      <w:pPr>
        <w:framePr w:hSpace="142" w:wrap="notBeside" w:vAnchor="page" w:hAnchor="margin" w:xAlign="center" w:y="1645"/>
        <w:spacing w:before="200"/>
        <w:jc w:val="center"/>
        <w:rPr>
          <w:rFonts w:ascii="PT Astra Serif" w:hAnsi="PT Astra Serif"/>
          <w:b/>
          <w:spacing w:val="20"/>
          <w:sz w:val="48"/>
        </w:rPr>
      </w:pPr>
      <w:r w:rsidRPr="00791392">
        <w:rPr>
          <w:rFonts w:ascii="PT Astra Serif" w:hAnsi="PT Astra Serif"/>
          <w:b/>
          <w:spacing w:val="30"/>
          <w:sz w:val="48"/>
        </w:rPr>
        <w:t>ЗАКОН</w:t>
      </w:r>
    </w:p>
    <w:p w:rsidR="001502F1" w:rsidRPr="00791392" w:rsidRDefault="009B3785">
      <w:pPr>
        <w:pStyle w:val="a8"/>
        <w:framePr w:wrap="notBeside"/>
        <w:rPr>
          <w:rFonts w:ascii="PT Astra Serif" w:hAnsi="PT Astra Serif"/>
        </w:rPr>
      </w:pPr>
      <w:r w:rsidRPr="00791392">
        <w:rPr>
          <w:rFonts w:ascii="PT Astra Serif" w:hAnsi="PT Astra Serif"/>
        </w:rPr>
        <w:t>САРАТОВСКОЙ ОБЛАСТИ</w:t>
      </w:r>
    </w:p>
    <w:p w:rsidR="001502F1" w:rsidRPr="00791392" w:rsidRDefault="00786739">
      <w:pPr>
        <w:pStyle w:val="a5"/>
        <w:spacing w:after="360"/>
        <w:rPr>
          <w:rFonts w:ascii="PT Astra Serif" w:hAnsi="PT Astra Serif"/>
        </w:rPr>
      </w:pPr>
      <w:r w:rsidRPr="00791392">
        <w:rPr>
          <w:rFonts w:ascii="PT Astra Serif" w:hAnsi="PT Astra Serif"/>
          <w:noProof/>
        </w:rPr>
        <w:drawing>
          <wp:anchor distT="0" distB="0" distL="114300" distR="114300" simplePos="0" relativeHeight="251659264" behindDoc="0" locked="1" layoutInCell="0" allowOverlap="1" wp14:anchorId="1AAF7ED2" wp14:editId="59A10312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791392" w:rsidRDefault="009B3785">
      <w:pPr>
        <w:pStyle w:val="a4"/>
        <w:rPr>
          <w:rFonts w:ascii="PT Astra Serif" w:hAnsi="PT Astra Serif"/>
        </w:rPr>
      </w:pPr>
      <w:r w:rsidRPr="00791392">
        <w:rPr>
          <w:rFonts w:ascii="PT Astra Serif" w:hAnsi="PT Astra Serif"/>
        </w:rPr>
        <w:t>принят Саратовской областной Думой</w:t>
      </w:r>
      <w:r w:rsidRPr="00791392">
        <w:rPr>
          <w:rFonts w:ascii="PT Astra Serif" w:hAnsi="PT Astra Serif"/>
        </w:rPr>
        <w:tab/>
      </w:r>
      <w:r w:rsidRPr="00791392">
        <w:rPr>
          <w:rFonts w:ascii="PT Astra Serif" w:hAnsi="PT Astra Serif"/>
        </w:rPr>
        <w:tab/>
        <w:t xml:space="preserve"> </w:t>
      </w:r>
      <w:r w:rsidR="00F34044" w:rsidRPr="00791392">
        <w:rPr>
          <w:rFonts w:ascii="PT Astra Serif" w:hAnsi="PT Astra Serif"/>
        </w:rPr>
        <w:t xml:space="preserve">     </w:t>
      </w:r>
      <w:r w:rsidRPr="00791392">
        <w:rPr>
          <w:rFonts w:ascii="PT Astra Serif" w:hAnsi="PT Astra Serif"/>
        </w:rPr>
        <w:t xml:space="preserve">       </w:t>
      </w:r>
      <w:r w:rsidR="00F34044" w:rsidRPr="00791392">
        <w:rPr>
          <w:rFonts w:ascii="PT Astra Serif" w:hAnsi="PT Astra Serif"/>
        </w:rPr>
        <w:t>22 ноября</w:t>
      </w:r>
      <w:r w:rsidRPr="00791392">
        <w:rPr>
          <w:rFonts w:ascii="PT Astra Serif" w:hAnsi="PT Astra Serif"/>
        </w:rPr>
        <w:t xml:space="preserve"> 20</w:t>
      </w:r>
      <w:r w:rsidR="00794037" w:rsidRPr="00791392">
        <w:rPr>
          <w:rFonts w:ascii="PT Astra Serif" w:hAnsi="PT Astra Serif"/>
        </w:rPr>
        <w:t>2</w:t>
      </w:r>
      <w:r w:rsidR="001A5AF3" w:rsidRPr="00791392">
        <w:rPr>
          <w:rFonts w:ascii="PT Astra Serif" w:hAnsi="PT Astra Serif"/>
        </w:rPr>
        <w:t>3</w:t>
      </w:r>
      <w:r w:rsidRPr="00791392">
        <w:rPr>
          <w:rFonts w:ascii="PT Astra Serif" w:hAnsi="PT Astra Serif"/>
        </w:rPr>
        <w:t xml:space="preserve"> года</w:t>
      </w:r>
    </w:p>
    <w:p w:rsidR="001502F1" w:rsidRPr="00791392" w:rsidRDefault="00F34044">
      <w:pPr>
        <w:pStyle w:val="a5"/>
        <w:rPr>
          <w:rFonts w:ascii="PT Astra Serif" w:hAnsi="PT Astra Serif"/>
        </w:rPr>
      </w:pPr>
      <w:r w:rsidRPr="00791392">
        <w:rPr>
          <w:rFonts w:ascii="PT Astra Serif" w:hAnsi="PT Astra Serif"/>
        </w:rPr>
        <w:t>Об областном бюджете на 2024 год и на плановый период 2025 и 2026 годов</w:t>
      </w:r>
    </w:p>
    <w:p w:rsidR="00F34044" w:rsidRPr="00791392" w:rsidRDefault="00F34044" w:rsidP="00F34044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791392">
        <w:rPr>
          <w:rFonts w:ascii="PT Astra Serif" w:hAnsi="PT Astra Serif"/>
          <w:b/>
          <w:i/>
        </w:rPr>
        <w:t>Статья 1. Основные характеристики областного бюджета</w:t>
      </w:r>
    </w:p>
    <w:p w:rsidR="00F34044" w:rsidRPr="00791392" w:rsidRDefault="00F34044" w:rsidP="00F34044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791392">
        <w:rPr>
          <w:rFonts w:ascii="PT Astra Serif" w:hAnsi="PT Astra Serif"/>
          <w:b/>
          <w:i/>
        </w:rPr>
        <w:t>на 2024 год и на плановый период 2025 и 2026 годов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1. Утвердить основные характеристики областного бюджета на       2024 год: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1) общий объем доходов областного бюджета в сумме                 154697368,3 тыс. рублей;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2) общий объем расходов областного бюджета в сумме          154905164,5 тыс. рублей;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3) дефицит областного бюджета в сумме 207796,2 тыс. рублей.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2. Утвердить основные характеристики областного бюджета на           2025 год и на 2026 год: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1) общий объем доходов областного бюджета на 2025 год в сумме 142062255,8 тыс. рублей и на 2026 год в сумме 152236015,7 тыс. рублей;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2) общий объем расходов областного бюджета на 2025 год в сумме 140459742,5 тыс. рублей, в том числе условно утвержденные расходы в сумме 6525881,9 тыс. рублей, и на 2026 год в сумме 145884918,5 тыс. ру</w:t>
      </w:r>
      <w:r w:rsidRPr="00791392">
        <w:rPr>
          <w:rFonts w:ascii="PT Astra Serif" w:hAnsi="PT Astra Serif"/>
        </w:rPr>
        <w:t>б</w:t>
      </w:r>
      <w:r w:rsidRPr="00791392">
        <w:rPr>
          <w:rFonts w:ascii="PT Astra Serif" w:hAnsi="PT Astra Serif"/>
        </w:rPr>
        <w:t>лей, в том числе условно утвержденные расходы в сумме 7897520,0 тыс. рублей;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3) профицит областного бюджета на 2025 год в сумме 1602513,3 тыс. рублей и на 2026 год в сумме 6351097,2 тыс. рублей.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</w:p>
    <w:p w:rsidR="00F34044" w:rsidRPr="00791392" w:rsidRDefault="00F34044" w:rsidP="00F34044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791392">
        <w:rPr>
          <w:rFonts w:ascii="PT Astra Serif" w:hAnsi="PT Astra Serif"/>
          <w:b/>
          <w:i/>
        </w:rPr>
        <w:t>Статья 2. Доходы областного бюджета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Утвердить распределение доходов областного бюджета на 2024 год и на плановый период 2025 и 2026 годов согласно приложению 1 к насто</w:t>
      </w:r>
      <w:r w:rsidRPr="00791392">
        <w:rPr>
          <w:rFonts w:ascii="PT Astra Serif" w:hAnsi="PT Astra Serif"/>
        </w:rPr>
        <w:t>я</w:t>
      </w:r>
      <w:r w:rsidRPr="00791392">
        <w:rPr>
          <w:rFonts w:ascii="PT Astra Serif" w:hAnsi="PT Astra Serif"/>
        </w:rPr>
        <w:t>щему Закону, в том числе безвозмездных поступлений.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</w:p>
    <w:p w:rsidR="00F34044" w:rsidRPr="00791392" w:rsidRDefault="00F34044" w:rsidP="00F34044">
      <w:pPr>
        <w:pStyle w:val="a3"/>
        <w:rPr>
          <w:rFonts w:ascii="PT Astra Serif" w:hAnsi="PT Astra Serif"/>
        </w:rPr>
      </w:pPr>
    </w:p>
    <w:p w:rsidR="00F34044" w:rsidRPr="00791392" w:rsidRDefault="00F34044" w:rsidP="00F34044">
      <w:pPr>
        <w:pStyle w:val="a3"/>
        <w:rPr>
          <w:rFonts w:ascii="PT Astra Serif" w:hAnsi="PT Astra Serif"/>
        </w:rPr>
      </w:pPr>
    </w:p>
    <w:p w:rsidR="00F34044" w:rsidRPr="00791392" w:rsidRDefault="00F34044" w:rsidP="00F34044">
      <w:pPr>
        <w:pStyle w:val="a3"/>
        <w:rPr>
          <w:rFonts w:ascii="PT Astra Serif" w:hAnsi="PT Astra Serif"/>
        </w:rPr>
      </w:pPr>
    </w:p>
    <w:p w:rsidR="00F34044" w:rsidRPr="00791392" w:rsidRDefault="00F34044" w:rsidP="00F34044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791392">
        <w:rPr>
          <w:rFonts w:ascii="PT Astra Serif" w:hAnsi="PT Astra Serif"/>
          <w:b/>
          <w:i/>
        </w:rPr>
        <w:lastRenderedPageBreak/>
        <w:t xml:space="preserve">Статья 3. Особенности администрирования доходов </w:t>
      </w:r>
    </w:p>
    <w:p w:rsidR="00F34044" w:rsidRPr="00791392" w:rsidRDefault="00F34044" w:rsidP="00F34044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791392">
        <w:rPr>
          <w:rFonts w:ascii="PT Astra Serif" w:hAnsi="PT Astra Serif"/>
          <w:b/>
          <w:i/>
        </w:rPr>
        <w:t>областного бюджета в 2024 году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Установить, что информационное взаимодействие между Управле-нием Федерального казначейства по Саратовской области и администрат</w:t>
      </w:r>
      <w:r w:rsidRPr="00791392">
        <w:rPr>
          <w:rFonts w:ascii="PT Astra Serif" w:hAnsi="PT Astra Serif"/>
        </w:rPr>
        <w:t>о</w:t>
      </w:r>
      <w:r w:rsidRPr="00791392">
        <w:rPr>
          <w:rFonts w:ascii="PT Astra Serif" w:hAnsi="PT Astra Serif"/>
        </w:rPr>
        <w:t>рами доходов областного бюджета может осуществляться через следу</w:t>
      </w:r>
      <w:r w:rsidRPr="00791392">
        <w:rPr>
          <w:rFonts w:ascii="PT Astra Serif" w:hAnsi="PT Astra Serif"/>
        </w:rPr>
        <w:t>ю</w:t>
      </w:r>
      <w:r w:rsidRPr="00791392">
        <w:rPr>
          <w:rFonts w:ascii="PT Astra Serif" w:hAnsi="PT Astra Serif"/>
        </w:rPr>
        <w:t>щие учреждения: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государственное казенное учреждение Саратовской области «Центр бухгалтерского и административного обеспечения образования»;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государственное казенное учреждение Саратовской области «Центр бухгалтерского учета, отчетности и финансов»;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государственное автономное учреждение дополнительного профес-сионального образования в сфере культуры и искусства «Саратовский о</w:t>
      </w:r>
      <w:r w:rsidRPr="00791392">
        <w:rPr>
          <w:rFonts w:ascii="PT Astra Serif" w:hAnsi="PT Astra Serif"/>
        </w:rPr>
        <w:t>б</w:t>
      </w:r>
      <w:r w:rsidRPr="00791392">
        <w:rPr>
          <w:rFonts w:ascii="PT Astra Serif" w:hAnsi="PT Astra Serif"/>
        </w:rPr>
        <w:t>ластной учебно-методический центр».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</w:p>
    <w:p w:rsidR="00F34044" w:rsidRPr="00791392" w:rsidRDefault="00F34044" w:rsidP="00F34044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791392">
        <w:rPr>
          <w:rFonts w:ascii="PT Astra Serif" w:hAnsi="PT Astra Serif"/>
          <w:b/>
          <w:i/>
        </w:rPr>
        <w:t>Статья 4. Нормативы распределения доходов между областным бюджетом, бюджетом Территориального фонда обязательного</w:t>
      </w:r>
    </w:p>
    <w:p w:rsidR="00F34044" w:rsidRPr="00791392" w:rsidRDefault="00F34044" w:rsidP="00F34044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791392">
        <w:rPr>
          <w:rFonts w:ascii="PT Astra Serif" w:hAnsi="PT Astra Serif"/>
          <w:b/>
          <w:i/>
        </w:rPr>
        <w:t>медицинского страхования Саратовской области и бюджетами</w:t>
      </w:r>
    </w:p>
    <w:p w:rsidR="00F34044" w:rsidRPr="00791392" w:rsidRDefault="00F34044" w:rsidP="00F34044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791392">
        <w:rPr>
          <w:rFonts w:ascii="PT Astra Serif" w:hAnsi="PT Astra Serif"/>
          <w:b/>
          <w:i/>
        </w:rPr>
        <w:t>муниципальных районов и городских округов области на 2024 год</w:t>
      </w:r>
    </w:p>
    <w:p w:rsidR="00F34044" w:rsidRPr="00791392" w:rsidRDefault="00F34044" w:rsidP="00F34044">
      <w:pPr>
        <w:pStyle w:val="a3"/>
        <w:ind w:firstLine="0"/>
        <w:jc w:val="center"/>
        <w:rPr>
          <w:rFonts w:ascii="PT Astra Serif" w:hAnsi="PT Astra Serif"/>
        </w:rPr>
      </w:pPr>
      <w:r w:rsidRPr="00791392">
        <w:rPr>
          <w:rFonts w:ascii="PT Astra Serif" w:hAnsi="PT Astra Serif"/>
          <w:b/>
          <w:i/>
        </w:rPr>
        <w:t>и на плановый период 2025 и 2026 годов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Утвердить нормативы распределения доходов между областным бюджетом, бюджетом Территориального фонда обязательного медици</w:t>
      </w:r>
      <w:r w:rsidRPr="00791392">
        <w:rPr>
          <w:rFonts w:ascii="PT Astra Serif" w:hAnsi="PT Astra Serif"/>
        </w:rPr>
        <w:t>н</w:t>
      </w:r>
      <w:r w:rsidRPr="00791392">
        <w:rPr>
          <w:rFonts w:ascii="PT Astra Serif" w:hAnsi="PT Astra Serif"/>
        </w:rPr>
        <w:t>ского страхования Саратовской области и бюджетами муниципальных районов и городских округов области на 2024 год и на плановый период 2025 и 2026 годов согласно приложению 2 к настоящему Закону.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</w:p>
    <w:p w:rsidR="00F34044" w:rsidRPr="00791392" w:rsidRDefault="00F34044" w:rsidP="00F34044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791392">
        <w:rPr>
          <w:rFonts w:ascii="PT Astra Serif" w:hAnsi="PT Astra Serif"/>
          <w:b/>
          <w:i/>
        </w:rPr>
        <w:t>Статья 5. Бюджетные ассигнования областного бюджета</w:t>
      </w:r>
    </w:p>
    <w:p w:rsidR="00F34044" w:rsidRPr="00791392" w:rsidRDefault="00F34044" w:rsidP="00F34044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791392">
        <w:rPr>
          <w:rFonts w:ascii="PT Astra Serif" w:hAnsi="PT Astra Serif"/>
          <w:b/>
          <w:i/>
        </w:rPr>
        <w:t>на 2024 год и на плановый период 2025 и 2026 годов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1. Утвердить общий объем бюджетных ассигнований на исполнение публичных нормативных обязательств: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на 2024 год в сумме 7259656,9 тыс. рублей;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на 2025 год в сумме 6932670,4 тыс. рублей;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на 2026 год в сумме 6631891,7 тыс. рублей.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2. Утвердить объем бюджетных ассигнований областного дорожного фонда: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на 2024 год в сумме 15591257,2 тыс. рублей;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на 2025 год в сумме 12375649,9 тыс. рублей;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на 2026 год в сумме 19737637,5 тыс. рублей.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3. Утвердить ведомственную структуру расходов областного бюдж</w:t>
      </w:r>
      <w:r w:rsidRPr="00791392">
        <w:rPr>
          <w:rFonts w:ascii="PT Astra Serif" w:hAnsi="PT Astra Serif"/>
        </w:rPr>
        <w:t>е</w:t>
      </w:r>
      <w:r w:rsidRPr="00791392">
        <w:rPr>
          <w:rFonts w:ascii="PT Astra Serif" w:hAnsi="PT Astra Serif"/>
        </w:rPr>
        <w:t>та на 2024 год и на плановый период 2025 и 2026 годов согласно прилож</w:t>
      </w:r>
      <w:r w:rsidRPr="00791392">
        <w:rPr>
          <w:rFonts w:ascii="PT Astra Serif" w:hAnsi="PT Astra Serif"/>
        </w:rPr>
        <w:t>е</w:t>
      </w:r>
      <w:r w:rsidRPr="00791392">
        <w:rPr>
          <w:rFonts w:ascii="PT Astra Serif" w:hAnsi="PT Astra Serif"/>
        </w:rPr>
        <w:t>нию 3 к настоящему Закону.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lastRenderedPageBreak/>
        <w:t>4. Утвердить распределение бюджетных ассигнований по разделам, подразделам, целевым статьям (государственным программам области и непрограммным направлениям деятельности), группам видов расходов классификации расходов областного бюджета на 2024 год и на плановый период 2025 и 2026 годов согласно приложению 4 к настоящему Закону.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5. Утвердить распределение бюджетных ассигнований по целевым статьям (государственным программам области и непрограммным напра</w:t>
      </w:r>
      <w:r w:rsidRPr="00791392">
        <w:rPr>
          <w:rFonts w:ascii="PT Astra Serif" w:hAnsi="PT Astra Serif"/>
        </w:rPr>
        <w:t>в</w:t>
      </w:r>
      <w:r w:rsidRPr="00791392">
        <w:rPr>
          <w:rFonts w:ascii="PT Astra Serif" w:hAnsi="PT Astra Serif"/>
        </w:rPr>
        <w:t>лениям деятельности), группам видов расходов классификации расходов областного бюджета на 2024 год и на плановый период 2025 и 2026 годов согласно приложению 5 к настоящему Закону.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6. Утвердить распределение бюджетных ассигнований на реализ</w:t>
      </w:r>
      <w:r w:rsidRPr="00791392">
        <w:rPr>
          <w:rFonts w:ascii="PT Astra Serif" w:hAnsi="PT Astra Serif"/>
        </w:rPr>
        <w:t>а</w:t>
      </w:r>
      <w:r w:rsidRPr="00791392">
        <w:rPr>
          <w:rFonts w:ascii="PT Astra Serif" w:hAnsi="PT Astra Serif"/>
        </w:rPr>
        <w:t>цию областной адресной инвестиционной программы на 2024 год и на плановый период 2025 и 2026 годов согласно приложению 6 к настоящему Закону.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7. Утвердить случаи предоставления и распределение бюджетных ассигнований на предоставление субсидий юридическим лицам (за искл</w:t>
      </w:r>
      <w:r w:rsidRPr="00791392">
        <w:rPr>
          <w:rFonts w:ascii="PT Astra Serif" w:hAnsi="PT Astra Serif"/>
        </w:rPr>
        <w:t>ю</w:t>
      </w:r>
      <w:r w:rsidRPr="00791392">
        <w:rPr>
          <w:rFonts w:ascii="PT Astra Serif" w:hAnsi="PT Astra Serif"/>
        </w:rPr>
        <w:t>чением субсидий государственным учреждениям, а также субсидий, ук</w:t>
      </w:r>
      <w:r w:rsidRPr="00791392">
        <w:rPr>
          <w:rFonts w:ascii="PT Astra Serif" w:hAnsi="PT Astra Serif"/>
        </w:rPr>
        <w:t>а</w:t>
      </w:r>
      <w:r w:rsidRPr="00791392">
        <w:rPr>
          <w:rFonts w:ascii="PT Astra Serif" w:hAnsi="PT Astra Serif"/>
        </w:rPr>
        <w:t>занных в пунктах 6–8</w:t>
      </w:r>
      <w:r w:rsidRPr="00791392">
        <w:rPr>
          <w:rFonts w:ascii="PT Astra Serif" w:hAnsi="PT Astra Serif"/>
          <w:vertAlign w:val="superscript"/>
        </w:rPr>
        <w:t>1</w:t>
      </w:r>
      <w:r w:rsidRPr="00791392">
        <w:rPr>
          <w:rFonts w:ascii="PT Astra Serif" w:hAnsi="PT Astra Serif"/>
        </w:rPr>
        <w:t xml:space="preserve"> статьи 78 Бюджетного кодекса Российской Феде-рации), индивидуальным предпринимателям, а также физическим лицам – производителям товаров, работ, услуг и иным некоммерческим организ</w:t>
      </w:r>
      <w:r w:rsidRPr="00791392">
        <w:rPr>
          <w:rFonts w:ascii="PT Astra Serif" w:hAnsi="PT Astra Serif"/>
        </w:rPr>
        <w:t>а</w:t>
      </w:r>
      <w:r w:rsidRPr="00791392">
        <w:rPr>
          <w:rFonts w:ascii="PT Astra Serif" w:hAnsi="PT Astra Serif"/>
        </w:rPr>
        <w:t>циям, не являющимся государственными (муниципальными) учреждени</w:t>
      </w:r>
      <w:r w:rsidRPr="00791392">
        <w:rPr>
          <w:rFonts w:ascii="PT Astra Serif" w:hAnsi="PT Astra Serif"/>
        </w:rPr>
        <w:t>я</w:t>
      </w:r>
      <w:r w:rsidRPr="00791392">
        <w:rPr>
          <w:rFonts w:ascii="PT Astra Serif" w:hAnsi="PT Astra Serif"/>
        </w:rPr>
        <w:t>ми, на 2024 год и на плановый период 2025 и 2026 годов согласно прил</w:t>
      </w:r>
      <w:r w:rsidRPr="00791392">
        <w:rPr>
          <w:rFonts w:ascii="PT Astra Serif" w:hAnsi="PT Astra Serif"/>
        </w:rPr>
        <w:t>о</w:t>
      </w:r>
      <w:r w:rsidRPr="00791392">
        <w:rPr>
          <w:rFonts w:ascii="PT Astra Serif" w:hAnsi="PT Astra Serif"/>
        </w:rPr>
        <w:t>жению 7 к настоящему Закону.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</w:p>
    <w:p w:rsidR="00F34044" w:rsidRPr="00791392" w:rsidRDefault="00F34044" w:rsidP="00F34044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791392">
        <w:rPr>
          <w:rFonts w:ascii="PT Astra Serif" w:hAnsi="PT Astra Serif"/>
          <w:b/>
          <w:i/>
        </w:rPr>
        <w:t>Статья 6. Межбюджетные трансферты,</w:t>
      </w:r>
    </w:p>
    <w:p w:rsidR="00F34044" w:rsidRPr="00791392" w:rsidRDefault="00F34044" w:rsidP="00F34044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791392">
        <w:rPr>
          <w:rFonts w:ascii="PT Astra Serif" w:hAnsi="PT Astra Serif"/>
          <w:b/>
          <w:i/>
        </w:rPr>
        <w:t>предоставляемые из областного бюджета</w:t>
      </w:r>
    </w:p>
    <w:p w:rsidR="00F34044" w:rsidRPr="00791392" w:rsidRDefault="00F34044" w:rsidP="00F34044">
      <w:pPr>
        <w:pStyle w:val="a3"/>
        <w:ind w:firstLine="0"/>
        <w:jc w:val="center"/>
        <w:rPr>
          <w:rFonts w:ascii="PT Astra Serif" w:hAnsi="PT Astra Serif"/>
          <w:b/>
          <w:i/>
        </w:rPr>
      </w:pP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1. Утвердить бюджетные ассигнования на предоставление межбю</w:t>
      </w:r>
      <w:r w:rsidRPr="00791392">
        <w:rPr>
          <w:rFonts w:ascii="PT Astra Serif" w:hAnsi="PT Astra Serif"/>
        </w:rPr>
        <w:t>д</w:t>
      </w:r>
      <w:r w:rsidRPr="00791392">
        <w:rPr>
          <w:rFonts w:ascii="PT Astra Serif" w:hAnsi="PT Astra Serif"/>
        </w:rPr>
        <w:t>жетных трансфертов из областного бюджета местным бюджетам на      2024 год и на плановый период 2025 и 2026 годов согласно приложению 8 к настоящему Закону.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2. Утвердить распределение межбюджетных трансфертов бюджетам муниципальных образований области на 2024 год и на плановый период 2025 и 2026 годов: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дотаций согласно приложению 9 к настоящему Закону;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субсидий согласно приложению 10 к настоящему Закону;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субвенций согласно приложению 11 к настоящему Закону;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иных межбюджетных трансфертов согласно приложению 12 к наст</w:t>
      </w:r>
      <w:r w:rsidRPr="00791392">
        <w:rPr>
          <w:rFonts w:ascii="PT Astra Serif" w:hAnsi="PT Astra Serif"/>
        </w:rPr>
        <w:t>о</w:t>
      </w:r>
      <w:r w:rsidRPr="00791392">
        <w:rPr>
          <w:rFonts w:ascii="PT Astra Serif" w:hAnsi="PT Astra Serif"/>
        </w:rPr>
        <w:t>ящему Закону.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3. Распределение субсидий, субвенций, иных межбюджетных транс-фертов, предоставляемых из областного бюджета местным бюджетам, за исключением межбюджетных трансфертов, распределение которых утве</w:t>
      </w:r>
      <w:r w:rsidRPr="00791392">
        <w:rPr>
          <w:rFonts w:ascii="PT Astra Serif" w:hAnsi="PT Astra Serif"/>
        </w:rPr>
        <w:t>р</w:t>
      </w:r>
      <w:r w:rsidRPr="00791392">
        <w:rPr>
          <w:rFonts w:ascii="PT Astra Serif" w:hAnsi="PT Astra Serif"/>
        </w:rPr>
        <w:t>ждено приложениями 10–12 к настоящему Закону, утверждается Прав</w:t>
      </w:r>
      <w:r w:rsidRPr="00791392">
        <w:rPr>
          <w:rFonts w:ascii="PT Astra Serif" w:hAnsi="PT Astra Serif"/>
        </w:rPr>
        <w:t>и</w:t>
      </w:r>
      <w:r w:rsidRPr="00791392">
        <w:rPr>
          <w:rFonts w:ascii="PT Astra Serif" w:hAnsi="PT Astra Serif"/>
        </w:rPr>
        <w:t>тельством области в случаях, установленных бюджетным законодател</w:t>
      </w:r>
      <w:r w:rsidRPr="00791392">
        <w:rPr>
          <w:rFonts w:ascii="PT Astra Serif" w:hAnsi="PT Astra Serif"/>
        </w:rPr>
        <w:t>ь</w:t>
      </w:r>
      <w:r w:rsidRPr="00791392">
        <w:rPr>
          <w:rFonts w:ascii="PT Astra Serif" w:hAnsi="PT Astra Serif"/>
        </w:rPr>
        <w:t>ством.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lastRenderedPageBreak/>
        <w:t>4. Установить критерии выравнивания финансовых возможностей городских поселений, сельских поселений по осуществлению органами местного самоуправления указанных муниципальных образований полн</w:t>
      </w:r>
      <w:r w:rsidRPr="00791392">
        <w:rPr>
          <w:rFonts w:ascii="PT Astra Serif" w:hAnsi="PT Astra Serif"/>
        </w:rPr>
        <w:t>о</w:t>
      </w:r>
      <w:r w:rsidRPr="00791392">
        <w:rPr>
          <w:rFonts w:ascii="PT Astra Serif" w:hAnsi="PT Astra Serif"/>
        </w:rPr>
        <w:t>мочий по решению вопросов местного значения на 2024 год в размере 0,0607, на 2025 год в размере 0,0645, на 2026 год в размере 0,0682.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5. Установить критерий выравнивания расчетной бюджетной обе</w:t>
      </w:r>
      <w:r w:rsidRPr="00791392">
        <w:rPr>
          <w:rFonts w:ascii="PT Astra Serif" w:hAnsi="PT Astra Serif"/>
        </w:rPr>
        <w:t>с</w:t>
      </w:r>
      <w:r w:rsidRPr="00791392">
        <w:rPr>
          <w:rFonts w:ascii="PT Astra Serif" w:hAnsi="PT Astra Serif"/>
        </w:rPr>
        <w:t>печенности муниципальных районов (городских округов) области на      2024 год в размере 1,009, на 2025 год в размере 0,94, на 2026 год в             размере 0,9.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6. Утвердить межбюджетный трансферт, предоставляемый из о</w:t>
      </w:r>
      <w:r w:rsidRPr="00791392">
        <w:rPr>
          <w:rFonts w:ascii="PT Astra Serif" w:hAnsi="PT Astra Serif"/>
        </w:rPr>
        <w:t>б</w:t>
      </w:r>
      <w:r w:rsidRPr="00791392">
        <w:rPr>
          <w:rFonts w:ascii="PT Astra Serif" w:hAnsi="PT Astra Serif"/>
        </w:rPr>
        <w:t>ластного бюджета федеральному бюджету в форме субвенции, на реализ</w:t>
      </w:r>
      <w:r w:rsidRPr="00791392">
        <w:rPr>
          <w:rFonts w:ascii="PT Astra Serif" w:hAnsi="PT Astra Serif"/>
        </w:rPr>
        <w:t>а</w:t>
      </w:r>
      <w:r w:rsidRPr="00791392">
        <w:rPr>
          <w:rFonts w:ascii="PT Astra Serif" w:hAnsi="PT Astra Serif"/>
        </w:rPr>
        <w:t>цию Соглашения между Министерством внутренних дел Российской Ф</w:t>
      </w:r>
      <w:r w:rsidRPr="00791392">
        <w:rPr>
          <w:rFonts w:ascii="PT Astra Serif" w:hAnsi="PT Astra Serif"/>
        </w:rPr>
        <w:t>е</w:t>
      </w:r>
      <w:r w:rsidRPr="00791392">
        <w:rPr>
          <w:rFonts w:ascii="PT Astra Serif" w:hAnsi="PT Astra Serif"/>
        </w:rPr>
        <w:t>дерации и Правительством Саратовской области о передаче Министерству внутренних дел Российской Федерации части полномочий органов гос</w:t>
      </w:r>
      <w:r w:rsidRPr="00791392">
        <w:rPr>
          <w:rFonts w:ascii="PT Astra Serif" w:hAnsi="PT Astra Serif"/>
        </w:rPr>
        <w:t>у</w:t>
      </w:r>
      <w:r w:rsidRPr="00791392">
        <w:rPr>
          <w:rFonts w:ascii="PT Astra Serif" w:hAnsi="PT Astra Serif"/>
        </w:rPr>
        <w:t>дарственной власти Саратовской области по составлению протоколов об административных правонарушениях, посягающих на общественный п</w:t>
      </w:r>
      <w:r w:rsidRPr="00791392">
        <w:rPr>
          <w:rFonts w:ascii="PT Astra Serif" w:hAnsi="PT Astra Serif"/>
        </w:rPr>
        <w:t>о</w:t>
      </w:r>
      <w:r w:rsidRPr="00791392">
        <w:rPr>
          <w:rFonts w:ascii="PT Astra Serif" w:hAnsi="PT Astra Serif"/>
        </w:rPr>
        <w:t>рядок и общественную безопасность, предусмотренных Законом Сарато</w:t>
      </w:r>
      <w:r w:rsidRPr="00791392">
        <w:rPr>
          <w:rFonts w:ascii="PT Astra Serif" w:hAnsi="PT Astra Serif"/>
        </w:rPr>
        <w:t>в</w:t>
      </w:r>
      <w:r w:rsidRPr="00791392">
        <w:rPr>
          <w:rFonts w:ascii="PT Astra Serif" w:hAnsi="PT Astra Serif"/>
        </w:rPr>
        <w:t>ской области от 29 июля 2009 года № 104-ЗСО «Об административных правонарушениях на территории Саратовской области», на 2024 год в сумме 1789,4 тыс. рублей, на 2025 год в сумме 1789,4 тыс. рублей и на 2026 год в сумме 1789,4 тыс. рублей.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7. Утвердить объем межбюджетных трансфертов, предоставляемых из областного бюджета бюджету Фонда пенсионного и социального стр</w:t>
      </w:r>
      <w:r w:rsidRPr="00791392">
        <w:rPr>
          <w:rFonts w:ascii="PT Astra Serif" w:hAnsi="PT Astra Serif"/>
        </w:rPr>
        <w:t>а</w:t>
      </w:r>
      <w:r w:rsidRPr="00791392">
        <w:rPr>
          <w:rFonts w:ascii="PT Astra Serif" w:hAnsi="PT Astra Serif"/>
        </w:rPr>
        <w:t>хования Российской Федерации, на 2024 год в сумме 2306713,0 тыс. ру</w:t>
      </w:r>
      <w:r w:rsidRPr="00791392">
        <w:rPr>
          <w:rFonts w:ascii="PT Astra Serif" w:hAnsi="PT Astra Serif"/>
        </w:rPr>
        <w:t>б</w:t>
      </w:r>
      <w:r w:rsidRPr="00791392">
        <w:rPr>
          <w:rFonts w:ascii="PT Astra Serif" w:hAnsi="PT Astra Serif"/>
        </w:rPr>
        <w:t>лей, на 2025 год в сумме 2682569,2 тыс. рублей и на 2026 год в сумме 2868579,8 тыс. рублей.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</w:p>
    <w:p w:rsidR="00F34044" w:rsidRPr="00791392" w:rsidRDefault="00F34044" w:rsidP="00F34044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791392">
        <w:rPr>
          <w:rFonts w:ascii="PT Astra Serif" w:hAnsi="PT Astra Serif"/>
          <w:b/>
          <w:i/>
        </w:rPr>
        <w:t>Статья 7. Предоставление бюджетных кредитов</w:t>
      </w:r>
    </w:p>
    <w:p w:rsidR="00F34044" w:rsidRPr="00791392" w:rsidRDefault="00F34044" w:rsidP="00F34044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791392">
        <w:rPr>
          <w:rFonts w:ascii="PT Astra Serif" w:hAnsi="PT Astra Serif"/>
          <w:b/>
          <w:i/>
        </w:rPr>
        <w:t>из областного бюджета местным бюджетам в 2024 году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1. Установить, что бюджетные кредиты местным бюджетам пред</w:t>
      </w:r>
      <w:r w:rsidRPr="00791392">
        <w:rPr>
          <w:rFonts w:ascii="PT Astra Serif" w:hAnsi="PT Astra Serif"/>
        </w:rPr>
        <w:t>о</w:t>
      </w:r>
      <w:r w:rsidRPr="00791392">
        <w:rPr>
          <w:rFonts w:ascii="PT Astra Serif" w:hAnsi="PT Astra Serif"/>
        </w:rPr>
        <w:t>ставляются из областного бюджета в пределах общего объема бюджетных ассигнований, предусмотренных источниками финансирования дефицита областного бюджета для покрытия временных кассовых разрывов, возн</w:t>
      </w:r>
      <w:r w:rsidRPr="00791392">
        <w:rPr>
          <w:rFonts w:ascii="PT Astra Serif" w:hAnsi="PT Astra Serif"/>
        </w:rPr>
        <w:t>и</w:t>
      </w:r>
      <w:r w:rsidRPr="00791392">
        <w:rPr>
          <w:rFonts w:ascii="PT Astra Serif" w:hAnsi="PT Astra Serif"/>
        </w:rPr>
        <w:t>кающих при исполнении местных бюджетов, на срок, не выходящий за пределы финансового года, в сумме до 500000,0 тыс. рублей.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2. Установить, что предоставление бюджетных кредитов местным бюджетам осуществляется без предоставления муниципальными образ</w:t>
      </w:r>
      <w:r w:rsidRPr="00791392">
        <w:rPr>
          <w:rFonts w:ascii="PT Astra Serif" w:hAnsi="PT Astra Serif"/>
        </w:rPr>
        <w:t>о</w:t>
      </w:r>
      <w:r w:rsidRPr="00791392">
        <w:rPr>
          <w:rFonts w:ascii="PT Astra Serif" w:hAnsi="PT Astra Serif"/>
        </w:rPr>
        <w:t>ваниями области обеспечения исполнения своих обязательств по возврату бюджетных кредитов, уплате процентных и иных платежей, предусматр</w:t>
      </w:r>
      <w:r w:rsidRPr="00791392">
        <w:rPr>
          <w:rFonts w:ascii="PT Astra Serif" w:hAnsi="PT Astra Serif"/>
        </w:rPr>
        <w:t>и</w:t>
      </w:r>
      <w:r w:rsidRPr="00791392">
        <w:rPr>
          <w:rFonts w:ascii="PT Astra Serif" w:hAnsi="PT Astra Serif"/>
        </w:rPr>
        <w:t>ваемых соответствующими договорами.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3. Установить плату за пользование указанными в части 1 настоящей статьи бюджетными кредитами в размере 0,1 процента годовых.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lastRenderedPageBreak/>
        <w:t>4. Бюджетные кредиты из областного бюджета местным бюджетам предоставляются с соблюдением требований, установленных статьей 93</w:t>
      </w:r>
      <w:r w:rsidRPr="00791392">
        <w:rPr>
          <w:rFonts w:ascii="PT Astra Serif" w:hAnsi="PT Astra Serif"/>
          <w:vertAlign w:val="superscript"/>
        </w:rPr>
        <w:t>2</w:t>
      </w:r>
      <w:r w:rsidRPr="00791392">
        <w:rPr>
          <w:rFonts w:ascii="PT Astra Serif" w:hAnsi="PT Astra Serif"/>
        </w:rPr>
        <w:t xml:space="preserve"> Бюджетного кодекса Российской Федерации, и при условии соблюдения муниципальным образованием области ограничений, установленных ст</w:t>
      </w:r>
      <w:r w:rsidRPr="00791392">
        <w:rPr>
          <w:rFonts w:ascii="PT Astra Serif" w:hAnsi="PT Astra Serif"/>
        </w:rPr>
        <w:t>а</w:t>
      </w:r>
      <w:r w:rsidRPr="00791392">
        <w:rPr>
          <w:rFonts w:ascii="PT Astra Serif" w:hAnsi="PT Astra Serif"/>
        </w:rPr>
        <w:t>тьей 92</w:t>
      </w:r>
      <w:r w:rsidRPr="00791392">
        <w:rPr>
          <w:rFonts w:ascii="PT Astra Serif" w:hAnsi="PT Astra Serif"/>
          <w:vertAlign w:val="superscript"/>
        </w:rPr>
        <w:t>1</w:t>
      </w:r>
      <w:r w:rsidRPr="00791392">
        <w:rPr>
          <w:rFonts w:ascii="PT Astra Serif" w:hAnsi="PT Astra Serif"/>
        </w:rPr>
        <w:t xml:space="preserve"> и статьей 107 Бюджетного кодекса Российской Федерации,             на 1-е число месяца, в котором предполагается перечисление бюджетного кредита.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</w:p>
    <w:p w:rsidR="00F34044" w:rsidRPr="00791392" w:rsidRDefault="00F34044" w:rsidP="00F34044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791392">
        <w:rPr>
          <w:rFonts w:ascii="PT Astra Serif" w:hAnsi="PT Astra Serif"/>
          <w:b/>
          <w:i/>
        </w:rPr>
        <w:t>Статья 8. Источники финансирования дефицита областного</w:t>
      </w:r>
    </w:p>
    <w:p w:rsidR="00F34044" w:rsidRPr="00791392" w:rsidRDefault="00F34044" w:rsidP="00F34044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791392">
        <w:rPr>
          <w:rFonts w:ascii="PT Astra Serif" w:hAnsi="PT Astra Serif"/>
          <w:b/>
          <w:i/>
        </w:rPr>
        <w:t>бюджета, государственные внутренние заимствования области</w:t>
      </w:r>
    </w:p>
    <w:p w:rsidR="00F34044" w:rsidRPr="00791392" w:rsidRDefault="00F34044" w:rsidP="00F34044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791392">
        <w:rPr>
          <w:rFonts w:ascii="PT Astra Serif" w:hAnsi="PT Astra Serif"/>
          <w:b/>
          <w:i/>
        </w:rPr>
        <w:t>и государственный внутренний долг области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1. Утвердить источники финансирования дефицита областного бю</w:t>
      </w:r>
      <w:r w:rsidRPr="00791392">
        <w:rPr>
          <w:rFonts w:ascii="PT Astra Serif" w:hAnsi="PT Astra Serif"/>
        </w:rPr>
        <w:t>д</w:t>
      </w:r>
      <w:r w:rsidRPr="00791392">
        <w:rPr>
          <w:rFonts w:ascii="PT Astra Serif" w:hAnsi="PT Astra Serif"/>
        </w:rPr>
        <w:t>жета на 2024 год и на плановый период 2025 и 2026 годов согласно прил</w:t>
      </w:r>
      <w:r w:rsidRPr="00791392">
        <w:rPr>
          <w:rFonts w:ascii="PT Astra Serif" w:hAnsi="PT Astra Serif"/>
        </w:rPr>
        <w:t>о</w:t>
      </w:r>
      <w:r w:rsidRPr="00791392">
        <w:rPr>
          <w:rFonts w:ascii="PT Astra Serif" w:hAnsi="PT Astra Serif"/>
        </w:rPr>
        <w:t>жению 13 к настоящему Закону.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2. Утвердить программу государственных внутренних заимствов</w:t>
      </w:r>
      <w:r w:rsidRPr="00791392">
        <w:rPr>
          <w:rFonts w:ascii="PT Astra Serif" w:hAnsi="PT Astra Serif"/>
        </w:rPr>
        <w:t>а</w:t>
      </w:r>
      <w:r w:rsidRPr="00791392">
        <w:rPr>
          <w:rFonts w:ascii="PT Astra Serif" w:hAnsi="PT Astra Serif"/>
        </w:rPr>
        <w:t>ний области на 2024 год и на плановый период 2025 и 2026 годов согласно приложению 14 к настоящему Закону.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3. Установить верхний предел государственного внутреннего долга области: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по состоянию на 1 января 2025 года в сумме 66226551,1 тыс. рублей, в том числе верхний предел долга по государственным гарантиям области в сумме 0,0 тыс. рублей;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по состоянию на 1 января 2026 года в сумме 63569525,9 тыс. рублей, в том числе верхний предел долга по государственным гарантиям области в сумме 0,0 тыс. рублей;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по состоянию на 1 января 2027 года в сумме 50358536,6 тыс. рублей, в том числе верхний предел долга по государственным гарантиям области в сумме 0,0 тыс. рублей.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</w:p>
    <w:p w:rsidR="00F34044" w:rsidRPr="00791392" w:rsidRDefault="00F34044" w:rsidP="00F34044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791392">
        <w:rPr>
          <w:rFonts w:ascii="PT Astra Serif" w:hAnsi="PT Astra Serif"/>
          <w:b/>
          <w:i/>
        </w:rPr>
        <w:t>Статья 9. Особенности исполнения областного бюджета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1. Остатки средств областного бюджета, находящиеся по состоянию на 1 января 2024 года на едином счете областного бюджета, в 2024 году могут направляться на увеличение бюджетных ассигнований на: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оплату заключенных от имени области государственных контрактов на поставку товаров, выполнение работ, оказание услуг, подлежавших в соответствии с условиями этих государственных контрактов оплате в                2023 году, в объеме, не превышающем сумму остатка не использованных на начало текущего финансового года бюджетных ассигнований на испо</w:t>
      </w:r>
      <w:r w:rsidRPr="00791392">
        <w:rPr>
          <w:rFonts w:ascii="PT Astra Serif" w:hAnsi="PT Astra Serif"/>
        </w:rPr>
        <w:t>л</w:t>
      </w:r>
      <w:r w:rsidRPr="00791392">
        <w:rPr>
          <w:rFonts w:ascii="PT Astra Serif" w:hAnsi="PT Astra Serif"/>
        </w:rPr>
        <w:t>нение указанных государственных контрактов;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предоставление из областного бюджета бюджетам бюджетной сис-темы Российской Федерации субсидий, субвенций и иных межбюджетных трансфертов, имеющих целевое назначение, предоставление которых в 2023 году осуществлялось в пределах суммы, необходимой для оплаты д</w:t>
      </w:r>
      <w:r w:rsidRPr="00791392">
        <w:rPr>
          <w:rFonts w:ascii="PT Astra Serif" w:hAnsi="PT Astra Serif"/>
        </w:rPr>
        <w:t>е</w:t>
      </w:r>
      <w:r w:rsidRPr="00791392">
        <w:rPr>
          <w:rFonts w:ascii="PT Astra Serif" w:hAnsi="PT Astra Serif"/>
        </w:rPr>
        <w:lastRenderedPageBreak/>
        <w:t>нежных обязательств получателей средств бюджета бюджетной системы Российской Федерации, источником финансового обеспечения которых являлись указанные межбюджетные трансферты</w:t>
      </w:r>
      <w:r w:rsidR="00FE33D5" w:rsidRPr="00791392">
        <w:rPr>
          <w:rFonts w:ascii="PT Astra Serif" w:hAnsi="PT Astra Serif"/>
        </w:rPr>
        <w:t>,</w:t>
      </w:r>
      <w:r w:rsidRPr="00791392">
        <w:rPr>
          <w:rFonts w:ascii="PT Astra Serif" w:hAnsi="PT Astra Serif"/>
        </w:rPr>
        <w:t xml:space="preserve"> в объеме, не превыша</w:t>
      </w:r>
      <w:r w:rsidRPr="00791392">
        <w:rPr>
          <w:rFonts w:ascii="PT Astra Serif" w:hAnsi="PT Astra Serif"/>
        </w:rPr>
        <w:t>ю</w:t>
      </w:r>
      <w:r w:rsidRPr="00791392">
        <w:rPr>
          <w:rFonts w:ascii="PT Astra Serif" w:hAnsi="PT Astra Serif"/>
        </w:rPr>
        <w:t>щем сумму остатка не использованных на начало текущего финансового года бюджетных ассигнований на предоставление указанных межбюдже</w:t>
      </w:r>
      <w:r w:rsidRPr="00791392">
        <w:rPr>
          <w:rFonts w:ascii="PT Astra Serif" w:hAnsi="PT Astra Serif"/>
        </w:rPr>
        <w:t>т</w:t>
      </w:r>
      <w:r w:rsidRPr="00791392">
        <w:rPr>
          <w:rFonts w:ascii="PT Astra Serif" w:hAnsi="PT Astra Serif"/>
        </w:rPr>
        <w:t>ных трансфертов;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предоставление субсидий юридическим лицам, предоставление к</w:t>
      </w:r>
      <w:r w:rsidRPr="00791392">
        <w:rPr>
          <w:rFonts w:ascii="PT Astra Serif" w:hAnsi="PT Astra Serif"/>
        </w:rPr>
        <w:t>о</w:t>
      </w:r>
      <w:r w:rsidRPr="00791392">
        <w:rPr>
          <w:rFonts w:ascii="PT Astra Serif" w:hAnsi="PT Astra Serif"/>
        </w:rPr>
        <w:t>торых в 2023 году осуществлялось в пределах суммы, необходимой для оплаты денежных обязательств получателей субсидий, источником фина</w:t>
      </w:r>
      <w:r w:rsidRPr="00791392">
        <w:rPr>
          <w:rFonts w:ascii="PT Astra Serif" w:hAnsi="PT Astra Serif"/>
        </w:rPr>
        <w:t>н</w:t>
      </w:r>
      <w:r w:rsidRPr="00791392">
        <w:rPr>
          <w:rFonts w:ascii="PT Astra Serif" w:hAnsi="PT Astra Serif"/>
        </w:rPr>
        <w:t>сового обеспечения которых являлись указанные субсидии</w:t>
      </w:r>
      <w:r w:rsidR="00FE33D5" w:rsidRPr="00791392">
        <w:rPr>
          <w:rFonts w:ascii="PT Astra Serif" w:hAnsi="PT Astra Serif"/>
        </w:rPr>
        <w:t>,</w:t>
      </w:r>
      <w:r w:rsidRPr="00791392">
        <w:rPr>
          <w:rFonts w:ascii="PT Astra Serif" w:hAnsi="PT Astra Serif"/>
        </w:rPr>
        <w:t xml:space="preserve"> в объеме, не превышающем сумму остатка неиспользованных бюджетных ассигнов</w:t>
      </w:r>
      <w:r w:rsidRPr="00791392">
        <w:rPr>
          <w:rFonts w:ascii="PT Astra Serif" w:hAnsi="PT Astra Serif"/>
        </w:rPr>
        <w:t>а</w:t>
      </w:r>
      <w:r w:rsidRPr="00791392">
        <w:rPr>
          <w:rFonts w:ascii="PT Astra Serif" w:hAnsi="PT Astra Serif"/>
        </w:rPr>
        <w:t>ний на указанные цели.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Остатки средств областного бюджета, находящиеся по состоянию на 1 января 2024 года на едином счете областного бюджета, в объеме, нео</w:t>
      </w:r>
      <w:r w:rsidRPr="00791392">
        <w:rPr>
          <w:rFonts w:ascii="PT Astra Serif" w:hAnsi="PT Astra Serif"/>
        </w:rPr>
        <w:t>б</w:t>
      </w:r>
      <w:r w:rsidRPr="00791392">
        <w:rPr>
          <w:rFonts w:ascii="PT Astra Serif" w:hAnsi="PT Astra Serif"/>
        </w:rPr>
        <w:t>ходимом для покрытия временных кассовых разрывов, возникающих в х</w:t>
      </w:r>
      <w:r w:rsidRPr="00791392">
        <w:rPr>
          <w:rFonts w:ascii="PT Astra Serif" w:hAnsi="PT Astra Serif"/>
        </w:rPr>
        <w:t>о</w:t>
      </w:r>
      <w:r w:rsidRPr="00791392">
        <w:rPr>
          <w:rFonts w:ascii="PT Astra Serif" w:hAnsi="PT Astra Serif"/>
        </w:rPr>
        <w:t xml:space="preserve">де исполнения областного бюджета в 2024 году, могут направляться на их покрытие. 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Остатки средств областного бюджета, находящиеся по состоянию на 1 января 2024 года на едином счете областного бюджета, в объеме, не пр</w:t>
      </w:r>
      <w:r w:rsidRPr="00791392">
        <w:rPr>
          <w:rFonts w:ascii="PT Astra Serif" w:hAnsi="PT Astra Serif"/>
        </w:rPr>
        <w:t>е</w:t>
      </w:r>
      <w:r w:rsidRPr="00791392">
        <w:rPr>
          <w:rFonts w:ascii="PT Astra Serif" w:hAnsi="PT Astra Serif"/>
        </w:rPr>
        <w:t>вышающем разницу между остатками, образовавшимися в связи с непо</w:t>
      </w:r>
      <w:r w:rsidRPr="00791392">
        <w:rPr>
          <w:rFonts w:ascii="PT Astra Serif" w:hAnsi="PT Astra Serif"/>
        </w:rPr>
        <w:t>л</w:t>
      </w:r>
      <w:r w:rsidRPr="00791392">
        <w:rPr>
          <w:rFonts w:ascii="PT Astra Serif" w:hAnsi="PT Astra Serif"/>
        </w:rPr>
        <w:t>ным использованием бюджетных ассигнований в ходе исполнения облас</w:t>
      </w:r>
      <w:r w:rsidRPr="00791392">
        <w:rPr>
          <w:rFonts w:ascii="PT Astra Serif" w:hAnsi="PT Astra Serif"/>
        </w:rPr>
        <w:t>т</w:t>
      </w:r>
      <w:r w:rsidRPr="00791392">
        <w:rPr>
          <w:rFonts w:ascii="PT Astra Serif" w:hAnsi="PT Astra Serif"/>
        </w:rPr>
        <w:t>ного бюджета в 2023 году, и суммой увеличения бюджетных ассигнов</w:t>
      </w:r>
      <w:r w:rsidRPr="00791392">
        <w:rPr>
          <w:rFonts w:ascii="PT Astra Serif" w:hAnsi="PT Astra Serif"/>
        </w:rPr>
        <w:t>а</w:t>
      </w:r>
      <w:r w:rsidRPr="00791392">
        <w:rPr>
          <w:rFonts w:ascii="PT Astra Serif" w:hAnsi="PT Astra Serif"/>
        </w:rPr>
        <w:t>ний, предусмотренных абзацами вторым и третьим пункта 3 статьи 95 Бюджетного кодекса Российской Федерации, могут направляться на реал</w:t>
      </w:r>
      <w:r w:rsidRPr="00791392">
        <w:rPr>
          <w:rFonts w:ascii="PT Astra Serif" w:hAnsi="PT Astra Serif"/>
        </w:rPr>
        <w:t>и</w:t>
      </w:r>
      <w:r w:rsidRPr="00791392">
        <w:rPr>
          <w:rFonts w:ascii="PT Astra Serif" w:hAnsi="PT Astra Serif"/>
        </w:rPr>
        <w:t>зацию иных мероприятий по решению отдельных вопросов социально-экономического развития.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2. Установить, что средства в объеме остатков субсидий, предоста</w:t>
      </w:r>
      <w:r w:rsidRPr="00791392">
        <w:rPr>
          <w:rFonts w:ascii="PT Astra Serif" w:hAnsi="PT Astra Serif"/>
        </w:rPr>
        <w:t>в</w:t>
      </w:r>
      <w:r w:rsidRPr="00791392">
        <w:rPr>
          <w:rFonts w:ascii="PT Astra Serif" w:hAnsi="PT Astra Serif"/>
        </w:rPr>
        <w:t>ленных в 2023 году областным бюджетным и автономным учреждениям на финансовое обеспечение выполнения государственных заданий на оказ</w:t>
      </w:r>
      <w:r w:rsidRPr="00791392">
        <w:rPr>
          <w:rFonts w:ascii="PT Astra Serif" w:hAnsi="PT Astra Serif"/>
        </w:rPr>
        <w:t>а</w:t>
      </w:r>
      <w:r w:rsidRPr="00791392">
        <w:rPr>
          <w:rFonts w:ascii="PT Astra Serif" w:hAnsi="PT Astra Serif"/>
        </w:rPr>
        <w:t>ние государственных услуг (выполнение работ), образовавшихся в связи с недостижением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</w:t>
      </w:r>
      <w:r w:rsidRPr="00791392">
        <w:rPr>
          <w:rFonts w:ascii="PT Astra Serif" w:hAnsi="PT Astra Serif"/>
        </w:rPr>
        <w:t>и</w:t>
      </w:r>
      <w:r w:rsidRPr="00791392">
        <w:rPr>
          <w:rFonts w:ascii="PT Astra Serif" w:hAnsi="PT Astra Serif"/>
        </w:rPr>
        <w:t>тельством области порядке возврату в областной бюджет.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3. Установить, что в соответствии с пунктом 7</w:t>
      </w:r>
      <w:r w:rsidRPr="00791392">
        <w:rPr>
          <w:rFonts w:ascii="PT Astra Serif" w:hAnsi="PT Astra Serif"/>
          <w:vertAlign w:val="superscript"/>
        </w:rPr>
        <w:t>1</w:t>
      </w:r>
      <w:r w:rsidRPr="00791392">
        <w:rPr>
          <w:rFonts w:ascii="PT Astra Serif" w:hAnsi="PT Astra Serif"/>
        </w:rPr>
        <w:t xml:space="preserve"> статьи 136 Бюдже</w:t>
      </w:r>
      <w:r w:rsidRPr="00791392">
        <w:rPr>
          <w:rFonts w:ascii="PT Astra Serif" w:hAnsi="PT Astra Serif"/>
        </w:rPr>
        <w:t>т</w:t>
      </w:r>
      <w:r w:rsidRPr="00791392">
        <w:rPr>
          <w:rFonts w:ascii="PT Astra Serif" w:hAnsi="PT Astra Serif"/>
        </w:rPr>
        <w:t>ного кодекса Российской Федерации главные распорядители средств о</w:t>
      </w:r>
      <w:r w:rsidRPr="00791392">
        <w:rPr>
          <w:rFonts w:ascii="PT Astra Serif" w:hAnsi="PT Astra Serif"/>
        </w:rPr>
        <w:t>б</w:t>
      </w:r>
      <w:r w:rsidRPr="00791392">
        <w:rPr>
          <w:rFonts w:ascii="PT Astra Serif" w:hAnsi="PT Astra Serif"/>
        </w:rPr>
        <w:t>ластного бюджета вправе передавать Управлению Федерального казначе</w:t>
      </w:r>
      <w:r w:rsidRPr="00791392">
        <w:rPr>
          <w:rFonts w:ascii="PT Astra Serif" w:hAnsi="PT Astra Serif"/>
        </w:rPr>
        <w:t>й</w:t>
      </w:r>
      <w:r w:rsidRPr="00791392">
        <w:rPr>
          <w:rFonts w:ascii="PT Astra Serif" w:hAnsi="PT Astra Serif"/>
        </w:rPr>
        <w:t>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местным бюджетам в форме субсидий, субвенций и иных межбюджетных трансфертов, имеющих целевое назначение, в пр</w:t>
      </w:r>
      <w:r w:rsidRPr="00791392">
        <w:rPr>
          <w:rFonts w:ascii="PT Astra Serif" w:hAnsi="PT Astra Serif"/>
        </w:rPr>
        <w:t>е</w:t>
      </w:r>
      <w:r w:rsidRPr="00791392">
        <w:rPr>
          <w:rFonts w:ascii="PT Astra Serif" w:hAnsi="PT Astra Serif"/>
        </w:rPr>
        <w:t>делах суммы, необходимой для оплаты денежных обязательств по расх</w:t>
      </w:r>
      <w:r w:rsidRPr="00791392">
        <w:rPr>
          <w:rFonts w:ascii="PT Astra Serif" w:hAnsi="PT Astra Serif"/>
        </w:rPr>
        <w:t>о</w:t>
      </w:r>
      <w:r w:rsidRPr="00791392">
        <w:rPr>
          <w:rFonts w:ascii="PT Astra Serif" w:hAnsi="PT Astra Serif"/>
        </w:rPr>
        <w:t>дам получателей средств местных бюджетов, в целях софинансирования (финансового обеспечения) которых предоставляются такие межбюдже</w:t>
      </w:r>
      <w:r w:rsidRPr="00791392">
        <w:rPr>
          <w:rFonts w:ascii="PT Astra Serif" w:hAnsi="PT Astra Serif"/>
        </w:rPr>
        <w:t>т</w:t>
      </w:r>
      <w:r w:rsidRPr="00791392">
        <w:rPr>
          <w:rFonts w:ascii="PT Astra Serif" w:hAnsi="PT Astra Serif"/>
        </w:rPr>
        <w:t>ные трансферты, в порядке, установленном Федеральным казначейством.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lastRenderedPageBreak/>
        <w:t>Положения абзаца первого настоящей части не распространяются на субсидии, субвенции и иные межбюджетные трансферты, имеющие цел</w:t>
      </w:r>
      <w:r w:rsidRPr="00791392">
        <w:rPr>
          <w:rFonts w:ascii="PT Astra Serif" w:hAnsi="PT Astra Serif"/>
        </w:rPr>
        <w:t>е</w:t>
      </w:r>
      <w:r w:rsidRPr="00791392">
        <w:rPr>
          <w:rFonts w:ascii="PT Astra Serif" w:hAnsi="PT Astra Serif"/>
        </w:rPr>
        <w:t>вое назначение, включенные в перечень, утвержденный Правительством области.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4. Установить, что в 2024 году в соответствии со статьей 242</w:t>
      </w:r>
      <w:r w:rsidRPr="00791392">
        <w:rPr>
          <w:rFonts w:ascii="PT Astra Serif" w:hAnsi="PT Astra Serif"/>
          <w:vertAlign w:val="superscript"/>
        </w:rPr>
        <w:t>26</w:t>
      </w:r>
      <w:r w:rsidRPr="00791392">
        <w:rPr>
          <w:rFonts w:ascii="PT Astra Serif" w:hAnsi="PT Astra Serif"/>
        </w:rPr>
        <w:t xml:space="preserve"> Бю</w:t>
      </w:r>
      <w:r w:rsidRPr="00791392">
        <w:rPr>
          <w:rFonts w:ascii="PT Astra Serif" w:hAnsi="PT Astra Serif"/>
        </w:rPr>
        <w:t>д</w:t>
      </w:r>
      <w:r w:rsidRPr="00791392">
        <w:rPr>
          <w:rFonts w:ascii="PT Astra Serif" w:hAnsi="PT Astra Serif"/>
        </w:rPr>
        <w:t>жетного кодекса Российской Федерации казначейскому сопровождению подлежат следующие средства областного бюджета: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1) субсидия специализированной некоммерческой организации «Фонд капитального ремонта общего имущества в многоквартирных домах в Саратовской области» на финансовое обеспечение уставной деятельн</w:t>
      </w:r>
      <w:r w:rsidRPr="00791392">
        <w:rPr>
          <w:rFonts w:ascii="PT Astra Serif" w:hAnsi="PT Astra Serif"/>
        </w:rPr>
        <w:t>о</w:t>
      </w:r>
      <w:r w:rsidRPr="00791392">
        <w:rPr>
          <w:rFonts w:ascii="PT Astra Serif" w:hAnsi="PT Astra Serif"/>
        </w:rPr>
        <w:t>сти;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2) субсидии (гранты в форме субсидий), предоставляемые юридич</w:t>
      </w:r>
      <w:r w:rsidRPr="00791392">
        <w:rPr>
          <w:rFonts w:ascii="PT Astra Serif" w:hAnsi="PT Astra Serif"/>
        </w:rPr>
        <w:t>е</w:t>
      </w:r>
      <w:r w:rsidRPr="00791392">
        <w:rPr>
          <w:rFonts w:ascii="PT Astra Serif" w:hAnsi="PT Astra Serif"/>
        </w:rPr>
        <w:t>ским лицам, крестьянским (фермерским) хозяйствам, индивидуальным предпринимателям, источником финансового обеспечения которых явл</w:t>
      </w:r>
      <w:r w:rsidRPr="00791392">
        <w:rPr>
          <w:rFonts w:ascii="PT Astra Serif" w:hAnsi="PT Astra Serif"/>
        </w:rPr>
        <w:t>я</w:t>
      </w:r>
      <w:r w:rsidRPr="00791392">
        <w:rPr>
          <w:rFonts w:ascii="PT Astra Serif" w:hAnsi="PT Astra Serif"/>
        </w:rPr>
        <w:t>ются межбюджетные трансферты, имеющие целевое назначение, пред</w:t>
      </w:r>
      <w:r w:rsidRPr="00791392">
        <w:rPr>
          <w:rFonts w:ascii="PT Astra Serif" w:hAnsi="PT Astra Serif"/>
        </w:rPr>
        <w:t>о</w:t>
      </w:r>
      <w:r w:rsidRPr="00791392">
        <w:rPr>
          <w:rFonts w:ascii="PT Astra Serif" w:hAnsi="PT Astra Serif"/>
        </w:rPr>
        <w:t>ставляемые из федерального бюджета в целях софинансирования расхо</w:t>
      </w:r>
      <w:r w:rsidRPr="00791392">
        <w:rPr>
          <w:rFonts w:ascii="PT Astra Serif" w:hAnsi="PT Astra Serif"/>
        </w:rPr>
        <w:t>д</w:t>
      </w:r>
      <w:r w:rsidRPr="00791392">
        <w:rPr>
          <w:rFonts w:ascii="PT Astra Serif" w:hAnsi="PT Astra Serif"/>
        </w:rPr>
        <w:t>ных обязательств области в рамках государственной программы Сарато</w:t>
      </w:r>
      <w:r w:rsidRPr="00791392">
        <w:rPr>
          <w:rFonts w:ascii="PT Astra Serif" w:hAnsi="PT Astra Serif"/>
        </w:rPr>
        <w:t>в</w:t>
      </w:r>
      <w:r w:rsidRPr="00791392">
        <w:rPr>
          <w:rFonts w:ascii="PT Astra Serif" w:hAnsi="PT Astra Serif"/>
        </w:rPr>
        <w:t>ской области «Развитие сельского хозяйства и регулирование рынков сел</w:t>
      </w:r>
      <w:r w:rsidRPr="00791392">
        <w:rPr>
          <w:rFonts w:ascii="PT Astra Serif" w:hAnsi="PT Astra Serif"/>
        </w:rPr>
        <w:t>ь</w:t>
      </w:r>
      <w:r w:rsidRPr="00791392">
        <w:rPr>
          <w:rFonts w:ascii="PT Astra Serif" w:hAnsi="PT Astra Serif"/>
        </w:rPr>
        <w:t>скохозяйственной продукции, сырья и продовольствия в Саратовской о</w:t>
      </w:r>
      <w:r w:rsidRPr="00791392">
        <w:rPr>
          <w:rFonts w:ascii="PT Astra Serif" w:hAnsi="PT Astra Serif"/>
        </w:rPr>
        <w:t>б</w:t>
      </w:r>
      <w:r w:rsidRPr="00791392">
        <w:rPr>
          <w:rFonts w:ascii="PT Astra Serif" w:hAnsi="PT Astra Serif"/>
        </w:rPr>
        <w:t>ласти»;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3) авансовые платежи и расчеты по государственным контрактам (контрактам, договорам) о поставке товаров, выполнении работ, оказании услуг, заключаемым на сумму 50000,0 тыс. рублей и более в соответствии с законодательством Российской Федерации о контрактной системе в сф</w:t>
      </w:r>
      <w:r w:rsidRPr="00791392">
        <w:rPr>
          <w:rFonts w:ascii="PT Astra Serif" w:hAnsi="PT Astra Serif"/>
        </w:rPr>
        <w:t>е</w:t>
      </w:r>
      <w:r w:rsidRPr="00791392">
        <w:rPr>
          <w:rFonts w:ascii="PT Astra Serif" w:hAnsi="PT Astra Serif"/>
        </w:rPr>
        <w:t>ре закупок товаров, работ, услуг для обеспечения государственных и м</w:t>
      </w:r>
      <w:r w:rsidRPr="00791392">
        <w:rPr>
          <w:rFonts w:ascii="PT Astra Serif" w:hAnsi="PT Astra Serif"/>
        </w:rPr>
        <w:t>у</w:t>
      </w:r>
      <w:r w:rsidRPr="00791392">
        <w:rPr>
          <w:rFonts w:ascii="PT Astra Serif" w:hAnsi="PT Astra Serif"/>
        </w:rPr>
        <w:t>ниципальных нужд;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4) субсидия обществу с ограниченной ответственностью «Государ-ственное жилищное строительство» в виде безвозмездного вклада в де-нежной форме в имущество хозяйственного общества, который не увели-чивает уставный капитал общества, на финансовое обеспечение затрат, связанных с технологическим присоединением к сетям электроснабжения,  авансовые платежи и расчеты по контрактам (соглашениям, договорам) о поставке товаров, выполнении работ, оказании услуг, заключаемым на сумму 50000,0 тыс. рублей и более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источником финансового обеспечения которых является данная субсидия, расчеты по контрактам (договорам) о поставке товаров, выполнении работ, оказании услуг с субподрядчиками, а также расчеты по контрактам (дог</w:t>
      </w:r>
      <w:r w:rsidRPr="00791392">
        <w:rPr>
          <w:rFonts w:ascii="PT Astra Serif" w:hAnsi="PT Astra Serif"/>
        </w:rPr>
        <w:t>о</w:t>
      </w:r>
      <w:r w:rsidRPr="00791392">
        <w:rPr>
          <w:rFonts w:ascii="PT Astra Serif" w:hAnsi="PT Astra Serif"/>
        </w:rPr>
        <w:t>ворам) о поставке товаров, выполнении работ, оказании услуг, заключа</w:t>
      </w:r>
      <w:r w:rsidRPr="00791392">
        <w:rPr>
          <w:rFonts w:ascii="PT Astra Serif" w:hAnsi="PT Astra Serif"/>
        </w:rPr>
        <w:t>е</w:t>
      </w:r>
      <w:r w:rsidRPr="00791392">
        <w:rPr>
          <w:rFonts w:ascii="PT Astra Serif" w:hAnsi="PT Astra Serif"/>
        </w:rPr>
        <w:t>мыми субподрядчиками в рамках исполнения таких контрактов.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5. Казначейское сопровождение средств, указанных в части 4 наст</w:t>
      </w:r>
      <w:r w:rsidRPr="00791392">
        <w:rPr>
          <w:rFonts w:ascii="PT Astra Serif" w:hAnsi="PT Astra Serif"/>
        </w:rPr>
        <w:t>о</w:t>
      </w:r>
      <w:r w:rsidRPr="00791392">
        <w:rPr>
          <w:rFonts w:ascii="PT Astra Serif" w:hAnsi="PT Astra Serif"/>
        </w:rPr>
        <w:t>ящей статьи, осуществляет Управление Федерального казначейства по С</w:t>
      </w:r>
      <w:r w:rsidRPr="00791392">
        <w:rPr>
          <w:rFonts w:ascii="PT Astra Serif" w:hAnsi="PT Astra Serif"/>
        </w:rPr>
        <w:t>а</w:t>
      </w:r>
      <w:r w:rsidRPr="00791392">
        <w:rPr>
          <w:rFonts w:ascii="PT Astra Serif" w:hAnsi="PT Astra Serif"/>
        </w:rPr>
        <w:t>ратовской области в соответствии со статьей 220</w:t>
      </w:r>
      <w:r w:rsidRPr="00791392">
        <w:rPr>
          <w:rFonts w:ascii="PT Astra Serif" w:hAnsi="PT Astra Serif"/>
          <w:vertAlign w:val="superscript"/>
        </w:rPr>
        <w:t>2</w:t>
      </w:r>
      <w:r w:rsidRPr="00791392">
        <w:rPr>
          <w:rFonts w:ascii="PT Astra Serif" w:hAnsi="PT Astra Serif"/>
        </w:rPr>
        <w:t xml:space="preserve"> Бюджетного кодекса Российской Федерации.</w:t>
      </w:r>
    </w:p>
    <w:p w:rsidR="00F34044" w:rsidRPr="00791392" w:rsidRDefault="00F34044" w:rsidP="009804C2">
      <w:pPr>
        <w:pStyle w:val="a3"/>
        <w:spacing w:line="230" w:lineRule="auto"/>
        <w:rPr>
          <w:rFonts w:ascii="PT Astra Serif" w:hAnsi="PT Astra Serif"/>
        </w:rPr>
      </w:pPr>
      <w:r w:rsidRPr="00791392">
        <w:rPr>
          <w:rFonts w:ascii="PT Astra Serif" w:hAnsi="PT Astra Serif"/>
        </w:rPr>
        <w:lastRenderedPageBreak/>
        <w:t>6. Утвердить размер резервного фонда Правительства Саратовской области на 2024 год в сумме 500000,0 тыс. рублей, на 2025 год в сумме 500000,0 тыс. рублей и на 2026 год в сумме 500000,0 тыс. рублей.</w:t>
      </w:r>
    </w:p>
    <w:p w:rsidR="00F34044" w:rsidRPr="00791392" w:rsidRDefault="00F34044" w:rsidP="009804C2">
      <w:pPr>
        <w:pStyle w:val="a3"/>
        <w:spacing w:line="230" w:lineRule="auto"/>
        <w:rPr>
          <w:rFonts w:ascii="PT Astra Serif" w:hAnsi="PT Astra Serif"/>
        </w:rPr>
      </w:pPr>
      <w:r w:rsidRPr="00791392">
        <w:rPr>
          <w:rFonts w:ascii="PT Astra Serif" w:hAnsi="PT Astra Serif"/>
        </w:rPr>
        <w:t>7. 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бюджета:</w:t>
      </w:r>
    </w:p>
    <w:p w:rsidR="00F34044" w:rsidRPr="00791392" w:rsidRDefault="00F34044" w:rsidP="009804C2">
      <w:pPr>
        <w:pStyle w:val="a3"/>
        <w:spacing w:line="230" w:lineRule="auto"/>
        <w:rPr>
          <w:rFonts w:ascii="PT Astra Serif" w:hAnsi="PT Astra Serif"/>
        </w:rPr>
      </w:pPr>
      <w:r w:rsidRPr="00791392">
        <w:rPr>
          <w:rFonts w:ascii="PT Astra Serif" w:hAnsi="PT Astra Serif"/>
        </w:rPr>
        <w:t>1) на финансовое обеспечение мероприятий национальных проектов в целях реализации Указов Президента Российской Федерации от 7 мая 2018 года № 204 «О национальных целях и стратегических задачах разв</w:t>
      </w:r>
      <w:r w:rsidRPr="00791392">
        <w:rPr>
          <w:rFonts w:ascii="PT Astra Serif" w:hAnsi="PT Astra Serif"/>
        </w:rPr>
        <w:t>и</w:t>
      </w:r>
      <w:r w:rsidRPr="00791392">
        <w:rPr>
          <w:rFonts w:ascii="PT Astra Serif" w:hAnsi="PT Astra Serif"/>
        </w:rPr>
        <w:t xml:space="preserve">тия Российской Федерации на период до 2024 года» и 21 июля 2020 года </w:t>
      </w:r>
      <w:r w:rsidR="009804C2" w:rsidRPr="00791392">
        <w:rPr>
          <w:rFonts w:ascii="PT Astra Serif" w:hAnsi="PT Astra Serif"/>
        </w:rPr>
        <w:t xml:space="preserve"> </w:t>
      </w:r>
      <w:r w:rsidRPr="00791392">
        <w:rPr>
          <w:rFonts w:ascii="PT Astra Serif" w:hAnsi="PT Astra Serif"/>
        </w:rPr>
        <w:t>№ 474 «О национальных целях развития Российской Федерации на период до 2030 года» (далее – Указы) и государственных программ Российской Федерации, не связанных с реализацией Указов,  инфраструктурных пр</w:t>
      </w:r>
      <w:r w:rsidRPr="00791392">
        <w:rPr>
          <w:rFonts w:ascii="PT Astra Serif" w:hAnsi="PT Astra Serif"/>
        </w:rPr>
        <w:t>о</w:t>
      </w:r>
      <w:r w:rsidRPr="00791392">
        <w:rPr>
          <w:rFonts w:ascii="PT Astra Serif" w:hAnsi="PT Astra Serif"/>
        </w:rPr>
        <w:t>ектов, новых инвестиционных проектов, мероприятий, связанных с предотвращением влияния ухудшения геополитической и экономической ситуации на развитие отраслей экономики, с обеспечением временного размещения и питания граждан Российской Федерации, иностранных граждан и лиц без гражданства, постоянно проживающих на территориях Украины, Донецкой Народной Республики, Луганской Народной Респу</w:t>
      </w:r>
      <w:r w:rsidRPr="00791392">
        <w:rPr>
          <w:rFonts w:ascii="PT Astra Serif" w:hAnsi="PT Astra Serif"/>
        </w:rPr>
        <w:t>б</w:t>
      </w:r>
      <w:r w:rsidRPr="00791392">
        <w:rPr>
          <w:rFonts w:ascii="PT Astra Serif" w:hAnsi="PT Astra Serif"/>
        </w:rPr>
        <w:t>лики, Запорожской области, Херсонской области, вынужденно покину</w:t>
      </w:r>
      <w:r w:rsidRPr="00791392">
        <w:rPr>
          <w:rFonts w:ascii="PT Astra Serif" w:hAnsi="PT Astra Serif"/>
        </w:rPr>
        <w:t>в</w:t>
      </w:r>
      <w:r w:rsidRPr="00791392">
        <w:rPr>
          <w:rFonts w:ascii="PT Astra Serif" w:hAnsi="PT Astra Serif"/>
        </w:rPr>
        <w:t>ших жилые помещения и находящихся (находившихся) в пунктах време</w:t>
      </w:r>
      <w:r w:rsidRPr="00791392">
        <w:rPr>
          <w:rFonts w:ascii="PT Astra Serif" w:hAnsi="PT Astra Serif"/>
        </w:rPr>
        <w:t>н</w:t>
      </w:r>
      <w:r w:rsidRPr="00791392">
        <w:rPr>
          <w:rFonts w:ascii="PT Astra Serif" w:hAnsi="PT Astra Serif"/>
        </w:rPr>
        <w:t xml:space="preserve">ного размещения и питания на территории Саратовской области, </w:t>
      </w:r>
      <w:r w:rsidR="009804C2" w:rsidRPr="00791392">
        <w:rPr>
          <w:rFonts w:ascii="PT Astra Serif" w:hAnsi="PT Astra Serif"/>
        </w:rPr>
        <w:t xml:space="preserve">                </w:t>
      </w:r>
      <w:r w:rsidRPr="00791392">
        <w:rPr>
          <w:rFonts w:ascii="PT Astra Serif" w:hAnsi="PT Astra Serif"/>
        </w:rPr>
        <w:t xml:space="preserve">в объемах: на 2024 год – 4304179,6 тыс. рублей; на 2025 год – </w:t>
      </w:r>
      <w:r w:rsidR="009804C2" w:rsidRPr="00791392">
        <w:rPr>
          <w:rFonts w:ascii="PT Astra Serif" w:hAnsi="PT Astra Serif"/>
        </w:rPr>
        <w:t xml:space="preserve">             </w:t>
      </w:r>
      <w:r w:rsidRPr="00791392">
        <w:rPr>
          <w:rFonts w:ascii="PT Astra Serif" w:hAnsi="PT Astra Serif"/>
        </w:rPr>
        <w:t>2231043,1 тыс. рублей; на 2026 год – 3482209,7 тыс. рублей;</w:t>
      </w:r>
    </w:p>
    <w:p w:rsidR="00F34044" w:rsidRPr="00791392" w:rsidRDefault="00F34044" w:rsidP="009804C2">
      <w:pPr>
        <w:pStyle w:val="a3"/>
        <w:spacing w:line="230" w:lineRule="auto"/>
        <w:rPr>
          <w:rFonts w:ascii="PT Astra Serif" w:hAnsi="PT Astra Serif"/>
        </w:rPr>
      </w:pPr>
      <w:r w:rsidRPr="00791392">
        <w:rPr>
          <w:rFonts w:ascii="PT Astra Serif" w:hAnsi="PT Astra Serif"/>
        </w:rPr>
        <w:t>2) на обеспечение увеличения целевых ориентиров по заработной плате отдельных категорий работников бюджетной сферы в 2024 году в объеме 4947173,2 тыс. рублей.</w:t>
      </w:r>
    </w:p>
    <w:p w:rsidR="00F34044" w:rsidRPr="00791392" w:rsidRDefault="00F34044" w:rsidP="009804C2">
      <w:pPr>
        <w:pStyle w:val="a3"/>
        <w:spacing w:line="230" w:lineRule="auto"/>
        <w:rPr>
          <w:rFonts w:ascii="PT Astra Serif" w:hAnsi="PT Astra Serif"/>
        </w:rPr>
      </w:pPr>
      <w:r w:rsidRPr="00791392">
        <w:rPr>
          <w:rFonts w:ascii="PT Astra Serif" w:hAnsi="PT Astra Serif"/>
        </w:rPr>
        <w:t>8. Установить в соответствии со статьей 7</w:t>
      </w:r>
      <w:r w:rsidRPr="00791392">
        <w:rPr>
          <w:rFonts w:ascii="PT Astra Serif" w:hAnsi="PT Astra Serif"/>
          <w:vertAlign w:val="superscript"/>
        </w:rPr>
        <w:t xml:space="preserve">2 </w:t>
      </w:r>
      <w:r w:rsidRPr="00791392">
        <w:rPr>
          <w:rFonts w:ascii="PT Astra Serif" w:hAnsi="PT Astra Serif"/>
        </w:rPr>
        <w:t>Закона Саратовской обл</w:t>
      </w:r>
      <w:r w:rsidRPr="00791392">
        <w:rPr>
          <w:rFonts w:ascii="PT Astra Serif" w:hAnsi="PT Astra Serif"/>
        </w:rPr>
        <w:t>а</w:t>
      </w:r>
      <w:r w:rsidRPr="00791392">
        <w:rPr>
          <w:rFonts w:ascii="PT Astra Serif" w:hAnsi="PT Astra Serif"/>
        </w:rPr>
        <w:t>сти от 16 января 2008 года № 3-ЗСО «О бюджетном процессе в Сарато</w:t>
      </w:r>
      <w:r w:rsidRPr="00791392">
        <w:rPr>
          <w:rFonts w:ascii="PT Astra Serif" w:hAnsi="PT Astra Serif"/>
        </w:rPr>
        <w:t>в</w:t>
      </w:r>
      <w:r w:rsidRPr="00791392">
        <w:rPr>
          <w:rFonts w:ascii="PT Astra Serif" w:hAnsi="PT Astra Serif"/>
        </w:rPr>
        <w:t>ской области» следующие дополнительные основания для внесения изм</w:t>
      </w:r>
      <w:r w:rsidRPr="00791392">
        <w:rPr>
          <w:rFonts w:ascii="PT Astra Serif" w:hAnsi="PT Astra Serif"/>
        </w:rPr>
        <w:t>е</w:t>
      </w:r>
      <w:r w:rsidRPr="00791392">
        <w:rPr>
          <w:rFonts w:ascii="PT Astra Serif" w:hAnsi="PT Astra Serif"/>
        </w:rPr>
        <w:t>нений в сводную бюджетную роспись областного бюджета без внесения изменений в настоящий Закон:</w:t>
      </w:r>
    </w:p>
    <w:p w:rsidR="00F34044" w:rsidRPr="00791392" w:rsidRDefault="00F34044" w:rsidP="009804C2">
      <w:pPr>
        <w:pStyle w:val="a3"/>
        <w:spacing w:line="230" w:lineRule="auto"/>
        <w:rPr>
          <w:rFonts w:ascii="PT Astra Serif" w:hAnsi="PT Astra Serif"/>
        </w:rPr>
      </w:pPr>
      <w:r w:rsidRPr="00791392">
        <w:rPr>
          <w:rFonts w:ascii="PT Astra Serif" w:hAnsi="PT Astra Serif"/>
        </w:rPr>
        <w:t>1) 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</w:t>
      </w:r>
      <w:r w:rsidRPr="00791392">
        <w:rPr>
          <w:rFonts w:ascii="PT Astra Serif" w:hAnsi="PT Astra Serif"/>
        </w:rPr>
        <w:t>т</w:t>
      </w:r>
      <w:r w:rsidRPr="00791392">
        <w:rPr>
          <w:rFonts w:ascii="PT Astra Serif" w:hAnsi="PT Astra Serif"/>
        </w:rPr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F34044" w:rsidRPr="00791392" w:rsidRDefault="00F34044" w:rsidP="009804C2">
      <w:pPr>
        <w:pStyle w:val="a3"/>
        <w:spacing w:line="230" w:lineRule="auto"/>
        <w:rPr>
          <w:rFonts w:ascii="PT Astra Serif" w:hAnsi="PT Astra Serif"/>
        </w:rPr>
      </w:pPr>
      <w:r w:rsidRPr="00791392">
        <w:rPr>
          <w:rFonts w:ascii="PT Astra Serif" w:hAnsi="PT Astra Serif"/>
        </w:rPr>
        <w:t>2) уменьшение бюджетных ассигнований, предусмотренных гла</w:t>
      </w:r>
      <w:r w:rsidRPr="00791392">
        <w:rPr>
          <w:rFonts w:ascii="PT Astra Serif" w:hAnsi="PT Astra Serif"/>
        </w:rPr>
        <w:t>в</w:t>
      </w:r>
      <w:r w:rsidRPr="00791392">
        <w:rPr>
          <w:rFonts w:ascii="PT Astra Serif" w:hAnsi="PT Astra Serif"/>
        </w:rPr>
        <w:t>ным распорядителям средств областного бюджета на предоставление ме</w:t>
      </w:r>
      <w:r w:rsidRPr="00791392">
        <w:rPr>
          <w:rFonts w:ascii="PT Astra Serif" w:hAnsi="PT Astra Serif"/>
        </w:rPr>
        <w:t>ж</w:t>
      </w:r>
      <w:r w:rsidRPr="00791392">
        <w:rPr>
          <w:rFonts w:ascii="PT Astra Serif" w:hAnsi="PT Astra Serif"/>
        </w:rPr>
        <w:t>бюджетных трансфертов бюджетам муниципальных образований области (за исключением субвенций), при принятии решения о применении бю</w:t>
      </w:r>
      <w:r w:rsidRPr="00791392">
        <w:rPr>
          <w:rFonts w:ascii="PT Astra Serif" w:hAnsi="PT Astra Serif"/>
        </w:rPr>
        <w:t>д</w:t>
      </w:r>
      <w:r w:rsidRPr="00791392">
        <w:rPr>
          <w:rFonts w:ascii="PT Astra Serif" w:hAnsi="PT Astra Serif"/>
        </w:rPr>
        <w:t>жетных мер принуждения в форме сокращения предоставления межбю</w:t>
      </w:r>
      <w:r w:rsidRPr="00791392">
        <w:rPr>
          <w:rFonts w:ascii="PT Astra Serif" w:hAnsi="PT Astra Serif"/>
        </w:rPr>
        <w:t>д</w:t>
      </w:r>
      <w:r w:rsidRPr="00791392">
        <w:rPr>
          <w:rFonts w:ascii="PT Astra Serif" w:hAnsi="PT Astra Serif"/>
        </w:rPr>
        <w:t>жетных трансфертов бюджетам муниципальных образований области (за исключением субвенций) на основании уведомлений органов госуда</w:t>
      </w:r>
      <w:r w:rsidRPr="00791392">
        <w:rPr>
          <w:rFonts w:ascii="PT Astra Serif" w:hAnsi="PT Astra Serif"/>
        </w:rPr>
        <w:t>р</w:t>
      </w:r>
      <w:r w:rsidRPr="00791392">
        <w:rPr>
          <w:rFonts w:ascii="PT Astra Serif" w:hAnsi="PT Astra Serif"/>
        </w:rPr>
        <w:t>ственного финансового контроля области о применении бюджетных мер принуждения;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lastRenderedPageBreak/>
        <w:t>3) перераспределение бюджетных ассигнований по кодам бюджет-ной классификации расходов в пределах средств, предусмотренных соо</w:t>
      </w:r>
      <w:r w:rsidRPr="00791392">
        <w:rPr>
          <w:rFonts w:ascii="PT Astra Serif" w:hAnsi="PT Astra Serif"/>
        </w:rPr>
        <w:t>т</w:t>
      </w:r>
      <w:r w:rsidRPr="00791392">
        <w:rPr>
          <w:rFonts w:ascii="PT Astra Serif" w:hAnsi="PT Astra Serif"/>
        </w:rPr>
        <w:t>ветствующим главным распорядителям средств областного бюджета, в ц</w:t>
      </w:r>
      <w:r w:rsidRPr="00791392">
        <w:rPr>
          <w:rFonts w:ascii="PT Astra Serif" w:hAnsi="PT Astra Serif"/>
        </w:rPr>
        <w:t>е</w:t>
      </w:r>
      <w:r w:rsidRPr="00791392">
        <w:rPr>
          <w:rFonts w:ascii="PT Astra Serif" w:hAnsi="PT Astra Serif"/>
        </w:rPr>
        <w:t>лях выполнения условий предоставления дотаций, предоставляемых в п</w:t>
      </w:r>
      <w:r w:rsidRPr="00791392">
        <w:rPr>
          <w:rFonts w:ascii="PT Astra Serif" w:hAnsi="PT Astra Serif"/>
        </w:rPr>
        <w:t>о</w:t>
      </w:r>
      <w:r w:rsidRPr="00791392">
        <w:rPr>
          <w:rFonts w:ascii="PT Astra Serif" w:hAnsi="PT Astra Serif"/>
        </w:rPr>
        <w:t>рядке и на условиях, установленных Правительством Российской Федер</w:t>
      </w:r>
      <w:r w:rsidRPr="00791392">
        <w:rPr>
          <w:rFonts w:ascii="PT Astra Serif" w:hAnsi="PT Astra Serif"/>
        </w:rPr>
        <w:t>а</w:t>
      </w:r>
      <w:r w:rsidRPr="00791392">
        <w:rPr>
          <w:rFonts w:ascii="PT Astra Serif" w:hAnsi="PT Astra Serif"/>
        </w:rPr>
        <w:t>ции, а также иных межбюджетных трансфертов за счет средств бюджетов иных субъектов Российской Федерации;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4) перераспределение бюджетных ассигнований между главными распорядителями средств областного бюджета, разделами, подразделами, целевыми статьями и видами расходов классификации расходов областн</w:t>
      </w:r>
      <w:r w:rsidRPr="00791392">
        <w:rPr>
          <w:rFonts w:ascii="PT Astra Serif" w:hAnsi="PT Astra Serif"/>
        </w:rPr>
        <w:t>о</w:t>
      </w:r>
      <w:r w:rsidRPr="00791392">
        <w:rPr>
          <w:rFonts w:ascii="PT Astra Serif" w:hAnsi="PT Astra Serif"/>
        </w:rPr>
        <w:t>го бюджета, мероприятиями государственной программы области в пред</w:t>
      </w:r>
      <w:r w:rsidRPr="00791392">
        <w:rPr>
          <w:rFonts w:ascii="PT Astra Serif" w:hAnsi="PT Astra Serif"/>
        </w:rPr>
        <w:t>е</w:t>
      </w:r>
      <w:r w:rsidRPr="00791392">
        <w:rPr>
          <w:rFonts w:ascii="PT Astra Serif" w:hAnsi="PT Astra Serif"/>
        </w:rPr>
        <w:t>лах общего объема средств, предусмотренных на мероприятия госуда</w:t>
      </w:r>
      <w:r w:rsidRPr="00791392">
        <w:rPr>
          <w:rFonts w:ascii="PT Astra Serif" w:hAnsi="PT Astra Serif"/>
        </w:rPr>
        <w:t>р</w:t>
      </w:r>
      <w:r w:rsidRPr="00791392">
        <w:rPr>
          <w:rFonts w:ascii="PT Astra Serif" w:hAnsi="PT Astra Serif"/>
        </w:rPr>
        <w:t>ственных программ Российской Федерации, не связанных с реализацией Указов;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5) увеличение (уменьшение) бюджетных ассигнований на сумму средств целевого назначения, поступающих (планируемых к поступлению) в областной бюджет (возвращаемых (планируемых к уменьшению) из о</w:t>
      </w:r>
      <w:r w:rsidRPr="00791392">
        <w:rPr>
          <w:rFonts w:ascii="PT Astra Serif" w:hAnsi="PT Astra Serif"/>
        </w:rPr>
        <w:t>б</w:t>
      </w:r>
      <w:r w:rsidRPr="00791392">
        <w:rPr>
          <w:rFonts w:ascii="PT Astra Serif" w:hAnsi="PT Astra Serif"/>
        </w:rPr>
        <w:t>ластного бюджета) от юридических и физических лиц;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6) увеличение бюджетных ассигнований на сумму средств, поступ</w:t>
      </w:r>
      <w:r w:rsidRPr="00791392">
        <w:rPr>
          <w:rFonts w:ascii="PT Astra Serif" w:hAnsi="PT Astra Serif"/>
        </w:rPr>
        <w:t>а</w:t>
      </w:r>
      <w:r w:rsidRPr="00791392">
        <w:rPr>
          <w:rFonts w:ascii="PT Astra Serif" w:hAnsi="PT Astra Serif"/>
        </w:rPr>
        <w:t>ющих от муниципальных образований области и (или) областных госуда</w:t>
      </w:r>
      <w:r w:rsidRPr="00791392">
        <w:rPr>
          <w:rFonts w:ascii="PT Astra Serif" w:hAnsi="PT Astra Serif"/>
        </w:rPr>
        <w:t>р</w:t>
      </w:r>
      <w:r w:rsidRPr="00791392">
        <w:rPr>
          <w:rFonts w:ascii="PT Astra Serif" w:hAnsi="PT Astra Serif"/>
        </w:rPr>
        <w:t xml:space="preserve">ственных бюджетных и автономных учреждений, зачисляемых на основе соглашений (договоров) и иных нормативных правовых актов, в том числе поступивших сверх сумм, утвержденных настоящим Законом; 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7) увеличение бюджетных ассигнований на сумму не использова</w:t>
      </w:r>
      <w:r w:rsidRPr="00791392">
        <w:rPr>
          <w:rFonts w:ascii="PT Astra Serif" w:hAnsi="PT Astra Serif"/>
        </w:rPr>
        <w:t>н</w:t>
      </w:r>
      <w:r w:rsidRPr="00791392">
        <w:rPr>
          <w:rFonts w:ascii="PT Astra Serif" w:hAnsi="PT Astra Serif"/>
        </w:rPr>
        <w:t>ных по состоянию на 1 января 2024 года остатков бюджетных ассигнов</w:t>
      </w:r>
      <w:r w:rsidRPr="00791392">
        <w:rPr>
          <w:rFonts w:ascii="PT Astra Serif" w:hAnsi="PT Astra Serif"/>
        </w:rPr>
        <w:t>а</w:t>
      </w:r>
      <w:r w:rsidRPr="00791392">
        <w:rPr>
          <w:rFonts w:ascii="PT Astra Serif" w:hAnsi="PT Astra Serif"/>
        </w:rPr>
        <w:t>ний областного дорожного фонда и на сумму положительной разницы между фактически поступившим и прогнозировавшимся объемом доходов областного бюджета, учитываемых при формировании областного доро</w:t>
      </w:r>
      <w:r w:rsidRPr="00791392">
        <w:rPr>
          <w:rFonts w:ascii="PT Astra Serif" w:hAnsi="PT Astra Serif"/>
        </w:rPr>
        <w:t>ж</w:t>
      </w:r>
      <w:r w:rsidRPr="00791392">
        <w:rPr>
          <w:rFonts w:ascii="PT Astra Serif" w:hAnsi="PT Astra Serif"/>
        </w:rPr>
        <w:t>ного фонда в 2023 году, для последующего использования по установле</w:t>
      </w:r>
      <w:r w:rsidRPr="00791392">
        <w:rPr>
          <w:rFonts w:ascii="PT Astra Serif" w:hAnsi="PT Astra Serif"/>
        </w:rPr>
        <w:t>н</w:t>
      </w:r>
      <w:r w:rsidRPr="00791392">
        <w:rPr>
          <w:rFonts w:ascii="PT Astra Serif" w:hAnsi="PT Astra Serif"/>
        </w:rPr>
        <w:t>ным Правительством области направлениям расходования;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8) в случае перераспределения бюджетных ассигнований между ра</w:t>
      </w:r>
      <w:r w:rsidRPr="00791392">
        <w:rPr>
          <w:rFonts w:ascii="PT Astra Serif" w:hAnsi="PT Astra Serif"/>
        </w:rPr>
        <w:t>з</w:t>
      </w:r>
      <w:r w:rsidRPr="00791392">
        <w:rPr>
          <w:rFonts w:ascii="PT Astra Serif" w:hAnsi="PT Astra Serif"/>
        </w:rPr>
        <w:t>делами, подразделами, целевыми статьями и видами расходов классифик</w:t>
      </w:r>
      <w:r w:rsidRPr="00791392">
        <w:rPr>
          <w:rFonts w:ascii="PT Astra Serif" w:hAnsi="PT Astra Serif"/>
        </w:rPr>
        <w:t>а</w:t>
      </w:r>
      <w:r w:rsidRPr="00791392">
        <w:rPr>
          <w:rFonts w:ascii="PT Astra Serif" w:hAnsi="PT Astra Serif"/>
        </w:rPr>
        <w:t>ции расходов бюджета в пределах средств, предусмотренных главному распорядителю средств областного бюджета на соответствующий фина</w:t>
      </w:r>
      <w:r w:rsidRPr="00791392">
        <w:rPr>
          <w:rFonts w:ascii="PT Astra Serif" w:hAnsi="PT Astra Serif"/>
        </w:rPr>
        <w:t>н</w:t>
      </w:r>
      <w:r w:rsidRPr="00791392">
        <w:rPr>
          <w:rFonts w:ascii="PT Astra Serif" w:hAnsi="PT Astra Serif"/>
        </w:rPr>
        <w:t>совый год настоящим Законом, для обеспечения временного размещения и питания граждан Российской Федерации, иностранных граждан и лиц без гражданства, постоянно проживающих на территориях Украины, Доне</w:t>
      </w:r>
      <w:r w:rsidRPr="00791392">
        <w:rPr>
          <w:rFonts w:ascii="PT Astra Serif" w:hAnsi="PT Astra Serif"/>
        </w:rPr>
        <w:t>ц</w:t>
      </w:r>
      <w:r w:rsidRPr="00791392">
        <w:rPr>
          <w:rFonts w:ascii="PT Astra Serif" w:hAnsi="PT Astra Serif"/>
        </w:rPr>
        <w:t>кой Народной Республики, Луганской Народной Республики, Запорожской области, Херсонской области, вынужденно покинувших жилые помещения и находившихся в пунктах временного размещения и питания на террит</w:t>
      </w:r>
      <w:r w:rsidRPr="00791392">
        <w:rPr>
          <w:rFonts w:ascii="PT Astra Serif" w:hAnsi="PT Astra Serif"/>
        </w:rPr>
        <w:t>о</w:t>
      </w:r>
      <w:r w:rsidRPr="00791392">
        <w:rPr>
          <w:rFonts w:ascii="PT Astra Serif" w:hAnsi="PT Astra Serif"/>
        </w:rPr>
        <w:t>рии Саратовской области.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</w:p>
    <w:p w:rsidR="009804C2" w:rsidRPr="00791392" w:rsidRDefault="009804C2" w:rsidP="00F34044">
      <w:pPr>
        <w:pStyle w:val="a3"/>
        <w:rPr>
          <w:rFonts w:ascii="PT Astra Serif" w:hAnsi="PT Astra Serif"/>
        </w:rPr>
      </w:pPr>
    </w:p>
    <w:p w:rsidR="009804C2" w:rsidRPr="00791392" w:rsidRDefault="009804C2" w:rsidP="00F34044">
      <w:pPr>
        <w:pStyle w:val="a3"/>
        <w:rPr>
          <w:rFonts w:ascii="PT Astra Serif" w:hAnsi="PT Astra Serif"/>
        </w:rPr>
      </w:pPr>
    </w:p>
    <w:p w:rsidR="009804C2" w:rsidRPr="00791392" w:rsidRDefault="009804C2" w:rsidP="00F34044">
      <w:pPr>
        <w:pStyle w:val="a3"/>
        <w:rPr>
          <w:rFonts w:ascii="PT Astra Serif" w:hAnsi="PT Astra Serif"/>
        </w:rPr>
      </w:pPr>
    </w:p>
    <w:p w:rsidR="00F34044" w:rsidRPr="00791392" w:rsidRDefault="00F34044" w:rsidP="009804C2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791392">
        <w:rPr>
          <w:rFonts w:ascii="PT Astra Serif" w:hAnsi="PT Astra Serif"/>
          <w:b/>
          <w:i/>
        </w:rPr>
        <w:lastRenderedPageBreak/>
        <w:t>Статья 10. Особенности установления отдельных</w:t>
      </w:r>
    </w:p>
    <w:p w:rsidR="00F34044" w:rsidRPr="00791392" w:rsidRDefault="00F34044" w:rsidP="009804C2">
      <w:pPr>
        <w:pStyle w:val="a3"/>
        <w:ind w:firstLine="0"/>
        <w:jc w:val="center"/>
        <w:rPr>
          <w:rFonts w:ascii="PT Astra Serif" w:hAnsi="PT Astra Serif"/>
        </w:rPr>
      </w:pPr>
      <w:r w:rsidRPr="00791392">
        <w:rPr>
          <w:rFonts w:ascii="PT Astra Serif" w:hAnsi="PT Astra Serif"/>
          <w:b/>
          <w:i/>
        </w:rPr>
        <w:t>расходных обязательств области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 xml:space="preserve">Установить исходя из прогнозируемого уровня инфляции (декабрь 2024 года к декабрю 2023 года) размер индексации с 1 октября 2024 года на 4,0 процента, с 1 октября 2025 года на 4,0 процента, с 1 октября </w:t>
      </w:r>
      <w:r w:rsidR="009804C2" w:rsidRPr="00791392">
        <w:rPr>
          <w:rFonts w:ascii="PT Astra Serif" w:hAnsi="PT Astra Serif"/>
        </w:rPr>
        <w:t xml:space="preserve">        </w:t>
      </w:r>
      <w:r w:rsidRPr="00791392">
        <w:rPr>
          <w:rFonts w:ascii="PT Astra Serif" w:hAnsi="PT Astra Serif"/>
        </w:rPr>
        <w:t>2026 года на 3,9 процента: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единовременного пособия лицу, награжденному орденом «Родител</w:t>
      </w:r>
      <w:r w:rsidRPr="00791392">
        <w:rPr>
          <w:rFonts w:ascii="PT Astra Serif" w:hAnsi="PT Astra Serif"/>
        </w:rPr>
        <w:t>ь</w:t>
      </w:r>
      <w:r w:rsidRPr="00791392">
        <w:rPr>
          <w:rFonts w:ascii="PT Astra Serif" w:hAnsi="PT Astra Serif"/>
        </w:rPr>
        <w:t>ская слава», проживающему на территории Саратовской области;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ежемесячных доплат к пенсиям гражданам, имеющим особые засл</w:t>
      </w:r>
      <w:r w:rsidRPr="00791392">
        <w:rPr>
          <w:rFonts w:ascii="PT Astra Serif" w:hAnsi="PT Astra Serif"/>
        </w:rPr>
        <w:t>у</w:t>
      </w:r>
      <w:r w:rsidRPr="00791392">
        <w:rPr>
          <w:rFonts w:ascii="PT Astra Serif" w:hAnsi="PT Astra Serif"/>
        </w:rPr>
        <w:t>ги перед Саратовской областью в области государственного, хозяйстве</w:t>
      </w:r>
      <w:r w:rsidRPr="00791392">
        <w:rPr>
          <w:rFonts w:ascii="PT Astra Serif" w:hAnsi="PT Astra Serif"/>
        </w:rPr>
        <w:t>н</w:t>
      </w:r>
      <w:r w:rsidRPr="00791392">
        <w:rPr>
          <w:rFonts w:ascii="PT Astra Serif" w:hAnsi="PT Astra Serif"/>
        </w:rPr>
        <w:t>ного и социально-культурного развития;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дополнительного единовременного пособия при рождении ребенка и денежных средств на приобретение комплекта школьной одежды, спо</w:t>
      </w:r>
      <w:r w:rsidRPr="00791392">
        <w:rPr>
          <w:rFonts w:ascii="PT Astra Serif" w:hAnsi="PT Astra Serif"/>
        </w:rPr>
        <w:t>р</w:t>
      </w:r>
      <w:r w:rsidRPr="00791392">
        <w:rPr>
          <w:rFonts w:ascii="PT Astra Serif" w:hAnsi="PT Astra Serif"/>
        </w:rPr>
        <w:t>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ежемесячной денежной выплаты ветеранам труда, ветеранам вое</w:t>
      </w:r>
      <w:r w:rsidRPr="00791392">
        <w:rPr>
          <w:rFonts w:ascii="PT Astra Serif" w:hAnsi="PT Astra Serif"/>
        </w:rPr>
        <w:t>н</w:t>
      </w:r>
      <w:r w:rsidRPr="00791392">
        <w:rPr>
          <w:rFonts w:ascii="PT Astra Serif" w:hAnsi="PT Astra Serif"/>
        </w:rPr>
        <w:t>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</w:t>
      </w:r>
      <w:r w:rsidRPr="00791392">
        <w:rPr>
          <w:rFonts w:ascii="PT Astra Serif" w:hAnsi="PT Astra Serif"/>
        </w:rPr>
        <w:t>о</w:t>
      </w:r>
      <w:r w:rsidRPr="00791392">
        <w:rPr>
          <w:rFonts w:ascii="PT Astra Serif" w:hAnsi="PT Astra Serif"/>
        </w:rPr>
        <w:t>риях СССР, либо награжденным орденами или медалями СССР за самоо</w:t>
      </w:r>
      <w:r w:rsidRPr="00791392">
        <w:rPr>
          <w:rFonts w:ascii="PT Astra Serif" w:hAnsi="PT Astra Serif"/>
        </w:rPr>
        <w:t>т</w:t>
      </w:r>
      <w:r w:rsidRPr="00791392">
        <w:rPr>
          <w:rFonts w:ascii="PT Astra Serif" w:hAnsi="PT Astra Serif"/>
        </w:rPr>
        <w:t>верженный труд в период Великой Отечественной войны, реабилитир</w:t>
      </w:r>
      <w:r w:rsidRPr="00791392">
        <w:rPr>
          <w:rFonts w:ascii="PT Astra Serif" w:hAnsi="PT Astra Serif"/>
        </w:rPr>
        <w:t>о</w:t>
      </w:r>
      <w:r w:rsidRPr="00791392">
        <w:rPr>
          <w:rFonts w:ascii="PT Astra Serif" w:hAnsi="PT Astra Serif"/>
        </w:rPr>
        <w:t>ванным лицам и лицам, признанным пострадавшими от политических р</w:t>
      </w:r>
      <w:r w:rsidRPr="00791392">
        <w:rPr>
          <w:rFonts w:ascii="PT Astra Serif" w:hAnsi="PT Astra Serif"/>
        </w:rPr>
        <w:t>е</w:t>
      </w:r>
      <w:r w:rsidRPr="00791392">
        <w:rPr>
          <w:rFonts w:ascii="PT Astra Serif" w:hAnsi="PT Astra Serif"/>
        </w:rPr>
        <w:t>прессий, проживающим на территории Саратовской области;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расходов на погребение реабилитированных лиц, проживавших на территории Саратовской области;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ежемесячной денежной выплаты гражданам, проживающим на те</w:t>
      </w:r>
      <w:r w:rsidRPr="00791392">
        <w:rPr>
          <w:rFonts w:ascii="PT Astra Serif" w:hAnsi="PT Astra Serif"/>
        </w:rPr>
        <w:t>р</w:t>
      </w:r>
      <w:r w:rsidRPr="00791392">
        <w:rPr>
          <w:rFonts w:ascii="PT Astra Serif" w:hAnsi="PT Astra Serif"/>
        </w:rPr>
        <w:t>ритории Саратовской области, страдающим целиакией;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ежемесячной денежной выплаты гражданам, проживающим на те</w:t>
      </w:r>
      <w:r w:rsidRPr="00791392">
        <w:rPr>
          <w:rFonts w:ascii="PT Astra Serif" w:hAnsi="PT Astra Serif"/>
        </w:rPr>
        <w:t>р</w:t>
      </w:r>
      <w:r w:rsidRPr="00791392">
        <w:rPr>
          <w:rFonts w:ascii="PT Astra Serif" w:hAnsi="PT Astra Serif"/>
        </w:rPr>
        <w:t>ритории Саратовской области, больным фенилкетонурией;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ежемесячного пособия на ребенка гражданам, проживающим на те</w:t>
      </w:r>
      <w:r w:rsidRPr="00791392">
        <w:rPr>
          <w:rFonts w:ascii="PT Astra Serif" w:hAnsi="PT Astra Serif"/>
        </w:rPr>
        <w:t>р</w:t>
      </w:r>
      <w:r w:rsidRPr="00791392">
        <w:rPr>
          <w:rFonts w:ascii="PT Astra Serif" w:hAnsi="PT Astra Serif"/>
        </w:rPr>
        <w:t>ритории Саратовской области, воспитывающим детей в возрасте от семн</w:t>
      </w:r>
      <w:r w:rsidRPr="00791392">
        <w:rPr>
          <w:rFonts w:ascii="PT Astra Serif" w:hAnsi="PT Astra Serif"/>
        </w:rPr>
        <w:t>а</w:t>
      </w:r>
      <w:r w:rsidRPr="00791392">
        <w:rPr>
          <w:rFonts w:ascii="PT Astra Serif" w:hAnsi="PT Astra Serif"/>
        </w:rPr>
        <w:t>дцати до восемнадцати лет;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ежемесячных денежных выплат на содержание детей-сирот и детей, оставшихся без попечения родителей, переданных под опеку (попечител</w:t>
      </w:r>
      <w:r w:rsidRPr="00791392">
        <w:rPr>
          <w:rFonts w:ascii="PT Astra Serif" w:hAnsi="PT Astra Serif"/>
        </w:rPr>
        <w:t>ь</w:t>
      </w:r>
      <w:r w:rsidRPr="00791392">
        <w:rPr>
          <w:rFonts w:ascii="PT Astra Serif" w:hAnsi="PT Astra Serif"/>
        </w:rPr>
        <w:t>ство), ежемесячных денежных выплат на питание детей, больных хронич</w:t>
      </w:r>
      <w:r w:rsidRPr="00791392">
        <w:rPr>
          <w:rFonts w:ascii="PT Astra Serif" w:hAnsi="PT Astra Serif"/>
        </w:rPr>
        <w:t>е</w:t>
      </w:r>
      <w:r w:rsidRPr="00791392">
        <w:rPr>
          <w:rFonts w:ascii="PT Astra Serif" w:hAnsi="PT Astra Serif"/>
        </w:rPr>
        <w:t>ской дизентерией, туберкулезом, ослабленных детей, а также детей, нах</w:t>
      </w:r>
      <w:r w:rsidRPr="00791392">
        <w:rPr>
          <w:rFonts w:ascii="PT Astra Serif" w:hAnsi="PT Astra Serif"/>
        </w:rPr>
        <w:t>о</w:t>
      </w:r>
      <w:r w:rsidRPr="00791392">
        <w:rPr>
          <w:rFonts w:ascii="PT Astra Serif" w:hAnsi="PT Astra Serif"/>
        </w:rPr>
        <w:t>дящихся в лечебной организации, при наличии медицинского заключения, выплачиваемых дополнительно на каждого ребенка, переданного под оп</w:t>
      </w:r>
      <w:r w:rsidRPr="00791392">
        <w:rPr>
          <w:rFonts w:ascii="PT Astra Serif" w:hAnsi="PT Astra Serif"/>
        </w:rPr>
        <w:t>е</w:t>
      </w:r>
      <w:r w:rsidRPr="00791392">
        <w:rPr>
          <w:rFonts w:ascii="PT Astra Serif" w:hAnsi="PT Astra Serif"/>
        </w:rPr>
        <w:t xml:space="preserve">ку (попечительство), ежемесячных денежных выплат на питание детей в </w:t>
      </w:r>
      <w:r w:rsidRPr="00791392">
        <w:rPr>
          <w:rFonts w:ascii="PT Astra Serif" w:hAnsi="PT Astra Serif"/>
        </w:rPr>
        <w:lastRenderedPageBreak/>
        <w:t>летний оздоровительный период, в выходные, праздничные и каникуля</w:t>
      </w:r>
      <w:r w:rsidRPr="00791392">
        <w:rPr>
          <w:rFonts w:ascii="PT Astra Serif" w:hAnsi="PT Astra Serif"/>
        </w:rPr>
        <w:t>р</w:t>
      </w:r>
      <w:r w:rsidRPr="00791392">
        <w:rPr>
          <w:rFonts w:ascii="PT Astra Serif" w:hAnsi="PT Astra Serif"/>
        </w:rPr>
        <w:t>ные дни, выплачиваемых дополнительно на каждого ребенка, переданного под опеку (попечительство);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ежемесячных денежных выплат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единовременного пособия при усыновлении (удочерении) детей-сирот и детей, оставшихся без попечения родителей, гражданам, прожив</w:t>
      </w:r>
      <w:r w:rsidRPr="00791392">
        <w:rPr>
          <w:rFonts w:ascii="PT Astra Serif" w:hAnsi="PT Astra Serif"/>
        </w:rPr>
        <w:t>а</w:t>
      </w:r>
      <w:r w:rsidRPr="00791392">
        <w:rPr>
          <w:rFonts w:ascii="PT Astra Serif" w:hAnsi="PT Astra Serif"/>
        </w:rPr>
        <w:t>ющим на территории Саратовской области;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единовременной социальной выплаты многодетным семьям на при-обретение автотранспорта (легкового автомобиля или микроавтобуса);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регионального материнского (семейного) капитала (его части) семь-ям, имеющим детей, место жительства которых находится на территории Саратовской области</w:t>
      </w:r>
      <w:r w:rsidR="00FE33D5" w:rsidRPr="00791392">
        <w:rPr>
          <w:rFonts w:ascii="PT Astra Serif" w:hAnsi="PT Astra Serif"/>
        </w:rPr>
        <w:t>;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ежемесячных денежных средств на содержание ребенка (детей) в приемной семье, ежемесячных денежных средств на питание детей, боль-ных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прие</w:t>
      </w:r>
      <w:r w:rsidRPr="00791392">
        <w:rPr>
          <w:rFonts w:ascii="PT Astra Serif" w:hAnsi="PT Astra Serif"/>
        </w:rPr>
        <w:t>м</w:t>
      </w:r>
      <w:r w:rsidRPr="00791392">
        <w:rPr>
          <w:rFonts w:ascii="PT Astra Serif" w:hAnsi="PT Astra Serif"/>
        </w:rPr>
        <w:t>ной семье, ежемесячных денежных средств на питание детей в летний оздоровительный период, в выходные, праздничные и каникулярные дни, выплачиваемых дополнительно на каждого ребенка в приемной семье;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размеров нормативов для формирования стипендиального фонда;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нормативов среднемесячного размера оплаты труда штатного рабо</w:t>
      </w:r>
      <w:r w:rsidRPr="00791392">
        <w:rPr>
          <w:rFonts w:ascii="PT Astra Serif" w:hAnsi="PT Astra Serif"/>
        </w:rPr>
        <w:t>т</w:t>
      </w:r>
      <w:r w:rsidRPr="00791392">
        <w:rPr>
          <w:rFonts w:ascii="PT Astra Serif" w:hAnsi="PT Astra Serif"/>
        </w:rPr>
        <w:t>ника с учетом отчислений по страховым взносам на обязательное пенс</w:t>
      </w:r>
      <w:r w:rsidRPr="00791392">
        <w:rPr>
          <w:rFonts w:ascii="PT Astra Serif" w:hAnsi="PT Astra Serif"/>
        </w:rPr>
        <w:t>и</w:t>
      </w:r>
      <w:r w:rsidRPr="00791392">
        <w:rPr>
          <w:rFonts w:ascii="PT Astra Serif" w:hAnsi="PT Astra Serif"/>
        </w:rPr>
        <w:t>онное страхование, обязательное социальное страхование на случай вр</w:t>
      </w:r>
      <w:r w:rsidRPr="00791392">
        <w:rPr>
          <w:rFonts w:ascii="PT Astra Serif" w:hAnsi="PT Astra Serif"/>
        </w:rPr>
        <w:t>е</w:t>
      </w:r>
      <w:r w:rsidRPr="00791392">
        <w:rPr>
          <w:rFonts w:ascii="PT Astra Serif" w:hAnsi="PT Astra Serif"/>
        </w:rPr>
        <w:t>менной нетрудоспособности и в связи с материнством, обязательное мед</w:t>
      </w:r>
      <w:r w:rsidRPr="00791392">
        <w:rPr>
          <w:rFonts w:ascii="PT Astra Serif" w:hAnsi="PT Astra Serif"/>
        </w:rPr>
        <w:t>и</w:t>
      </w:r>
      <w:r w:rsidRPr="00791392">
        <w:rPr>
          <w:rFonts w:ascii="PT Astra Serif" w:hAnsi="PT Astra Serif"/>
        </w:rPr>
        <w:t>цинское страхование, обязательное социальное страхование от несчастных случаев на производстве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12 декабря 2011 года № 190-ЗСО «О наделении органов местного сам</w:t>
      </w:r>
      <w:r w:rsidRPr="00791392">
        <w:rPr>
          <w:rFonts w:ascii="PT Astra Serif" w:hAnsi="PT Astra Serif"/>
        </w:rPr>
        <w:t>о</w:t>
      </w:r>
      <w:r w:rsidRPr="00791392">
        <w:rPr>
          <w:rFonts w:ascii="PT Astra Serif" w:hAnsi="PT Astra Serif"/>
        </w:rPr>
        <w:t>управления государственными полномочиями по организации предоста</w:t>
      </w:r>
      <w:r w:rsidRPr="00791392">
        <w:rPr>
          <w:rFonts w:ascii="PT Astra Serif" w:hAnsi="PT Astra Serif"/>
        </w:rPr>
        <w:t>в</w:t>
      </w:r>
      <w:r w:rsidRPr="00791392">
        <w:rPr>
          <w:rFonts w:ascii="PT Astra Serif" w:hAnsi="PT Astra Serif"/>
        </w:rPr>
        <w:t>ления питания отдельным категориям обучающихся в муниципальных о</w:t>
      </w:r>
      <w:r w:rsidRPr="00791392">
        <w:rPr>
          <w:rFonts w:ascii="PT Astra Serif" w:hAnsi="PT Astra Serif"/>
        </w:rPr>
        <w:t>б</w:t>
      </w:r>
      <w:r w:rsidRPr="00791392">
        <w:rPr>
          <w:rFonts w:ascii="PT Astra Serif" w:hAnsi="PT Astra Serif"/>
        </w:rPr>
        <w:t>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 (з</w:t>
      </w:r>
      <w:r w:rsidRPr="00791392">
        <w:rPr>
          <w:rFonts w:ascii="PT Astra Serif" w:hAnsi="PT Astra Serif"/>
        </w:rPr>
        <w:t>а</w:t>
      </w:r>
      <w:r w:rsidRPr="00791392">
        <w:rPr>
          <w:rFonts w:ascii="PT Astra Serif" w:hAnsi="PT Astra Serif"/>
        </w:rPr>
        <w:t>конным представителям) обучающихся по образовательным программам начального общего образования на дому детей-инвалидов и детей, нужд</w:t>
      </w:r>
      <w:r w:rsidRPr="00791392">
        <w:rPr>
          <w:rFonts w:ascii="PT Astra Serif" w:hAnsi="PT Astra Serif"/>
        </w:rPr>
        <w:t>а</w:t>
      </w:r>
      <w:r w:rsidRPr="00791392">
        <w:rPr>
          <w:rFonts w:ascii="PT Astra Serif" w:hAnsi="PT Astra Serif"/>
        </w:rPr>
        <w:t>ющихся в длительном лечении, которые по состоянию здоровья временно или постоянно не могут посещать образовательные организации, и части</w:t>
      </w:r>
      <w:r w:rsidRPr="00791392">
        <w:rPr>
          <w:rFonts w:ascii="PT Astra Serif" w:hAnsi="PT Astra Serif"/>
        </w:rPr>
        <w:t>ч</w:t>
      </w:r>
      <w:r w:rsidRPr="00791392">
        <w:rPr>
          <w:rFonts w:ascii="PT Astra Serif" w:hAnsi="PT Astra Serif"/>
        </w:rPr>
        <w:t>ному финансированию расходов на присмотр и уход за детьми дошкольн</w:t>
      </w:r>
      <w:r w:rsidRPr="00791392">
        <w:rPr>
          <w:rFonts w:ascii="PT Astra Serif" w:hAnsi="PT Astra Serif"/>
        </w:rPr>
        <w:t>о</w:t>
      </w:r>
      <w:r w:rsidRPr="00791392">
        <w:rPr>
          <w:rFonts w:ascii="PT Astra Serif" w:hAnsi="PT Astra Serif"/>
        </w:rPr>
        <w:t>го возраста в муниципальных образовательных организациях, реализу</w:t>
      </w:r>
      <w:r w:rsidRPr="00791392">
        <w:rPr>
          <w:rFonts w:ascii="PT Astra Serif" w:hAnsi="PT Astra Serif"/>
        </w:rPr>
        <w:t>ю</w:t>
      </w:r>
      <w:r w:rsidRPr="00791392">
        <w:rPr>
          <w:rFonts w:ascii="PT Astra Serif" w:hAnsi="PT Astra Serif"/>
        </w:rPr>
        <w:t>щих образовательную программу дошкольного образования»;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lastRenderedPageBreak/>
        <w:t>норматива расходов на оплату труда штатных работников с начисл</w:t>
      </w:r>
      <w:r w:rsidRPr="00791392">
        <w:rPr>
          <w:rFonts w:ascii="PT Astra Serif" w:hAnsi="PT Astra Serif"/>
        </w:rPr>
        <w:t>е</w:t>
      </w:r>
      <w:r w:rsidRPr="00791392">
        <w:rPr>
          <w:rFonts w:ascii="PT Astra Serif" w:hAnsi="PT Astra Serif"/>
        </w:rPr>
        <w:t>ниями на нее и норматива расходов на обеспечение деятельности штатных работников в расчете на одного получателя компенсации,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27 февраля 2008 года № 44-ЗСО «О наделении органов местного сам</w:t>
      </w:r>
      <w:r w:rsidRPr="00791392">
        <w:rPr>
          <w:rFonts w:ascii="PT Astra Serif" w:hAnsi="PT Astra Serif"/>
        </w:rPr>
        <w:t>о</w:t>
      </w:r>
      <w:r w:rsidRPr="00791392">
        <w:rPr>
          <w:rFonts w:ascii="PT Astra Serif" w:hAnsi="PT Astra Serif"/>
        </w:rPr>
        <w:t>управления в Саратовской области государственными полномочиями по предоставлению компенсации родительской платы за присмотр и уход за детьми в муниципальных образовательных организациях, реализующих образовательную программу дошкольного образования»;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размеров денежного вознаграждения лицам, замещающим госуда</w:t>
      </w:r>
      <w:r w:rsidRPr="00791392">
        <w:rPr>
          <w:rFonts w:ascii="PT Astra Serif" w:hAnsi="PT Astra Serif"/>
        </w:rPr>
        <w:t>р</w:t>
      </w:r>
      <w:r w:rsidRPr="00791392">
        <w:rPr>
          <w:rFonts w:ascii="PT Astra Serif" w:hAnsi="PT Astra Serif"/>
        </w:rPr>
        <w:t>ственные должности области, и окладов месячного денежного содержания по должностям государственной гражданской службы области;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размера общего месячного фонда оплаты труда помощников депут</w:t>
      </w:r>
      <w:r w:rsidRPr="00791392">
        <w:rPr>
          <w:rFonts w:ascii="PT Astra Serif" w:hAnsi="PT Astra Serif"/>
        </w:rPr>
        <w:t>а</w:t>
      </w:r>
      <w:r w:rsidRPr="00791392">
        <w:rPr>
          <w:rFonts w:ascii="PT Astra Serif" w:hAnsi="PT Astra Serif"/>
        </w:rPr>
        <w:t>тов Саратовской областной Думы;</w:t>
      </w:r>
    </w:p>
    <w:p w:rsidR="00F34044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размера расходов на обеспечение деятельности по сохранению, со-держанию и ремонту пустующих жилых помещений, закрепленных за детьми-сиротами и детьми, оставшимися без попечения родителей, в соо</w:t>
      </w:r>
      <w:r w:rsidRPr="00791392">
        <w:rPr>
          <w:rFonts w:ascii="PT Astra Serif" w:hAnsi="PT Astra Serif"/>
        </w:rPr>
        <w:t>т</w:t>
      </w:r>
      <w:r w:rsidRPr="00791392">
        <w:rPr>
          <w:rFonts w:ascii="PT Astra Serif" w:hAnsi="PT Astra Serif"/>
        </w:rPr>
        <w:t xml:space="preserve">ветствии с Законом Саратовской области от 28 декабря 2007 года </w:t>
      </w:r>
      <w:r w:rsidR="009804C2" w:rsidRPr="00791392">
        <w:rPr>
          <w:rFonts w:ascii="PT Astra Serif" w:hAnsi="PT Astra Serif"/>
        </w:rPr>
        <w:t xml:space="preserve">              </w:t>
      </w:r>
      <w:r w:rsidRPr="00791392">
        <w:rPr>
          <w:rFonts w:ascii="PT Astra Serif" w:hAnsi="PT Astra Serif"/>
        </w:rPr>
        <w:t>№ 297-ЗСО «О наделении органов местного самоуправления отдельными государственными полномочиями по осуществлению деятельности по оп</w:t>
      </w:r>
      <w:r w:rsidRPr="00791392">
        <w:rPr>
          <w:rFonts w:ascii="PT Astra Serif" w:hAnsi="PT Astra Serif"/>
        </w:rPr>
        <w:t>е</w:t>
      </w:r>
      <w:r w:rsidRPr="00791392">
        <w:rPr>
          <w:rFonts w:ascii="PT Astra Serif" w:hAnsi="PT Astra Serif"/>
        </w:rPr>
        <w:t xml:space="preserve">ке и попечительству в Саратовской области»; </w:t>
      </w:r>
    </w:p>
    <w:p w:rsidR="001502F1" w:rsidRPr="00791392" w:rsidRDefault="00F34044" w:rsidP="00F34044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размеров денежной выплаты взамен предоставления земельного участка в собственность бесплатно гражданам, состоящим на учете в кач</w:t>
      </w:r>
      <w:r w:rsidRPr="00791392">
        <w:rPr>
          <w:rFonts w:ascii="PT Astra Serif" w:hAnsi="PT Astra Serif"/>
        </w:rPr>
        <w:t>е</w:t>
      </w:r>
      <w:r w:rsidRPr="00791392">
        <w:rPr>
          <w:rFonts w:ascii="PT Astra Serif" w:hAnsi="PT Astra Serif"/>
        </w:rPr>
        <w:t>стве лиц, имеющих право на предоставление земельного участка в со</w:t>
      </w:r>
      <w:r w:rsidRPr="00791392">
        <w:rPr>
          <w:rFonts w:ascii="PT Astra Serif" w:hAnsi="PT Astra Serif"/>
        </w:rPr>
        <w:t>б</w:t>
      </w:r>
      <w:r w:rsidRPr="00791392">
        <w:rPr>
          <w:rFonts w:ascii="PT Astra Serif" w:hAnsi="PT Astra Serif"/>
        </w:rPr>
        <w:t>ственность бесплатно, в соответствии с Законом Саратовской области от 30 сентября 2014 года № 119-ЗСО «О предоставлении гражданам, име</w:t>
      </w:r>
      <w:r w:rsidRPr="00791392">
        <w:rPr>
          <w:rFonts w:ascii="PT Astra Serif" w:hAnsi="PT Astra Serif"/>
        </w:rPr>
        <w:t>ю</w:t>
      </w:r>
      <w:r w:rsidRPr="00791392">
        <w:rPr>
          <w:rFonts w:ascii="PT Astra Serif" w:hAnsi="PT Astra Serif"/>
        </w:rPr>
        <w:t>щим трех и более детей, в собственность бесплатно земельных участков, находящихся в государственной или муниципальной собственности».</w:t>
      </w:r>
    </w:p>
    <w:p w:rsidR="001502F1" w:rsidRPr="00791392" w:rsidRDefault="001502F1" w:rsidP="00790B70">
      <w:pPr>
        <w:pStyle w:val="a3"/>
        <w:rPr>
          <w:rFonts w:ascii="PT Astra Serif" w:hAnsi="PT Astra Serif"/>
        </w:rPr>
      </w:pPr>
    </w:p>
    <w:p w:rsidR="00FE33D5" w:rsidRPr="00791392" w:rsidRDefault="00FE33D5" w:rsidP="00FE33D5">
      <w:pPr>
        <w:pStyle w:val="a3"/>
        <w:ind w:left="34"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791392">
        <w:rPr>
          <w:rFonts w:ascii="PT Astra Serif" w:eastAsia="Calibri" w:hAnsi="PT Astra Serif"/>
          <w:b/>
          <w:i/>
          <w:lang w:eastAsia="en-US"/>
        </w:rPr>
        <w:t>Статья 11. Вступление в силу настоящего Закона</w:t>
      </w:r>
    </w:p>
    <w:p w:rsidR="00FE33D5" w:rsidRPr="00791392" w:rsidRDefault="00FE33D5" w:rsidP="00FE33D5">
      <w:pPr>
        <w:pStyle w:val="a3"/>
        <w:ind w:left="34" w:firstLine="0"/>
        <w:rPr>
          <w:rFonts w:ascii="PT Astra Serif" w:eastAsia="Calibri" w:hAnsi="PT Astra Serif"/>
          <w:lang w:eastAsia="en-US"/>
        </w:rPr>
      </w:pPr>
    </w:p>
    <w:p w:rsidR="009804C2" w:rsidRPr="00791392" w:rsidRDefault="00FE33D5" w:rsidP="00FE33D5">
      <w:pPr>
        <w:pStyle w:val="a3"/>
        <w:rPr>
          <w:rFonts w:ascii="PT Astra Serif" w:hAnsi="PT Astra Serif"/>
        </w:rPr>
      </w:pPr>
      <w:r w:rsidRPr="00791392">
        <w:rPr>
          <w:rFonts w:ascii="PT Astra Serif" w:hAnsi="PT Astra Serif"/>
        </w:rPr>
        <w:t>Настоящий Закон вступает в силу с 1 января 2024 года.</w:t>
      </w:r>
    </w:p>
    <w:p w:rsidR="00FE33D5" w:rsidRPr="00791392" w:rsidRDefault="00FE33D5" w:rsidP="00FE33D5">
      <w:pPr>
        <w:pStyle w:val="a3"/>
        <w:rPr>
          <w:rFonts w:ascii="PT Astra Serif" w:hAnsi="PT Astra Serif"/>
        </w:rPr>
      </w:pPr>
    </w:p>
    <w:p w:rsidR="00FE33D5" w:rsidRPr="00F1675F" w:rsidRDefault="00FE33D5" w:rsidP="00FE33D5">
      <w:pPr>
        <w:pStyle w:val="a3"/>
        <w:rPr>
          <w:rFonts w:ascii="PT Astra Serif" w:hAnsi="PT Astra Serif"/>
        </w:rPr>
      </w:pPr>
    </w:p>
    <w:p w:rsidR="00791392" w:rsidRPr="00F1675F" w:rsidRDefault="00791392" w:rsidP="00FE33D5">
      <w:pPr>
        <w:pStyle w:val="a3"/>
        <w:rPr>
          <w:rFonts w:ascii="PT Astra Serif" w:hAnsi="PT Astra Serif"/>
        </w:rPr>
      </w:pPr>
    </w:p>
    <w:p w:rsidR="009804C2" w:rsidRPr="00791392" w:rsidRDefault="009804C2" w:rsidP="009804C2">
      <w:pPr>
        <w:jc w:val="both"/>
        <w:rPr>
          <w:rFonts w:ascii="PT Astra Serif" w:hAnsi="PT Astra Serif"/>
          <w:b/>
          <w:sz w:val="28"/>
        </w:rPr>
      </w:pPr>
      <w:r w:rsidRPr="00791392">
        <w:rPr>
          <w:rFonts w:ascii="PT Astra Serif" w:hAnsi="PT Astra Serif"/>
          <w:b/>
          <w:sz w:val="28"/>
        </w:rPr>
        <w:t>Губернатор</w:t>
      </w:r>
    </w:p>
    <w:p w:rsidR="009804C2" w:rsidRPr="00F1675F" w:rsidRDefault="009804C2" w:rsidP="009804C2">
      <w:pPr>
        <w:jc w:val="both"/>
        <w:rPr>
          <w:rFonts w:ascii="PT Astra Serif" w:hAnsi="PT Astra Serif"/>
          <w:b/>
          <w:sz w:val="28"/>
        </w:rPr>
      </w:pPr>
      <w:r w:rsidRPr="00791392">
        <w:rPr>
          <w:rFonts w:ascii="PT Astra Serif" w:hAnsi="PT Astra Serif"/>
          <w:b/>
          <w:sz w:val="28"/>
        </w:rPr>
        <w:t>Саратовской области                                                                 Р.В.</w:t>
      </w:r>
      <w:r w:rsidR="00791392" w:rsidRPr="00791392">
        <w:rPr>
          <w:rFonts w:ascii="PT Astra Serif" w:hAnsi="PT Astra Serif"/>
          <w:b/>
          <w:sz w:val="28"/>
        </w:rPr>
        <w:t xml:space="preserve"> </w:t>
      </w:r>
      <w:r w:rsidRPr="00791392">
        <w:rPr>
          <w:rFonts w:ascii="PT Astra Serif" w:hAnsi="PT Astra Serif"/>
          <w:b/>
          <w:sz w:val="28"/>
        </w:rPr>
        <w:t xml:space="preserve">Бусаргин </w:t>
      </w:r>
    </w:p>
    <w:p w:rsidR="00791392" w:rsidRPr="00F1675F" w:rsidRDefault="00791392" w:rsidP="009804C2">
      <w:pPr>
        <w:jc w:val="both"/>
        <w:rPr>
          <w:rFonts w:ascii="PT Astra Serif" w:hAnsi="PT Astra Serif"/>
          <w:b/>
          <w:sz w:val="28"/>
        </w:rPr>
      </w:pPr>
    </w:p>
    <w:p w:rsidR="00791392" w:rsidRPr="00F1675F" w:rsidRDefault="00791392" w:rsidP="009804C2">
      <w:pPr>
        <w:jc w:val="both"/>
        <w:rPr>
          <w:rFonts w:ascii="PT Astra Serif" w:hAnsi="PT Astra Serif"/>
          <w:b/>
          <w:sz w:val="28"/>
        </w:rPr>
      </w:pPr>
    </w:p>
    <w:p w:rsidR="00791392" w:rsidRPr="00A476D9" w:rsidRDefault="00791392" w:rsidP="00791392">
      <w:pPr>
        <w:jc w:val="both"/>
        <w:rPr>
          <w:rFonts w:ascii="PT Astra Serif" w:hAnsi="PT Astra Serif"/>
          <w:sz w:val="28"/>
        </w:rPr>
      </w:pPr>
      <w:r w:rsidRPr="00A476D9">
        <w:rPr>
          <w:rFonts w:ascii="PT Astra Serif" w:hAnsi="PT Astra Serif"/>
          <w:sz w:val="28"/>
        </w:rPr>
        <w:t>г.Саратов</w:t>
      </w:r>
    </w:p>
    <w:p w:rsidR="00791392" w:rsidRPr="00A476D9" w:rsidRDefault="00791392" w:rsidP="00791392">
      <w:pPr>
        <w:jc w:val="both"/>
        <w:rPr>
          <w:rFonts w:ascii="PT Astra Serif" w:hAnsi="PT Astra Serif"/>
          <w:sz w:val="28"/>
        </w:rPr>
      </w:pPr>
      <w:r w:rsidRPr="00A476D9">
        <w:rPr>
          <w:rFonts w:ascii="PT Astra Serif" w:hAnsi="PT Astra Serif"/>
          <w:sz w:val="28"/>
        </w:rPr>
        <w:t>«</w:t>
      </w:r>
      <w:r w:rsidR="00F1675F">
        <w:rPr>
          <w:rFonts w:ascii="PT Astra Serif" w:hAnsi="PT Astra Serif"/>
          <w:sz w:val="28"/>
        </w:rPr>
        <w:t>1</w:t>
      </w:r>
      <w:r w:rsidRPr="00A476D9">
        <w:rPr>
          <w:rFonts w:ascii="PT Astra Serif" w:hAnsi="PT Astra Serif"/>
          <w:sz w:val="28"/>
        </w:rPr>
        <w:t>»</w:t>
      </w:r>
      <w:r>
        <w:rPr>
          <w:rFonts w:ascii="PT Astra Serif" w:hAnsi="PT Astra Serif"/>
          <w:sz w:val="28"/>
        </w:rPr>
        <w:t xml:space="preserve"> </w:t>
      </w:r>
      <w:r w:rsidR="00F1675F">
        <w:rPr>
          <w:rFonts w:ascii="PT Astra Serif" w:hAnsi="PT Astra Serif"/>
          <w:sz w:val="28"/>
        </w:rPr>
        <w:t>декабря</w:t>
      </w:r>
      <w:r>
        <w:rPr>
          <w:rFonts w:ascii="PT Astra Serif" w:hAnsi="PT Astra Serif"/>
          <w:sz w:val="28"/>
        </w:rPr>
        <w:t xml:space="preserve"> 202</w:t>
      </w:r>
      <w:r w:rsidRPr="00791392">
        <w:rPr>
          <w:rFonts w:ascii="PT Astra Serif" w:hAnsi="PT Astra Serif"/>
          <w:sz w:val="28"/>
        </w:rPr>
        <w:t>3</w:t>
      </w:r>
      <w:r w:rsidRPr="00A476D9">
        <w:rPr>
          <w:rFonts w:ascii="PT Astra Serif" w:hAnsi="PT Astra Serif"/>
          <w:sz w:val="28"/>
        </w:rPr>
        <w:t xml:space="preserve"> г</w:t>
      </w:r>
      <w:r>
        <w:rPr>
          <w:rFonts w:ascii="PT Astra Serif" w:hAnsi="PT Astra Serif"/>
          <w:sz w:val="28"/>
        </w:rPr>
        <w:t>ода</w:t>
      </w:r>
    </w:p>
    <w:p w:rsidR="00791392" w:rsidRPr="00A476D9" w:rsidRDefault="00791392" w:rsidP="00791392">
      <w:pPr>
        <w:jc w:val="both"/>
        <w:rPr>
          <w:rFonts w:ascii="PT Astra Serif" w:hAnsi="PT Astra Serif"/>
          <w:sz w:val="28"/>
        </w:rPr>
      </w:pPr>
      <w:r w:rsidRPr="00A476D9">
        <w:rPr>
          <w:rFonts w:ascii="PT Astra Serif" w:hAnsi="PT Astra Serif"/>
          <w:sz w:val="28"/>
        </w:rPr>
        <w:t>№</w:t>
      </w:r>
      <w:r>
        <w:rPr>
          <w:rFonts w:ascii="PT Astra Serif" w:hAnsi="PT Astra Serif"/>
          <w:sz w:val="28"/>
        </w:rPr>
        <w:t xml:space="preserve"> </w:t>
      </w:r>
      <w:r w:rsidR="00F1675F">
        <w:rPr>
          <w:rFonts w:ascii="PT Astra Serif" w:hAnsi="PT Astra Serif"/>
          <w:sz w:val="28"/>
        </w:rPr>
        <w:t>146</w:t>
      </w:r>
      <w:bookmarkStart w:id="0" w:name="_GoBack"/>
      <w:bookmarkEnd w:id="0"/>
      <w:r w:rsidRPr="00A476D9">
        <w:rPr>
          <w:rFonts w:ascii="PT Astra Serif" w:hAnsi="PT Astra Serif"/>
          <w:sz w:val="28"/>
        </w:rPr>
        <w:t>-ЗСО</w:t>
      </w:r>
    </w:p>
    <w:p w:rsidR="00791392" w:rsidRPr="00791392" w:rsidRDefault="00791392" w:rsidP="009804C2">
      <w:pPr>
        <w:jc w:val="both"/>
        <w:rPr>
          <w:rFonts w:ascii="PT Astra Serif" w:hAnsi="PT Astra Serif"/>
          <w:b/>
          <w:sz w:val="28"/>
        </w:rPr>
      </w:pPr>
    </w:p>
    <w:p w:rsidR="009804C2" w:rsidRPr="00791392" w:rsidRDefault="009804C2" w:rsidP="00790B70">
      <w:pPr>
        <w:pStyle w:val="a3"/>
        <w:rPr>
          <w:rFonts w:ascii="PT Astra Serif" w:hAnsi="PT Astra Serif"/>
        </w:rPr>
      </w:pPr>
    </w:p>
    <w:sectPr w:rsidR="009804C2" w:rsidRPr="00791392" w:rsidSect="00F34044">
      <w:headerReference w:type="default" r:id="rId9"/>
      <w:pgSz w:w="11907" w:h="16840" w:code="9"/>
      <w:pgMar w:top="1418" w:right="1134" w:bottom="851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4044" w:rsidRDefault="00F34044" w:rsidP="00F34044">
      <w:r>
        <w:separator/>
      </w:r>
    </w:p>
  </w:endnote>
  <w:endnote w:type="continuationSeparator" w:id="0">
    <w:p w:rsidR="00F34044" w:rsidRDefault="00F34044" w:rsidP="00F340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4044" w:rsidRDefault="00F34044" w:rsidP="00F34044">
      <w:r>
        <w:separator/>
      </w:r>
    </w:p>
  </w:footnote>
  <w:footnote w:type="continuationSeparator" w:id="0">
    <w:p w:rsidR="00F34044" w:rsidRDefault="00F34044" w:rsidP="00F340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1348135386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F34044" w:rsidRPr="00BC1E57" w:rsidRDefault="00F34044">
        <w:pPr>
          <w:pStyle w:val="ab"/>
          <w:jc w:val="center"/>
          <w:rPr>
            <w:rFonts w:ascii="PT Astra Serif" w:hAnsi="PT Astra Serif"/>
            <w:sz w:val="24"/>
            <w:szCs w:val="24"/>
          </w:rPr>
        </w:pPr>
        <w:r w:rsidRPr="00BC1E57">
          <w:rPr>
            <w:rFonts w:ascii="PT Astra Serif" w:hAnsi="PT Astra Serif"/>
            <w:sz w:val="24"/>
            <w:szCs w:val="24"/>
          </w:rPr>
          <w:fldChar w:fldCharType="begin"/>
        </w:r>
        <w:r w:rsidRPr="00BC1E57">
          <w:rPr>
            <w:rFonts w:ascii="PT Astra Serif" w:hAnsi="PT Astra Serif"/>
            <w:sz w:val="24"/>
            <w:szCs w:val="24"/>
          </w:rPr>
          <w:instrText>PAGE   \* MERGEFORMAT</w:instrText>
        </w:r>
        <w:r w:rsidRPr="00BC1E57">
          <w:rPr>
            <w:rFonts w:ascii="PT Astra Serif" w:hAnsi="PT Astra Serif"/>
            <w:sz w:val="24"/>
            <w:szCs w:val="24"/>
          </w:rPr>
          <w:fldChar w:fldCharType="separate"/>
        </w:r>
        <w:r w:rsidR="00F1675F">
          <w:rPr>
            <w:rFonts w:ascii="PT Astra Serif" w:hAnsi="PT Astra Serif"/>
            <w:noProof/>
            <w:sz w:val="24"/>
            <w:szCs w:val="24"/>
          </w:rPr>
          <w:t>12</w:t>
        </w:r>
        <w:r w:rsidRPr="00BC1E57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F34044" w:rsidRDefault="00F34044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96109"/>
    <w:rsid w:val="000A4B74"/>
    <w:rsid w:val="000C131A"/>
    <w:rsid w:val="00146B4B"/>
    <w:rsid w:val="001502F1"/>
    <w:rsid w:val="001A5AF3"/>
    <w:rsid w:val="002B6AE9"/>
    <w:rsid w:val="00381A76"/>
    <w:rsid w:val="00425221"/>
    <w:rsid w:val="004570FE"/>
    <w:rsid w:val="004B368D"/>
    <w:rsid w:val="004B79C7"/>
    <w:rsid w:val="004E0266"/>
    <w:rsid w:val="004E1342"/>
    <w:rsid w:val="00515A6E"/>
    <w:rsid w:val="00662EBE"/>
    <w:rsid w:val="0073029F"/>
    <w:rsid w:val="00780285"/>
    <w:rsid w:val="00786739"/>
    <w:rsid w:val="00790B70"/>
    <w:rsid w:val="00791392"/>
    <w:rsid w:val="00794037"/>
    <w:rsid w:val="009804C2"/>
    <w:rsid w:val="009B3785"/>
    <w:rsid w:val="00B901B4"/>
    <w:rsid w:val="00B93A91"/>
    <w:rsid w:val="00BC1E57"/>
    <w:rsid w:val="00BE193A"/>
    <w:rsid w:val="00BF7345"/>
    <w:rsid w:val="00C137DA"/>
    <w:rsid w:val="00CA5334"/>
    <w:rsid w:val="00CB6590"/>
    <w:rsid w:val="00D16C77"/>
    <w:rsid w:val="00E91876"/>
    <w:rsid w:val="00EC3E30"/>
    <w:rsid w:val="00ED7F4C"/>
    <w:rsid w:val="00F1675F"/>
    <w:rsid w:val="00F34044"/>
    <w:rsid w:val="00FA21D8"/>
    <w:rsid w:val="00FE3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F3404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F34044"/>
  </w:style>
  <w:style w:type="paragraph" w:styleId="ad">
    <w:name w:val="footer"/>
    <w:basedOn w:val="a"/>
    <w:link w:val="ae"/>
    <w:uiPriority w:val="99"/>
    <w:unhideWhenUsed/>
    <w:rsid w:val="00F3404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F3404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F3404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F34044"/>
  </w:style>
  <w:style w:type="paragraph" w:styleId="ad">
    <w:name w:val="footer"/>
    <w:basedOn w:val="a"/>
    <w:link w:val="ae"/>
    <w:uiPriority w:val="99"/>
    <w:unhideWhenUsed/>
    <w:rsid w:val="00F3404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F340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C90ACB-F9DF-4106-8A70-9C93CB248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3561</Words>
  <Characters>25611</Characters>
  <Application>Microsoft Office Word</Application>
  <DocSecurity>0</DocSecurity>
  <Lines>213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29114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Кузьмина Анастасия Сергеевна</dc:creator>
  <cp:lastModifiedBy>Уполовникова Светлана Геннадьевна</cp:lastModifiedBy>
  <cp:revision>5</cp:revision>
  <cp:lastPrinted>2023-11-27T06:55:00Z</cp:lastPrinted>
  <dcterms:created xsi:type="dcterms:W3CDTF">2023-11-30T07:29:00Z</dcterms:created>
  <dcterms:modified xsi:type="dcterms:W3CDTF">2023-12-05T06:02:00Z</dcterms:modified>
</cp:coreProperties>
</file>