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E0A" w:rsidRPr="001D7571" w:rsidRDefault="005E3E0A" w:rsidP="005E3E0A">
      <w:pPr>
        <w:jc w:val="center"/>
        <w:rPr>
          <w:rFonts w:ascii="PT Astra Serif" w:hAnsi="PT Astra Serif"/>
          <w:b/>
          <w:szCs w:val="28"/>
        </w:rPr>
      </w:pPr>
      <w:r w:rsidRPr="001D7571">
        <w:rPr>
          <w:rFonts w:ascii="PT Astra Serif" w:hAnsi="PT Astra Serif"/>
          <w:b/>
          <w:szCs w:val="28"/>
        </w:rPr>
        <w:t>Пояснительная записка</w:t>
      </w:r>
    </w:p>
    <w:p w:rsidR="005E3E0A" w:rsidRPr="001D7571" w:rsidRDefault="005E3E0A" w:rsidP="005E3E0A">
      <w:pPr>
        <w:jc w:val="center"/>
        <w:rPr>
          <w:rFonts w:ascii="PT Astra Serif" w:hAnsi="PT Astra Serif"/>
          <w:b/>
          <w:szCs w:val="28"/>
        </w:rPr>
      </w:pPr>
      <w:r w:rsidRPr="001D7571">
        <w:rPr>
          <w:rFonts w:ascii="PT Astra Serif" w:hAnsi="PT Astra Serif"/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1D7571">
        <w:rPr>
          <w:rFonts w:ascii="PT Astra Serif" w:hAnsi="PT Astra Serif"/>
          <w:b/>
          <w:szCs w:val="28"/>
        </w:rPr>
        <w:t>в</w:t>
      </w:r>
      <w:proofErr w:type="gramEnd"/>
    </w:p>
    <w:p w:rsidR="005E3E0A" w:rsidRPr="001D7571" w:rsidRDefault="005E3E0A" w:rsidP="005E3E0A">
      <w:pPr>
        <w:jc w:val="center"/>
        <w:rPr>
          <w:rFonts w:ascii="PT Astra Serif" w:hAnsi="PT Astra Serif"/>
          <w:b/>
          <w:szCs w:val="28"/>
        </w:rPr>
      </w:pPr>
      <w:r w:rsidRPr="001D7571">
        <w:rPr>
          <w:rFonts w:ascii="PT Astra Serif" w:hAnsi="PT Astra Serif"/>
          <w:b/>
          <w:szCs w:val="28"/>
        </w:rPr>
        <w:t>Закон Саратовской области «Об областном бюджете на 202</w:t>
      </w:r>
      <w:r>
        <w:rPr>
          <w:rFonts w:ascii="PT Astra Serif" w:hAnsi="PT Astra Serif"/>
          <w:b/>
          <w:szCs w:val="28"/>
        </w:rPr>
        <w:t>3</w:t>
      </w:r>
      <w:r w:rsidRPr="001D7571">
        <w:rPr>
          <w:rFonts w:ascii="PT Astra Serif" w:hAnsi="PT Astra Serif"/>
          <w:b/>
          <w:szCs w:val="28"/>
        </w:rPr>
        <w:t xml:space="preserve"> год и на плановый период 202</w:t>
      </w:r>
      <w:r>
        <w:rPr>
          <w:rFonts w:ascii="PT Astra Serif" w:hAnsi="PT Astra Serif"/>
          <w:b/>
          <w:szCs w:val="28"/>
        </w:rPr>
        <w:t>4</w:t>
      </w:r>
      <w:r w:rsidRPr="001D7571">
        <w:rPr>
          <w:rFonts w:ascii="PT Astra Serif" w:hAnsi="PT Astra Serif"/>
          <w:b/>
          <w:szCs w:val="28"/>
        </w:rPr>
        <w:t xml:space="preserve"> и 202</w:t>
      </w:r>
      <w:r>
        <w:rPr>
          <w:rFonts w:ascii="PT Astra Serif" w:hAnsi="PT Astra Serif"/>
          <w:b/>
          <w:szCs w:val="28"/>
        </w:rPr>
        <w:t>5</w:t>
      </w:r>
      <w:r w:rsidRPr="001D7571">
        <w:rPr>
          <w:rFonts w:ascii="PT Astra Serif" w:hAnsi="PT Astra Serif"/>
          <w:b/>
          <w:szCs w:val="28"/>
        </w:rPr>
        <w:t xml:space="preserve"> годов»</w:t>
      </w:r>
    </w:p>
    <w:p w:rsidR="005E3E0A" w:rsidRDefault="005E3E0A" w:rsidP="005E3E0A">
      <w:pPr>
        <w:spacing w:line="18" w:lineRule="atLeast"/>
        <w:ind w:firstLine="709"/>
        <w:jc w:val="center"/>
        <w:rPr>
          <w:rFonts w:ascii="PT Astra Serif" w:hAnsi="PT Astra Serif"/>
          <w:szCs w:val="28"/>
          <w:u w:val="single"/>
        </w:rPr>
      </w:pPr>
    </w:p>
    <w:p w:rsidR="005E3E0A" w:rsidRPr="009670C2" w:rsidRDefault="005E3E0A" w:rsidP="005E3E0A">
      <w:pPr>
        <w:pStyle w:val="aa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9670C2">
        <w:rPr>
          <w:rFonts w:ascii="PT Astra Serif" w:hAnsi="PT Astra Serif"/>
          <w:szCs w:val="28"/>
        </w:rPr>
        <w:t xml:space="preserve">Доходы областного бюджета на 2023 год </w:t>
      </w:r>
      <w:r w:rsidRPr="009670C2">
        <w:rPr>
          <w:rFonts w:ascii="PT Astra Serif" w:hAnsi="PT Astra Serif"/>
          <w:spacing w:val="-8"/>
          <w:szCs w:val="28"/>
        </w:rPr>
        <w:t>увеличиваются в целом на</w:t>
      </w:r>
      <w:r w:rsidRPr="009670C2">
        <w:rPr>
          <w:rFonts w:ascii="PT Astra Serif" w:hAnsi="PT Astra Serif"/>
          <w:szCs w:val="28"/>
        </w:rPr>
        <w:t xml:space="preserve"> 767,2 </w:t>
      </w:r>
      <w:proofErr w:type="gramStart"/>
      <w:r w:rsidRPr="009670C2">
        <w:rPr>
          <w:rFonts w:ascii="PT Astra Serif" w:hAnsi="PT Astra Serif"/>
          <w:szCs w:val="28"/>
        </w:rPr>
        <w:t>млн</w:t>
      </w:r>
      <w:proofErr w:type="gramEnd"/>
      <w:r w:rsidRPr="009670C2">
        <w:rPr>
          <w:rFonts w:ascii="PT Astra Serif" w:hAnsi="PT Astra Serif"/>
          <w:szCs w:val="28"/>
        </w:rPr>
        <w:t xml:space="preserve"> рублей, в том числе неналоговые доходы в сумме 641,3 млн рублей, безвозмездные поступления в общей сумме 125,9 млн рублей.</w:t>
      </w:r>
    </w:p>
    <w:p w:rsidR="005E3E0A" w:rsidRPr="009670C2" w:rsidRDefault="005E3E0A" w:rsidP="005E3E0A">
      <w:pPr>
        <w:pStyle w:val="aa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9670C2">
        <w:rPr>
          <w:rFonts w:ascii="PT Astra Serif" w:hAnsi="PT Astra Serif"/>
          <w:szCs w:val="28"/>
        </w:rPr>
        <w:t xml:space="preserve">Расходы областного бюджета увеличиваются за счет вышеуказанных поступлений, сложившейся экономии и перераспределения средств. </w:t>
      </w:r>
    </w:p>
    <w:p w:rsidR="005E3E0A" w:rsidRDefault="005E3E0A" w:rsidP="005E3E0A">
      <w:pPr>
        <w:pStyle w:val="aa"/>
        <w:spacing w:line="18" w:lineRule="atLeast"/>
        <w:ind w:left="0" w:right="-2" w:firstLine="709"/>
        <w:rPr>
          <w:rFonts w:ascii="PT Astra Serif" w:hAnsi="PT Astra Serif"/>
          <w:i/>
          <w:color w:val="7030A0"/>
          <w:sz w:val="24"/>
          <w:szCs w:val="28"/>
        </w:rPr>
      </w:pPr>
      <w:r w:rsidRPr="0021508E">
        <w:rPr>
          <w:rFonts w:ascii="PT Astra Serif" w:hAnsi="PT Astra Serif"/>
          <w:szCs w:val="28"/>
        </w:rPr>
        <w:t xml:space="preserve">В рамках реализации национальных проектов предусмотрены средства </w:t>
      </w:r>
      <w:r w:rsidRPr="008C71D4">
        <w:rPr>
          <w:rFonts w:ascii="PT Astra Serif" w:hAnsi="PT Astra Serif"/>
          <w:szCs w:val="28"/>
        </w:rPr>
        <w:t xml:space="preserve">на поддержку сельского хозяйства - 594,0 </w:t>
      </w:r>
      <w:proofErr w:type="gramStart"/>
      <w:r w:rsidRPr="008C71D4">
        <w:rPr>
          <w:rFonts w:ascii="PT Astra Serif" w:hAnsi="PT Astra Serif"/>
          <w:szCs w:val="28"/>
        </w:rPr>
        <w:t>млн</w:t>
      </w:r>
      <w:proofErr w:type="gramEnd"/>
      <w:r w:rsidRPr="008C71D4">
        <w:rPr>
          <w:rFonts w:ascii="PT Astra Serif" w:hAnsi="PT Astra Serif"/>
          <w:szCs w:val="28"/>
        </w:rPr>
        <w:t xml:space="preserve"> </w:t>
      </w:r>
      <w:r w:rsidRPr="006D5B2C">
        <w:rPr>
          <w:rFonts w:ascii="PT Astra Serif" w:hAnsi="PT Astra Serif"/>
          <w:szCs w:val="28"/>
        </w:rPr>
        <w:t>и</w:t>
      </w:r>
      <w:r>
        <w:rPr>
          <w:rFonts w:ascii="PT Astra Serif" w:hAnsi="PT Astra Serif"/>
          <w:i/>
          <w:color w:val="7030A0"/>
          <w:sz w:val="24"/>
          <w:szCs w:val="28"/>
        </w:rPr>
        <w:t xml:space="preserve"> </w:t>
      </w:r>
      <w:r w:rsidRPr="008C71D4">
        <w:rPr>
          <w:rFonts w:ascii="PT Astra Serif" w:hAnsi="PT Astra Serif"/>
          <w:szCs w:val="28"/>
        </w:rPr>
        <w:t>здравоохранения</w:t>
      </w:r>
      <w:r>
        <w:rPr>
          <w:rFonts w:ascii="PT Astra Serif" w:hAnsi="PT Astra Serif"/>
          <w:color w:val="7030A0"/>
          <w:szCs w:val="28"/>
        </w:rPr>
        <w:t xml:space="preserve"> – </w:t>
      </w:r>
      <w:r w:rsidRPr="008C71D4">
        <w:rPr>
          <w:rFonts w:ascii="PT Astra Serif" w:hAnsi="PT Astra Serif"/>
          <w:szCs w:val="28"/>
        </w:rPr>
        <w:t>112,0 млн рублей</w:t>
      </w:r>
      <w:r>
        <w:rPr>
          <w:rFonts w:ascii="PT Astra Serif" w:hAnsi="PT Astra Serif"/>
          <w:szCs w:val="28"/>
        </w:rPr>
        <w:t>.</w:t>
      </w:r>
      <w:r w:rsidRPr="008C71D4">
        <w:rPr>
          <w:rFonts w:ascii="PT Astra Serif" w:hAnsi="PT Astra Serif"/>
          <w:szCs w:val="28"/>
        </w:rPr>
        <w:t xml:space="preserve"> </w:t>
      </w:r>
    </w:p>
    <w:p w:rsidR="005E3E0A" w:rsidRPr="009670C2" w:rsidRDefault="005E3E0A" w:rsidP="005E3E0A">
      <w:pPr>
        <w:ind w:firstLine="709"/>
        <w:jc w:val="both"/>
        <w:rPr>
          <w:rFonts w:ascii="PT Astra Serif" w:hAnsi="PT Astra Serif"/>
          <w:i/>
          <w:spacing w:val="-4"/>
          <w:sz w:val="24"/>
        </w:rPr>
      </w:pPr>
      <w:r>
        <w:rPr>
          <w:rFonts w:ascii="PT Astra Serif" w:hAnsi="PT Astra Serif"/>
          <w:szCs w:val="28"/>
        </w:rPr>
        <w:t>М</w:t>
      </w:r>
      <w:r w:rsidRPr="009670C2">
        <w:rPr>
          <w:rFonts w:ascii="PT Astra Serif" w:hAnsi="PT Astra Serif"/>
          <w:szCs w:val="28"/>
        </w:rPr>
        <w:t xml:space="preserve">ежбюджетные трансферты </w:t>
      </w:r>
      <w:r>
        <w:rPr>
          <w:rFonts w:ascii="PT Astra Serif" w:hAnsi="PT Astra Serif"/>
          <w:szCs w:val="28"/>
        </w:rPr>
        <w:t>м</w:t>
      </w:r>
      <w:r w:rsidRPr="009670C2">
        <w:rPr>
          <w:rFonts w:ascii="PT Astra Serif" w:hAnsi="PT Astra Serif"/>
          <w:szCs w:val="28"/>
        </w:rPr>
        <w:t xml:space="preserve">униципальным образованиям области </w:t>
      </w:r>
      <w:r>
        <w:rPr>
          <w:rFonts w:ascii="PT Astra Serif" w:hAnsi="PT Astra Serif"/>
          <w:szCs w:val="28"/>
        </w:rPr>
        <w:t xml:space="preserve">возрастут на </w:t>
      </w:r>
      <w:r w:rsidRPr="009670C2">
        <w:rPr>
          <w:rFonts w:ascii="PT Astra Serif" w:hAnsi="PT Astra Serif"/>
          <w:szCs w:val="28"/>
        </w:rPr>
        <w:t>общ</w:t>
      </w:r>
      <w:r>
        <w:rPr>
          <w:rFonts w:ascii="PT Astra Serif" w:hAnsi="PT Astra Serif"/>
          <w:szCs w:val="28"/>
        </w:rPr>
        <w:t>ую сумму</w:t>
      </w:r>
      <w:r w:rsidRPr="009670C2">
        <w:rPr>
          <w:rFonts w:ascii="PT Astra Serif" w:hAnsi="PT Astra Serif"/>
          <w:szCs w:val="28"/>
        </w:rPr>
        <w:t xml:space="preserve"> 596,9 </w:t>
      </w:r>
      <w:proofErr w:type="gramStart"/>
      <w:r w:rsidRPr="009670C2">
        <w:rPr>
          <w:rFonts w:ascii="PT Astra Serif" w:hAnsi="PT Astra Serif"/>
          <w:szCs w:val="28"/>
        </w:rPr>
        <w:t>млн</w:t>
      </w:r>
      <w:proofErr w:type="gramEnd"/>
      <w:r w:rsidRPr="009670C2">
        <w:rPr>
          <w:rFonts w:ascii="PT Astra Serif" w:hAnsi="PT Astra Serif"/>
          <w:szCs w:val="28"/>
        </w:rPr>
        <w:t xml:space="preserve"> рублей.</w:t>
      </w:r>
    </w:p>
    <w:p w:rsidR="005E3E0A" w:rsidRPr="0021508E" w:rsidRDefault="005E3E0A" w:rsidP="005E3E0A">
      <w:pPr>
        <w:spacing w:line="18" w:lineRule="atLeast"/>
        <w:ind w:firstLine="709"/>
        <w:jc w:val="both"/>
        <w:rPr>
          <w:rFonts w:ascii="PT Astra Serif" w:hAnsi="PT Astra Serif"/>
          <w:szCs w:val="28"/>
        </w:rPr>
      </w:pPr>
      <w:r w:rsidRPr="009670C2">
        <w:rPr>
          <w:rFonts w:ascii="PT Astra Serif" w:hAnsi="PT Astra Serif"/>
          <w:szCs w:val="28"/>
        </w:rPr>
        <w:t>Предлагается предусмотреть бюджетные ассигнования на</w:t>
      </w:r>
      <w:r>
        <w:rPr>
          <w:rFonts w:ascii="PT Astra Serif" w:hAnsi="PT Astra Serif"/>
          <w:szCs w:val="28"/>
        </w:rPr>
        <w:t xml:space="preserve"> </w:t>
      </w:r>
      <w:r w:rsidRPr="006D5B2C">
        <w:rPr>
          <w:rFonts w:ascii="PT Astra Serif" w:hAnsi="PT Astra Serif"/>
          <w:szCs w:val="28"/>
        </w:rPr>
        <w:t xml:space="preserve">меры </w:t>
      </w:r>
      <w:r w:rsidRPr="0021508E">
        <w:rPr>
          <w:rFonts w:ascii="PT Astra Serif" w:hAnsi="PT Astra Serif"/>
          <w:szCs w:val="28"/>
        </w:rPr>
        <w:t xml:space="preserve">поддержки отдельным категориям граждан – 451,2 </w:t>
      </w:r>
      <w:proofErr w:type="gramStart"/>
      <w:r w:rsidRPr="0021508E">
        <w:rPr>
          <w:rFonts w:ascii="PT Astra Serif" w:hAnsi="PT Astra Serif"/>
          <w:szCs w:val="28"/>
        </w:rPr>
        <w:t>млн</w:t>
      </w:r>
      <w:proofErr w:type="gramEnd"/>
      <w:r w:rsidRPr="0021508E">
        <w:rPr>
          <w:rFonts w:ascii="PT Astra Serif" w:hAnsi="PT Astra Serif"/>
          <w:szCs w:val="28"/>
        </w:rPr>
        <w:t xml:space="preserve"> рублей</w:t>
      </w:r>
      <w:r>
        <w:rPr>
          <w:rFonts w:ascii="PT Astra Serif" w:hAnsi="PT Astra Serif"/>
          <w:szCs w:val="28"/>
        </w:rPr>
        <w:t>,</w:t>
      </w:r>
      <w:r w:rsidRPr="0021508E">
        <w:rPr>
          <w:rFonts w:ascii="PT Astra Serif" w:hAnsi="PT Astra Serif"/>
          <w:szCs w:val="28"/>
        </w:rPr>
        <w:t xml:space="preserve">  реализацию иных социально значимых мероприятий </w:t>
      </w:r>
      <w:r w:rsidRPr="0021508E">
        <w:rPr>
          <w:rFonts w:ascii="PT Astra Serif" w:hAnsi="PT Astra Serif"/>
          <w:i/>
          <w:spacing w:val="-2"/>
          <w:szCs w:val="28"/>
        </w:rPr>
        <w:t xml:space="preserve"> </w:t>
      </w:r>
      <w:r w:rsidRPr="0021508E">
        <w:rPr>
          <w:rFonts w:ascii="PT Astra Serif" w:hAnsi="PT Astra Serif"/>
          <w:szCs w:val="28"/>
        </w:rPr>
        <w:t>и обеспечение деятельности учреждений</w:t>
      </w:r>
      <w:r w:rsidRPr="0021508E">
        <w:rPr>
          <w:rFonts w:ascii="PT Astra Serif" w:hAnsi="PT Astra Serif"/>
          <w:i/>
          <w:spacing w:val="-2"/>
          <w:sz w:val="24"/>
        </w:rPr>
        <w:t xml:space="preserve"> </w:t>
      </w:r>
      <w:r w:rsidRPr="0021508E">
        <w:rPr>
          <w:rFonts w:ascii="PT Astra Serif" w:hAnsi="PT Astra Serif"/>
          <w:i/>
          <w:spacing w:val="-2"/>
          <w:szCs w:val="28"/>
        </w:rPr>
        <w:t xml:space="preserve"> </w:t>
      </w:r>
      <w:r w:rsidRPr="0021508E">
        <w:t xml:space="preserve">– </w:t>
      </w:r>
      <w:r w:rsidRPr="0021508E">
        <w:rPr>
          <w:rFonts w:ascii="PT Astra Serif" w:hAnsi="PT Astra Serif"/>
          <w:szCs w:val="28"/>
        </w:rPr>
        <w:t>110,7</w:t>
      </w:r>
      <w:r w:rsidRPr="0021508E">
        <w:rPr>
          <w:rFonts w:ascii="PT Astra Serif" w:hAnsi="PT Astra Serif"/>
          <w:i/>
          <w:sz w:val="24"/>
        </w:rPr>
        <w:t xml:space="preserve">  </w:t>
      </w:r>
      <w:r w:rsidRPr="0021508E">
        <w:rPr>
          <w:rFonts w:ascii="PT Astra Serif" w:hAnsi="PT Astra Serif"/>
          <w:szCs w:val="28"/>
        </w:rPr>
        <w:t>млн рублей.</w:t>
      </w:r>
    </w:p>
    <w:p w:rsidR="005E3E0A" w:rsidRPr="009670C2" w:rsidRDefault="005E3E0A" w:rsidP="005E3E0A">
      <w:pPr>
        <w:ind w:firstLine="709"/>
        <w:jc w:val="both"/>
        <w:rPr>
          <w:rFonts w:ascii="PT Astra Serif" w:hAnsi="PT Astra Serif"/>
          <w:spacing w:val="-6"/>
        </w:rPr>
      </w:pPr>
      <w:r w:rsidRPr="009670C2">
        <w:rPr>
          <w:rFonts w:ascii="PT Astra Serif" w:hAnsi="PT Astra Serif"/>
          <w:spacing w:val="-12"/>
          <w:szCs w:val="28"/>
        </w:rPr>
        <w:t xml:space="preserve">Размер резервного фонда Правительства области увеличивается на 100,0 </w:t>
      </w:r>
      <w:proofErr w:type="gramStart"/>
      <w:r w:rsidRPr="009670C2">
        <w:rPr>
          <w:rFonts w:ascii="PT Astra Serif" w:hAnsi="PT Astra Serif"/>
          <w:spacing w:val="-12"/>
          <w:szCs w:val="28"/>
        </w:rPr>
        <w:t>млн</w:t>
      </w:r>
      <w:proofErr w:type="gramEnd"/>
      <w:r w:rsidRPr="009670C2">
        <w:rPr>
          <w:rFonts w:ascii="PT Astra Serif" w:hAnsi="PT Astra Serif"/>
          <w:spacing w:val="-12"/>
          <w:szCs w:val="28"/>
        </w:rPr>
        <w:t xml:space="preserve"> рублей.</w:t>
      </w:r>
    </w:p>
    <w:p w:rsidR="005E3E0A" w:rsidRPr="009670C2" w:rsidRDefault="005E3E0A" w:rsidP="005E3E0A">
      <w:pPr>
        <w:pStyle w:val="aa"/>
        <w:spacing w:line="18" w:lineRule="atLeast"/>
        <w:ind w:left="0" w:right="-2" w:firstLine="709"/>
        <w:rPr>
          <w:rFonts w:ascii="PT Astra Serif" w:hAnsi="PT Astra Serif" w:cs="Arial"/>
          <w:szCs w:val="28"/>
          <w:shd w:val="clear" w:color="auto" w:fill="FFFFFF"/>
        </w:rPr>
      </w:pPr>
      <w:r w:rsidRPr="009670C2">
        <w:rPr>
          <w:rFonts w:ascii="PT Astra Serif" w:hAnsi="PT Astra Serif" w:cs="Arial"/>
          <w:szCs w:val="28"/>
          <w:shd w:val="clear" w:color="auto" w:fill="FFFFFF"/>
        </w:rPr>
        <w:t>Бюджетные ассигнования на мероприятия, ранее предусмотренные к реализации в 2023 году, перераспределены с 2023 года на плановый период 2024 года.</w:t>
      </w:r>
      <w:r w:rsidRPr="009670C2">
        <w:rPr>
          <w:rFonts w:ascii="PT Astra Serif" w:hAnsi="PT Astra Serif"/>
          <w:szCs w:val="28"/>
        </w:rPr>
        <w:t xml:space="preserve"> </w:t>
      </w:r>
    </w:p>
    <w:p w:rsidR="005E3E0A" w:rsidRPr="009670C2" w:rsidRDefault="005E3E0A" w:rsidP="005E3E0A">
      <w:pPr>
        <w:pStyle w:val="aa"/>
        <w:spacing w:line="18" w:lineRule="atLeast"/>
        <w:ind w:left="0" w:right="-2" w:firstLine="709"/>
        <w:rPr>
          <w:rFonts w:ascii="PT Astra Serif" w:hAnsi="PT Astra Serif"/>
          <w:strike/>
          <w:szCs w:val="28"/>
        </w:rPr>
      </w:pPr>
      <w:r w:rsidRPr="009670C2">
        <w:rPr>
          <w:rFonts w:ascii="PT Astra Serif" w:hAnsi="PT Astra Serif"/>
          <w:szCs w:val="2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</w:t>
      </w:r>
      <w:r w:rsidRPr="009670C2">
        <w:rPr>
          <w:szCs w:val="28"/>
        </w:rPr>
        <w:t>.</w:t>
      </w:r>
      <w:r w:rsidRPr="009670C2">
        <w:rPr>
          <w:rFonts w:ascii="PT Astra Serif" w:hAnsi="PT Astra Serif"/>
          <w:szCs w:val="28"/>
        </w:rPr>
        <w:t xml:space="preserve"> Внесены изменения в областную адресную инвестиционную программу, программу государственных внутренних заимствований области</w:t>
      </w:r>
      <w:r w:rsidRPr="009670C2">
        <w:rPr>
          <w:rFonts w:ascii="PT Astra Serif" w:hAnsi="PT Astra Serif"/>
        </w:rPr>
        <w:t>.</w:t>
      </w:r>
    </w:p>
    <w:p w:rsidR="005E3E0A" w:rsidRPr="008C71D4" w:rsidRDefault="005E3E0A" w:rsidP="005E3E0A">
      <w:pPr>
        <w:pStyle w:val="aa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8C71D4">
        <w:rPr>
          <w:rFonts w:ascii="PT Astra Serif" w:hAnsi="PT Astra Serif"/>
          <w:szCs w:val="28"/>
        </w:rPr>
        <w:t xml:space="preserve">С учетом указанных изменений параметры областного бюджета на 2023 год составят: доходы – 164198,6 </w:t>
      </w:r>
      <w:proofErr w:type="gramStart"/>
      <w:r w:rsidRPr="008C71D4">
        <w:rPr>
          <w:rFonts w:ascii="PT Astra Serif" w:hAnsi="PT Astra Serif"/>
          <w:szCs w:val="28"/>
        </w:rPr>
        <w:t>млн</w:t>
      </w:r>
      <w:proofErr w:type="gramEnd"/>
      <w:r w:rsidRPr="008C71D4">
        <w:rPr>
          <w:rFonts w:ascii="PT Astra Serif" w:hAnsi="PT Astra Serif"/>
          <w:szCs w:val="28"/>
        </w:rPr>
        <w:t xml:space="preserve"> рублей, расходы –  184037,5 млн рублей, дефицит – 19838,9 млн рублей; </w:t>
      </w:r>
    </w:p>
    <w:p w:rsidR="005E3E0A" w:rsidRPr="008C71D4" w:rsidRDefault="005E3E0A" w:rsidP="005E3E0A">
      <w:pPr>
        <w:pStyle w:val="aa"/>
        <w:spacing w:line="18" w:lineRule="atLeast"/>
        <w:ind w:left="0" w:firstLine="709"/>
        <w:rPr>
          <w:rFonts w:ascii="PT Astra Serif" w:hAnsi="PT Astra Serif"/>
          <w:szCs w:val="28"/>
        </w:rPr>
      </w:pPr>
      <w:r w:rsidRPr="008C71D4">
        <w:rPr>
          <w:rFonts w:ascii="PT Astra Serif" w:hAnsi="PT Astra Serif"/>
          <w:szCs w:val="28"/>
        </w:rPr>
        <w:t xml:space="preserve">на 2024 год: доходы – 134813,6 </w:t>
      </w:r>
      <w:proofErr w:type="gramStart"/>
      <w:r w:rsidRPr="008C71D4">
        <w:rPr>
          <w:rFonts w:ascii="PT Astra Serif" w:hAnsi="PT Astra Serif"/>
          <w:szCs w:val="28"/>
        </w:rPr>
        <w:t>млн</w:t>
      </w:r>
      <w:proofErr w:type="gramEnd"/>
      <w:r w:rsidRPr="008C71D4">
        <w:rPr>
          <w:rFonts w:ascii="PT Astra Serif" w:hAnsi="PT Astra Serif"/>
          <w:szCs w:val="28"/>
        </w:rPr>
        <w:t xml:space="preserve"> рублей, расходы – 138245,2 млн рублей, дефицит – 3431,6 млн рублей; </w:t>
      </w:r>
    </w:p>
    <w:p w:rsidR="005E3E0A" w:rsidRPr="00475544" w:rsidRDefault="005E3E0A" w:rsidP="005E3E0A">
      <w:pPr>
        <w:pStyle w:val="aa"/>
        <w:spacing w:line="18" w:lineRule="atLeast"/>
        <w:ind w:left="0" w:right="-2" w:firstLine="709"/>
        <w:rPr>
          <w:rFonts w:ascii="PT Astra Serif" w:hAnsi="PT Astra Serif"/>
          <w:color w:val="7030A0"/>
          <w:szCs w:val="28"/>
        </w:rPr>
      </w:pPr>
      <w:r>
        <w:rPr>
          <w:rFonts w:ascii="PT Astra Serif" w:hAnsi="PT Astra Serif"/>
          <w:szCs w:val="28"/>
        </w:rPr>
        <w:t xml:space="preserve">на 2025 год: доходы – 129900,7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рублей, расходы – 132584,5 млн рублей, дефицит – 2683,8 млн рублей</w:t>
      </w:r>
      <w:r w:rsidRPr="00475544">
        <w:rPr>
          <w:rFonts w:ascii="PT Astra Serif" w:hAnsi="PT Astra Serif"/>
          <w:color w:val="7030A0"/>
          <w:szCs w:val="28"/>
        </w:rPr>
        <w:t>.</w:t>
      </w:r>
    </w:p>
    <w:p w:rsidR="005E3E0A" w:rsidRPr="00475544" w:rsidRDefault="005E3E0A" w:rsidP="005E3E0A">
      <w:pPr>
        <w:spacing w:line="228" w:lineRule="auto"/>
        <w:contextualSpacing/>
        <w:rPr>
          <w:rFonts w:ascii="PT Astra Serif" w:hAnsi="PT Astra Serif"/>
          <w:b/>
          <w:color w:val="7030A0"/>
          <w:szCs w:val="28"/>
        </w:rPr>
      </w:pPr>
    </w:p>
    <w:p w:rsidR="005E3E0A" w:rsidRPr="00475544" w:rsidRDefault="005E3E0A" w:rsidP="005E3E0A">
      <w:pPr>
        <w:spacing w:line="228" w:lineRule="auto"/>
        <w:contextualSpacing/>
        <w:rPr>
          <w:rFonts w:ascii="PT Astra Serif" w:hAnsi="PT Astra Serif"/>
          <w:b/>
          <w:color w:val="7030A0"/>
          <w:szCs w:val="28"/>
        </w:rPr>
      </w:pPr>
    </w:p>
    <w:p w:rsidR="005E3E0A" w:rsidRPr="009670C2" w:rsidRDefault="005E3E0A" w:rsidP="005E3E0A">
      <w:pPr>
        <w:contextualSpacing/>
        <w:rPr>
          <w:rFonts w:ascii="PT Astra Serif" w:hAnsi="PT Astra Serif"/>
          <w:b/>
          <w:szCs w:val="28"/>
        </w:rPr>
      </w:pPr>
      <w:r w:rsidRPr="009670C2">
        <w:rPr>
          <w:rFonts w:ascii="PT Astra Serif" w:hAnsi="PT Astra Serif"/>
          <w:b/>
          <w:szCs w:val="28"/>
        </w:rPr>
        <w:t>Министр финансов области</w:t>
      </w:r>
      <w:r w:rsidRPr="009670C2">
        <w:rPr>
          <w:rFonts w:ascii="PT Astra Serif" w:hAnsi="PT Astra Serif"/>
          <w:b/>
          <w:szCs w:val="28"/>
        </w:rPr>
        <w:tab/>
        <w:t xml:space="preserve">                             </w:t>
      </w:r>
      <w:r w:rsidRPr="009670C2">
        <w:rPr>
          <w:rFonts w:ascii="PT Astra Serif" w:hAnsi="PT Astra Serif"/>
          <w:b/>
          <w:szCs w:val="28"/>
        </w:rPr>
        <w:tab/>
      </w:r>
      <w:r w:rsidRPr="009670C2">
        <w:rPr>
          <w:rFonts w:ascii="PT Astra Serif" w:hAnsi="PT Astra Serif"/>
          <w:b/>
          <w:szCs w:val="28"/>
        </w:rPr>
        <w:tab/>
        <w:t xml:space="preserve">               И.С. Бегинина</w:t>
      </w:r>
    </w:p>
    <w:p w:rsidR="00FF29EC" w:rsidRPr="005E3E0A" w:rsidRDefault="00FF29EC" w:rsidP="005E3E0A">
      <w:bookmarkStart w:id="0" w:name="_GoBack"/>
      <w:bookmarkEnd w:id="0"/>
    </w:p>
    <w:sectPr w:rsidR="00FF29EC" w:rsidRPr="005E3E0A" w:rsidSect="00870431">
      <w:footerReference w:type="default" r:id="rId8"/>
      <w:pgSz w:w="11906" w:h="16838"/>
      <w:pgMar w:top="1134" w:right="850" w:bottom="1134" w:left="1701" w:header="0" w:footer="709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6A1" w:rsidRDefault="006D56A1">
      <w:r>
        <w:separator/>
      </w:r>
    </w:p>
  </w:endnote>
  <w:endnote w:type="continuationSeparator" w:id="0">
    <w:p w:rsidR="006D56A1" w:rsidRDefault="006D5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Franklin Gothic Medium Cond"/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9595475"/>
      <w:docPartObj>
        <w:docPartGallery w:val="Page Numbers (Bottom of Page)"/>
        <w:docPartUnique/>
      </w:docPartObj>
    </w:sdtPr>
    <w:sdtEndPr/>
    <w:sdtContent>
      <w:p w:rsidR="00FF29EC" w:rsidRDefault="004A46CE">
        <w:pPr>
          <w:pStyle w:val="a8"/>
          <w:jc w:val="right"/>
          <w:rPr>
            <w:sz w:val="18"/>
          </w:rPr>
        </w:pPr>
        <w:r>
          <w:rPr>
            <w:sz w:val="18"/>
          </w:rPr>
          <w:fldChar w:fldCharType="begin"/>
        </w:r>
        <w:r>
          <w:rPr>
            <w:sz w:val="18"/>
          </w:rPr>
          <w:instrText xml:space="preserve"> PAGE </w:instrText>
        </w:r>
        <w:r>
          <w:rPr>
            <w:sz w:val="18"/>
          </w:rPr>
          <w:fldChar w:fldCharType="separate"/>
        </w:r>
        <w:r w:rsidR="009054E2">
          <w:rPr>
            <w:noProof/>
            <w:sz w:val="18"/>
          </w:rPr>
          <w:t>2</w:t>
        </w:r>
        <w:r>
          <w:rPr>
            <w:sz w:val="18"/>
          </w:rPr>
          <w:fldChar w:fldCharType="end"/>
        </w:r>
      </w:p>
    </w:sdtContent>
  </w:sdt>
  <w:p w:rsidR="00FF29EC" w:rsidRDefault="00FF29EC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6A1" w:rsidRDefault="006D56A1">
      <w:r>
        <w:separator/>
      </w:r>
    </w:p>
  </w:footnote>
  <w:footnote w:type="continuationSeparator" w:id="0">
    <w:p w:rsidR="006D56A1" w:rsidRDefault="006D56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9EC"/>
    <w:rsid w:val="000A289D"/>
    <w:rsid w:val="00267C5A"/>
    <w:rsid w:val="003A6261"/>
    <w:rsid w:val="004A46CE"/>
    <w:rsid w:val="005001CD"/>
    <w:rsid w:val="005E3E0A"/>
    <w:rsid w:val="006D56A1"/>
    <w:rsid w:val="007660C2"/>
    <w:rsid w:val="00870431"/>
    <w:rsid w:val="00873604"/>
    <w:rsid w:val="009054E2"/>
    <w:rsid w:val="00937AE0"/>
    <w:rsid w:val="009D2331"/>
    <w:rsid w:val="00A029FE"/>
    <w:rsid w:val="00AC5F03"/>
    <w:rsid w:val="00BD0A29"/>
    <w:rsid w:val="00C401FF"/>
    <w:rsid w:val="00DC6ED9"/>
    <w:rsid w:val="00FF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semiHidden/>
    <w:qFormat/>
    <w:locked/>
    <w:rsid w:val="00D22A16"/>
    <w:rPr>
      <w:rFonts w:cs="Times New Roman"/>
      <w:sz w:val="2"/>
    </w:rPr>
  </w:style>
  <w:style w:type="character" w:customStyle="1" w:styleId="a5">
    <w:name w:val="Верхний колонтитул Знак"/>
    <w:basedOn w:val="a0"/>
    <w:link w:val="a6"/>
    <w:qFormat/>
    <w:rsid w:val="006B3E6B"/>
    <w:rPr>
      <w:sz w:val="28"/>
      <w:szCs w:val="24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6B3E6B"/>
    <w:rPr>
      <w:sz w:val="28"/>
      <w:szCs w:val="24"/>
    </w:rPr>
  </w:style>
  <w:style w:type="character" w:customStyle="1" w:styleId="a9">
    <w:name w:val="Основной текст с отступом Знак"/>
    <w:basedOn w:val="a0"/>
    <w:link w:val="aa"/>
    <w:qFormat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qFormat/>
    <w:rsid w:val="0084759C"/>
    <w:rPr>
      <w:b/>
      <w:sz w:val="26"/>
    </w:rPr>
  </w:style>
  <w:style w:type="character" w:styleId="ab">
    <w:name w:val="Strong"/>
    <w:basedOn w:val="a0"/>
    <w:uiPriority w:val="22"/>
    <w:qFormat/>
    <w:locked/>
    <w:rsid w:val="00FC2806"/>
    <w:rPr>
      <w:b/>
      <w:bCs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Tahoma" w:hAnsi="Liberation Sans" w:cs="Droid Sans Devanagari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Droid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</w:rPr>
  </w:style>
  <w:style w:type="paragraph" w:styleId="af0">
    <w:name w:val="index heading"/>
    <w:basedOn w:val="a"/>
    <w:qFormat/>
    <w:pPr>
      <w:suppressLineNumbers/>
    </w:pPr>
    <w:rPr>
      <w:rFonts w:cs="Droid Sans Devanagari"/>
    </w:rPr>
  </w:style>
  <w:style w:type="paragraph" w:styleId="a4">
    <w:name w:val="Balloon Text"/>
    <w:basedOn w:val="a"/>
    <w:link w:val="a3"/>
    <w:semiHidden/>
    <w:qFormat/>
    <w:rsid w:val="00D536A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qFormat/>
    <w:rsid w:val="00E835F5"/>
    <w:rPr>
      <w:sz w:val="28"/>
      <w:szCs w:val="28"/>
    </w:rPr>
  </w:style>
  <w:style w:type="paragraph" w:customStyle="1" w:styleId="af1">
    <w:name w:val="Колонтитул"/>
    <w:basedOn w:val="a"/>
    <w:qFormat/>
  </w:style>
  <w:style w:type="paragraph" w:styleId="a6">
    <w:name w:val="header"/>
    <w:basedOn w:val="a"/>
    <w:link w:val="a5"/>
    <w:rsid w:val="006B3E6B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rsid w:val="006B3E6B"/>
    <w:pPr>
      <w:tabs>
        <w:tab w:val="center" w:pos="4677"/>
        <w:tab w:val="right" w:pos="9355"/>
      </w:tabs>
    </w:pPr>
  </w:style>
  <w:style w:type="paragraph" w:styleId="af2">
    <w:name w:val="Normal (Web)"/>
    <w:basedOn w:val="a"/>
    <w:uiPriority w:val="99"/>
    <w:unhideWhenUsed/>
    <w:qFormat/>
    <w:rsid w:val="002522C6"/>
    <w:pPr>
      <w:spacing w:beforeAutospacing="1" w:afterAutospacing="1"/>
    </w:pPr>
    <w:rPr>
      <w:sz w:val="24"/>
    </w:rPr>
  </w:style>
  <w:style w:type="paragraph" w:styleId="af3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a">
    <w:name w:val="Body Text Indent"/>
    <w:basedOn w:val="a"/>
    <w:link w:val="a9"/>
    <w:rsid w:val="00B7258F"/>
    <w:pPr>
      <w:ind w:left="-540" w:firstLine="720"/>
      <w:jc w:val="both"/>
    </w:pPr>
  </w:style>
  <w:style w:type="paragraph" w:customStyle="1" w:styleId="af4">
    <w:name w:val="Текст документа"/>
    <w:basedOn w:val="a"/>
    <w:qFormat/>
    <w:rsid w:val="0091194D"/>
    <w:pPr>
      <w:ind w:firstLine="720"/>
      <w:jc w:val="both"/>
      <w:textAlignment w:val="baseline"/>
    </w:pPr>
    <w:rPr>
      <w:szCs w:val="20"/>
    </w:rPr>
  </w:style>
  <w:style w:type="paragraph" w:customStyle="1" w:styleId="af5">
    <w:name w:val="Òåêñò äîêóìåíòà"/>
    <w:basedOn w:val="a"/>
    <w:uiPriority w:val="99"/>
    <w:qFormat/>
    <w:rsid w:val="0091194D"/>
    <w:pPr>
      <w:ind w:firstLine="720"/>
      <w:jc w:val="both"/>
      <w:textAlignment w:val="baseline"/>
    </w:pPr>
    <w:rPr>
      <w:szCs w:val="20"/>
    </w:rPr>
  </w:style>
  <w:style w:type="paragraph" w:customStyle="1" w:styleId="af6">
    <w:name w:val="Название закона"/>
    <w:basedOn w:val="a"/>
    <w:next w:val="af4"/>
    <w:uiPriority w:val="99"/>
    <w:qFormat/>
    <w:rsid w:val="00250393"/>
    <w:pPr>
      <w:spacing w:after="480"/>
      <w:jc w:val="center"/>
      <w:textAlignment w:val="baseline"/>
    </w:pPr>
    <w:rPr>
      <w:b/>
      <w:sz w:val="36"/>
      <w:szCs w:val="20"/>
    </w:rPr>
  </w:style>
  <w:style w:type="table" w:styleId="af7">
    <w:name w:val="Table Grid"/>
    <w:basedOn w:val="a1"/>
    <w:rsid w:val="00D22D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semiHidden/>
    <w:qFormat/>
    <w:locked/>
    <w:rsid w:val="00D22A16"/>
    <w:rPr>
      <w:rFonts w:cs="Times New Roman"/>
      <w:sz w:val="2"/>
    </w:rPr>
  </w:style>
  <w:style w:type="character" w:customStyle="1" w:styleId="a5">
    <w:name w:val="Верхний колонтитул Знак"/>
    <w:basedOn w:val="a0"/>
    <w:link w:val="a6"/>
    <w:qFormat/>
    <w:rsid w:val="006B3E6B"/>
    <w:rPr>
      <w:sz w:val="28"/>
      <w:szCs w:val="24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6B3E6B"/>
    <w:rPr>
      <w:sz w:val="28"/>
      <w:szCs w:val="24"/>
    </w:rPr>
  </w:style>
  <w:style w:type="character" w:customStyle="1" w:styleId="a9">
    <w:name w:val="Основной текст с отступом Знак"/>
    <w:basedOn w:val="a0"/>
    <w:link w:val="aa"/>
    <w:qFormat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qFormat/>
    <w:rsid w:val="0084759C"/>
    <w:rPr>
      <w:b/>
      <w:sz w:val="26"/>
    </w:rPr>
  </w:style>
  <w:style w:type="character" w:styleId="ab">
    <w:name w:val="Strong"/>
    <w:basedOn w:val="a0"/>
    <w:uiPriority w:val="22"/>
    <w:qFormat/>
    <w:locked/>
    <w:rsid w:val="00FC2806"/>
    <w:rPr>
      <w:b/>
      <w:bCs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Tahoma" w:hAnsi="Liberation Sans" w:cs="Droid Sans Devanagari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Droid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</w:rPr>
  </w:style>
  <w:style w:type="paragraph" w:styleId="af0">
    <w:name w:val="index heading"/>
    <w:basedOn w:val="a"/>
    <w:qFormat/>
    <w:pPr>
      <w:suppressLineNumbers/>
    </w:pPr>
    <w:rPr>
      <w:rFonts w:cs="Droid Sans Devanagari"/>
    </w:rPr>
  </w:style>
  <w:style w:type="paragraph" w:styleId="a4">
    <w:name w:val="Balloon Text"/>
    <w:basedOn w:val="a"/>
    <w:link w:val="a3"/>
    <w:semiHidden/>
    <w:qFormat/>
    <w:rsid w:val="00D536A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qFormat/>
    <w:rsid w:val="00E835F5"/>
    <w:rPr>
      <w:sz w:val="28"/>
      <w:szCs w:val="28"/>
    </w:rPr>
  </w:style>
  <w:style w:type="paragraph" w:customStyle="1" w:styleId="af1">
    <w:name w:val="Колонтитул"/>
    <w:basedOn w:val="a"/>
    <w:qFormat/>
  </w:style>
  <w:style w:type="paragraph" w:styleId="a6">
    <w:name w:val="header"/>
    <w:basedOn w:val="a"/>
    <w:link w:val="a5"/>
    <w:rsid w:val="006B3E6B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rsid w:val="006B3E6B"/>
    <w:pPr>
      <w:tabs>
        <w:tab w:val="center" w:pos="4677"/>
        <w:tab w:val="right" w:pos="9355"/>
      </w:tabs>
    </w:pPr>
  </w:style>
  <w:style w:type="paragraph" w:styleId="af2">
    <w:name w:val="Normal (Web)"/>
    <w:basedOn w:val="a"/>
    <w:uiPriority w:val="99"/>
    <w:unhideWhenUsed/>
    <w:qFormat/>
    <w:rsid w:val="002522C6"/>
    <w:pPr>
      <w:spacing w:beforeAutospacing="1" w:afterAutospacing="1"/>
    </w:pPr>
    <w:rPr>
      <w:sz w:val="24"/>
    </w:rPr>
  </w:style>
  <w:style w:type="paragraph" w:styleId="af3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a">
    <w:name w:val="Body Text Indent"/>
    <w:basedOn w:val="a"/>
    <w:link w:val="a9"/>
    <w:rsid w:val="00B7258F"/>
    <w:pPr>
      <w:ind w:left="-540" w:firstLine="720"/>
      <w:jc w:val="both"/>
    </w:pPr>
  </w:style>
  <w:style w:type="paragraph" w:customStyle="1" w:styleId="af4">
    <w:name w:val="Текст документа"/>
    <w:basedOn w:val="a"/>
    <w:qFormat/>
    <w:rsid w:val="0091194D"/>
    <w:pPr>
      <w:ind w:firstLine="720"/>
      <w:jc w:val="both"/>
      <w:textAlignment w:val="baseline"/>
    </w:pPr>
    <w:rPr>
      <w:szCs w:val="20"/>
    </w:rPr>
  </w:style>
  <w:style w:type="paragraph" w:customStyle="1" w:styleId="af5">
    <w:name w:val="Òåêñò äîêóìåíòà"/>
    <w:basedOn w:val="a"/>
    <w:uiPriority w:val="99"/>
    <w:qFormat/>
    <w:rsid w:val="0091194D"/>
    <w:pPr>
      <w:ind w:firstLine="720"/>
      <w:jc w:val="both"/>
      <w:textAlignment w:val="baseline"/>
    </w:pPr>
    <w:rPr>
      <w:szCs w:val="20"/>
    </w:rPr>
  </w:style>
  <w:style w:type="paragraph" w:customStyle="1" w:styleId="af6">
    <w:name w:val="Название закона"/>
    <w:basedOn w:val="a"/>
    <w:next w:val="af4"/>
    <w:uiPriority w:val="99"/>
    <w:qFormat/>
    <w:rsid w:val="00250393"/>
    <w:pPr>
      <w:spacing w:after="480"/>
      <w:jc w:val="center"/>
      <w:textAlignment w:val="baseline"/>
    </w:pPr>
    <w:rPr>
      <w:b/>
      <w:sz w:val="36"/>
      <w:szCs w:val="20"/>
    </w:rPr>
  </w:style>
  <w:style w:type="table" w:styleId="af7">
    <w:name w:val="Table Grid"/>
    <w:basedOn w:val="a1"/>
    <w:rsid w:val="00D22D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2A2E42-CD96-4ED9-B0E8-50CF42B9D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8</cp:revision>
  <cp:lastPrinted>2023-11-20T11:26:00Z</cp:lastPrinted>
  <dcterms:created xsi:type="dcterms:W3CDTF">2023-11-13T08:05:00Z</dcterms:created>
  <dcterms:modified xsi:type="dcterms:W3CDTF">2023-12-04T10:47:00Z</dcterms:modified>
  <dc:language>ru-RU</dc:language>
</cp:coreProperties>
</file>