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31574" w:rsidRPr="00A31574" w:rsidTr="00A3157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 ноября 2023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31574" w:rsidRPr="00A31574" w:rsidRDefault="00A31574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N 126-ЗСО</w:t>
            </w:r>
          </w:p>
        </w:tc>
      </w:tr>
    </w:tbl>
    <w:p w:rsidR="00A31574" w:rsidRPr="00A31574" w:rsidRDefault="00A3157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РОССИЙСКАЯ ФЕДЕРАЦИЯ</w:t>
      </w:r>
    </w:p>
    <w:p w:rsidR="00A31574" w:rsidRPr="00A31574" w:rsidRDefault="00A31574">
      <w:pPr>
        <w:pStyle w:val="ConsPlusTitle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ЗАКОН</w:t>
      </w:r>
    </w:p>
    <w:p w:rsidR="00A31574" w:rsidRPr="00A31574" w:rsidRDefault="00A3157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Title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О </w:t>
      </w:r>
      <w:proofErr w:type="gramStart"/>
      <w:r w:rsidRPr="00A31574">
        <w:rPr>
          <w:rFonts w:ascii="PT Astra Serif" w:hAnsi="PT Astra Serif"/>
          <w:sz w:val="24"/>
          <w:szCs w:val="24"/>
        </w:rPr>
        <w:t>ВНЕСЕНИИ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ИЗМЕНЕНИЙ В ЗАКОН САРАТОВСКОЙ ОБЛАСТИ</w:t>
      </w:r>
    </w:p>
    <w:p w:rsidR="00A31574" w:rsidRPr="00A31574" w:rsidRDefault="00A31574" w:rsidP="00A3157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"О БЮДЖЕТЕ ТЕРРИТОРИАЛЬНОГО ФОНДА ОБЯЗАТЕЛЬНОГО МЕДИЦИНСКОГО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A31574">
        <w:rPr>
          <w:rFonts w:ascii="PT Astra Serif" w:hAnsi="PT Astra Serif"/>
          <w:sz w:val="24"/>
          <w:szCs w:val="24"/>
        </w:rPr>
        <w:t>СТРАХОВАНИЯ САРАТОВСКОЙ ОБЛАСТИ НА 2023 ГОД И НА ПЛАНОВЫЙ</w:t>
      </w:r>
      <w:r>
        <w:rPr>
          <w:rFonts w:ascii="PT Astra Serif" w:hAnsi="PT Astra Serif"/>
          <w:sz w:val="24"/>
          <w:szCs w:val="24"/>
        </w:rPr>
        <w:t xml:space="preserve"> </w:t>
      </w:r>
      <w:bookmarkStart w:id="0" w:name="_GoBack"/>
      <w:bookmarkEnd w:id="0"/>
      <w:r w:rsidRPr="00A31574">
        <w:rPr>
          <w:rFonts w:ascii="PT Astra Serif" w:hAnsi="PT Astra Serif"/>
          <w:sz w:val="24"/>
          <w:szCs w:val="24"/>
        </w:rPr>
        <w:t>ПЕРИОД 2024</w:t>
      </w:r>
      <w:proofErr w:type="gramStart"/>
      <w:r w:rsidRPr="00A31574">
        <w:rPr>
          <w:rFonts w:ascii="PT Astra Serif" w:hAnsi="PT Astra Serif"/>
          <w:sz w:val="24"/>
          <w:szCs w:val="24"/>
        </w:rPr>
        <w:t xml:space="preserve"> И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2025 ГОДОВ"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proofErr w:type="gramStart"/>
      <w:r w:rsidRPr="00A31574">
        <w:rPr>
          <w:rFonts w:ascii="PT Astra Serif" w:hAnsi="PT Astra Serif"/>
          <w:sz w:val="24"/>
          <w:szCs w:val="24"/>
        </w:rPr>
        <w:t>Принят</w:t>
      </w:r>
      <w:proofErr w:type="gramEnd"/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областной Думой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25 октября 2023 года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Title"/>
        <w:ind w:firstLine="540"/>
        <w:jc w:val="both"/>
        <w:outlineLvl w:val="0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Статья 1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Внести в </w:t>
      </w:r>
      <w:hyperlink r:id="rId5">
        <w:r w:rsidRPr="00A31574">
          <w:rPr>
            <w:rFonts w:ascii="PT Astra Serif" w:hAnsi="PT Astra Serif"/>
            <w:sz w:val="24"/>
            <w:szCs w:val="24"/>
          </w:rPr>
          <w:t>Закон</w:t>
        </w:r>
      </w:hyperlink>
      <w:r w:rsidRPr="00A31574">
        <w:rPr>
          <w:rFonts w:ascii="PT Astra Serif" w:hAnsi="PT Astra Serif"/>
          <w:sz w:val="24"/>
          <w:szCs w:val="24"/>
        </w:rPr>
        <w:t xml:space="preserve"> Саратовской области от 28 ноября 2022 года N 143-ЗСО "О </w:t>
      </w:r>
      <w:proofErr w:type="gramStart"/>
      <w:r w:rsidRPr="00A31574">
        <w:rPr>
          <w:rFonts w:ascii="PT Astra Serif" w:hAnsi="PT Astra Serif"/>
          <w:sz w:val="24"/>
          <w:szCs w:val="24"/>
        </w:rPr>
        <w:t>бюджете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Территориального фонда обязательного медицинского страхования Саратовской области на 2023 год и на плановый период 2024 и 2025 годов" следующие изменения: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1) </w:t>
      </w:r>
      <w:hyperlink r:id="rId6">
        <w:r w:rsidRPr="00A31574">
          <w:rPr>
            <w:rFonts w:ascii="PT Astra Serif" w:hAnsi="PT Astra Serif"/>
            <w:sz w:val="24"/>
            <w:szCs w:val="24"/>
          </w:rPr>
          <w:t>часть 1 статьи 1</w:t>
        </w:r>
      </w:hyperlink>
      <w:r w:rsidRPr="00A31574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"1. Утвердить основные характеристики бюджета Территориального фонда обязательного медицинского страхования Саратовской области (далее - Фонд) на 2023 год: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A31574">
        <w:rPr>
          <w:rFonts w:ascii="PT Astra Serif" w:hAnsi="PT Astra Serif"/>
          <w:sz w:val="24"/>
          <w:szCs w:val="24"/>
        </w:rPr>
        <w:t>общий объем доходов бюджета Фонда в сумме 37112624,9 тыс. рублей, в том числе за счет безвозмездных поступлений от других бюджетов бюджетной системы Российской Федерации в сумме 37426274,1 тыс. рублей, в том числе за счет межбюджетных трансфертов, получаемых из бюджета Федерального фонда обязательного медицинского страхования в сумме 37079403,7 тыс. рублей и из других бюджетов бюджетной системы Российской Федерации в сумме 346870,4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тыс. рублей;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общий объем расходов бюджета Фонда в сумме 38407864,4 тыс. рублей;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объем дефицита бюджета Фонда в сумме 1295239,5 тыс. рублей.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Установить, что источником финансирования дефицита бюджета Фонда на 2023 год является изменение остатков средств бюджета Фонда по состоянию на 1 января 2023 года согласно приложению 9 к настоящему Закону</w:t>
      </w:r>
      <w:proofErr w:type="gramStart"/>
      <w:r w:rsidRPr="00A31574">
        <w:rPr>
          <w:rFonts w:ascii="PT Astra Serif" w:hAnsi="PT Astra Serif"/>
          <w:sz w:val="24"/>
          <w:szCs w:val="24"/>
        </w:rPr>
        <w:t>.";</w:t>
      </w:r>
      <w:proofErr w:type="gramEnd"/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2) </w:t>
      </w:r>
      <w:hyperlink r:id="rId7">
        <w:r w:rsidRPr="00A31574">
          <w:rPr>
            <w:rFonts w:ascii="PT Astra Serif" w:hAnsi="PT Astra Serif"/>
            <w:sz w:val="24"/>
            <w:szCs w:val="24"/>
          </w:rPr>
          <w:t>часть 1 статьи 6</w:t>
        </w:r>
      </w:hyperlink>
      <w:r w:rsidRPr="00A31574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A31574" w:rsidRP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"1. Установить нормированный страховой запас Фонда на 2023 год в размере 5242142,8 тыс. рублей и на плановый период 2024 года в размере 5548942,6 тыс. рублей и 2025 года в размере 5843614,5 тыс. рублей</w:t>
      </w:r>
      <w:proofErr w:type="gramStart"/>
      <w:r w:rsidRPr="00A31574">
        <w:rPr>
          <w:rFonts w:ascii="PT Astra Serif" w:hAnsi="PT Astra Serif"/>
          <w:sz w:val="24"/>
          <w:szCs w:val="24"/>
        </w:rPr>
        <w:t>.";</w:t>
      </w:r>
    </w:p>
    <w:p w:rsidR="00A31574" w:rsidRDefault="00A3157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  <w:sectPr w:rsidR="00A31574" w:rsidSect="005106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gramEnd"/>
      <w:r w:rsidRPr="00A31574">
        <w:rPr>
          <w:rFonts w:ascii="PT Astra Serif" w:hAnsi="PT Astra Serif"/>
          <w:sz w:val="24"/>
          <w:szCs w:val="24"/>
        </w:rPr>
        <w:t xml:space="preserve">3) </w:t>
      </w:r>
      <w:hyperlink r:id="rId8">
        <w:r w:rsidRPr="00A31574">
          <w:rPr>
            <w:rFonts w:ascii="PT Astra Serif" w:hAnsi="PT Astra Serif"/>
            <w:sz w:val="24"/>
            <w:szCs w:val="24"/>
          </w:rPr>
          <w:t>приложение 1</w:t>
        </w:r>
      </w:hyperlink>
      <w:r w:rsidRPr="00A31574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lastRenderedPageBreak/>
        <w:t>"Приложение 1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к Закону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A31574">
        <w:rPr>
          <w:rFonts w:ascii="PT Astra Serif" w:hAnsi="PT Astra Serif"/>
          <w:sz w:val="24"/>
          <w:szCs w:val="24"/>
        </w:rPr>
        <w:t>бюджете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Территориального фонда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Саратовской области на 2023 год и </w:t>
      </w:r>
      <w:proofErr w:type="gramStart"/>
      <w:r w:rsidRPr="00A31574">
        <w:rPr>
          <w:rFonts w:ascii="PT Astra Serif" w:hAnsi="PT Astra Serif"/>
          <w:sz w:val="24"/>
          <w:szCs w:val="24"/>
        </w:rPr>
        <w:t>на</w:t>
      </w:r>
      <w:proofErr w:type="gramEnd"/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плановый период 2024 и 2025 годов"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ДОХОДЫ БЮДЖЕТА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ТЕРРИТОРИАЛЬНОГО ФОНДА ОБЯЗАТЕЛЬНОГО МЕДИЦИНСКОГО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СТРАХОВАНИЯ САРАТОВСКОЙ ОБЛАСТИ НА 2023 ГОД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1191"/>
        <w:gridCol w:w="1814"/>
        <w:gridCol w:w="1304"/>
        <w:gridCol w:w="1814"/>
        <w:gridCol w:w="1701"/>
      </w:tblGrid>
      <w:tr w:rsidR="00A31574" w:rsidRPr="00A31574">
        <w:tc>
          <w:tcPr>
            <w:tcW w:w="5726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6123" w:type="dxa"/>
            <w:gridSpan w:val="4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A31574" w:rsidRPr="00A31574">
        <w:tc>
          <w:tcPr>
            <w:tcW w:w="5726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814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3118" w:type="dxa"/>
            <w:gridSpan w:val="2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70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1574" w:rsidRPr="00A31574">
        <w:tc>
          <w:tcPr>
            <w:tcW w:w="5726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81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70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145789,0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129477,5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16311,5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3723,1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1 16 07000 01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1 16 07010 00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1 16 07010 09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3721,6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3721,6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12588,4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7706,6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7706,6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1270,6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1270,6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Доходы от денежных взысканий (штрафов),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1 16 10120 00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3611,2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1 16 10127 01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3611,2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9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130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36966835,9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37426274,1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37426274,1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36822066,4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</w:t>
            </w:r>
            <w:proofErr w:type="spellStart"/>
            <w:r w:rsidRPr="00A31574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  <w:proofErr w:type="spellEnd"/>
            <w:r w:rsidRPr="00A31574">
              <w:rPr>
                <w:rFonts w:ascii="PT Astra Serif" w:hAnsi="PT Astra Serif"/>
                <w:sz w:val="24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2 02 55257 09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256334,8</w:t>
            </w:r>
          </w:p>
        </w:tc>
      </w:tr>
      <w:tr w:rsidR="00A31574" w:rsidRPr="00A31574">
        <w:tc>
          <w:tcPr>
            <w:tcW w:w="5726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2 02 55258 09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1002,5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2 18 00000 09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2 18 73000 09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2757,4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2 19 00000 00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-462195,6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-462195,6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2 19 55093 09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-13188,3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2 19 55257 09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-447300,3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2 19 55258 09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-1614,6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2 19 73000 09</w:t>
            </w: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-92,4</w:t>
            </w:r>
          </w:p>
        </w:tc>
      </w:tr>
      <w:tr w:rsidR="00A31574" w:rsidRPr="00A31574">
        <w:tc>
          <w:tcPr>
            <w:tcW w:w="5726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19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14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37112624,9";</w:t>
            </w:r>
          </w:p>
        </w:tc>
      </w:tr>
    </w:tbl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4) </w:t>
      </w:r>
      <w:hyperlink r:id="rId9">
        <w:r w:rsidRPr="00A31574">
          <w:rPr>
            <w:rFonts w:ascii="PT Astra Serif" w:hAnsi="PT Astra Serif"/>
            <w:sz w:val="24"/>
            <w:szCs w:val="24"/>
          </w:rPr>
          <w:t>приложение 3</w:t>
        </w:r>
      </w:hyperlink>
      <w:r w:rsidRPr="00A31574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"Приложение 3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к Закону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A31574">
        <w:rPr>
          <w:rFonts w:ascii="PT Astra Serif" w:hAnsi="PT Astra Serif"/>
          <w:sz w:val="24"/>
          <w:szCs w:val="24"/>
        </w:rPr>
        <w:t>бюджете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Территориального фонда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Саратовской области на 2023 год и </w:t>
      </w:r>
      <w:proofErr w:type="gramStart"/>
      <w:r w:rsidRPr="00A31574">
        <w:rPr>
          <w:rFonts w:ascii="PT Astra Serif" w:hAnsi="PT Astra Serif"/>
          <w:sz w:val="24"/>
          <w:szCs w:val="24"/>
        </w:rPr>
        <w:t>на</w:t>
      </w:r>
      <w:proofErr w:type="gramEnd"/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плановый период 2024 и 2025 годов"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РАСПРЕДЕЛЕНИЕ БЮДЖЕТНЫХ АССИГНОВАНИЙ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БЮДЖЕТА ТЕРРИТОРИАЛЬНОГО ФОНДА ОБЯЗАТЕЛЬНОГО МЕДИЦИНСКОГО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СТРАХОВАНИЯ САРАТОВСКОЙ ОБЛАСТИ ПО РАЗДЕЛАМ, ПОДРАЗДЕЛАМ,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ЦЕЛЕВЫМ СТАТЬЯМ, ГРУППАМ И ПОДГРУППАМ ВИДОВ РАСХОДОВ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НА 2023 ГОД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474"/>
        <w:gridCol w:w="1134"/>
        <w:gridCol w:w="1531"/>
        <w:gridCol w:w="2098"/>
        <w:gridCol w:w="1531"/>
        <w:gridCol w:w="1701"/>
      </w:tblGrid>
      <w:tr w:rsidR="00A31574" w:rsidRPr="00A31574">
        <w:tc>
          <w:tcPr>
            <w:tcW w:w="4082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Наименование расхода</w:t>
            </w:r>
          </w:p>
        </w:tc>
        <w:tc>
          <w:tcPr>
            <w:tcW w:w="7768" w:type="dxa"/>
            <w:gridSpan w:val="5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701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A31574" w:rsidRPr="00A31574">
        <w:tc>
          <w:tcPr>
            <w:tcW w:w="4082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113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раздела</w:t>
            </w:r>
          </w:p>
        </w:tc>
        <w:tc>
          <w:tcPr>
            <w:tcW w:w="153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подраздела</w:t>
            </w:r>
          </w:p>
        </w:tc>
        <w:tc>
          <w:tcPr>
            <w:tcW w:w="2098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целевой статьи (программная (непрограммная) статья, направление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расходов)</w:t>
            </w:r>
          </w:p>
        </w:tc>
        <w:tc>
          <w:tcPr>
            <w:tcW w:w="153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вида расходов (группа, подгруппа)</w:t>
            </w:r>
          </w:p>
        </w:tc>
        <w:tc>
          <w:tcPr>
            <w:tcW w:w="170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73 2 00 00000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173493,4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136783,6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36429,8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36429,8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230,1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850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49,9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Здравоохранение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38234371,0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38234371,0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38234371,0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73 1 00 00000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38082142,7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Расходы на финансовое обеспечение территориальной программы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обязательного медицинского страхования Саратовской области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9078,6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9078,6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73 1 00 00600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9078,6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37815725,2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37366193,3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36036193,3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36036193,3</w:t>
            </w:r>
          </w:p>
        </w:tc>
      </w:tr>
      <w:tr w:rsidR="00A31574" w:rsidRPr="00A31574">
        <w:tc>
          <w:tcPr>
            <w:tcW w:w="4082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1330000,0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1330000,0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организации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449531,9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449531,9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449531,9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в целях </w:t>
            </w:r>
            <w:proofErr w:type="spellStart"/>
            <w:r w:rsidRPr="00A31574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  <w:proofErr w:type="spellEnd"/>
            <w:r w:rsidRPr="00A31574">
              <w:rPr>
                <w:rFonts w:ascii="PT Astra Serif" w:hAnsi="PT Astra Serif"/>
                <w:sz w:val="24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256334,8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256334,8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256334,8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</w:t>
            </w: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диспансеризации и профилактических медицинских осмотров населения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1004,1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1004,1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1004,1</w:t>
            </w:r>
          </w:p>
        </w:tc>
      </w:tr>
      <w:tr w:rsidR="00A31574" w:rsidRPr="00A31574">
        <w:tc>
          <w:tcPr>
            <w:tcW w:w="4082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Иные мероприятия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73 8 00 00000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152228,3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152228,3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152228,3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53279,9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47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134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2098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153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620</w:t>
            </w: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98948,4</w:t>
            </w:r>
          </w:p>
        </w:tc>
      </w:tr>
      <w:tr w:rsidR="00A31574" w:rsidRPr="00A31574">
        <w:tc>
          <w:tcPr>
            <w:tcW w:w="4082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Всего расходов</w:t>
            </w:r>
          </w:p>
        </w:tc>
        <w:tc>
          <w:tcPr>
            <w:tcW w:w="1474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98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38407864,4";</w:t>
            </w:r>
          </w:p>
        </w:tc>
      </w:tr>
    </w:tbl>
    <w:p w:rsidR="00A31574" w:rsidRPr="00A31574" w:rsidRDefault="00A31574">
      <w:pPr>
        <w:pStyle w:val="ConsPlusNormal"/>
        <w:rPr>
          <w:rFonts w:ascii="PT Astra Serif" w:hAnsi="PT Astra Serif"/>
          <w:sz w:val="24"/>
          <w:szCs w:val="24"/>
        </w:rPr>
        <w:sectPr w:rsidR="00A31574" w:rsidRPr="00A31574" w:rsidSect="00A31574">
          <w:pgSz w:w="16838" w:h="11905" w:orient="landscape"/>
          <w:pgMar w:top="993" w:right="1134" w:bottom="850" w:left="1134" w:header="0" w:footer="0" w:gutter="0"/>
          <w:cols w:space="720"/>
          <w:titlePg/>
        </w:sectPr>
      </w:pP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5) </w:t>
      </w:r>
      <w:hyperlink r:id="rId10">
        <w:r w:rsidRPr="00A31574">
          <w:rPr>
            <w:rFonts w:ascii="PT Astra Serif" w:hAnsi="PT Astra Serif"/>
            <w:sz w:val="24"/>
            <w:szCs w:val="24"/>
          </w:rPr>
          <w:t>приложение 5</w:t>
        </w:r>
      </w:hyperlink>
      <w:r w:rsidRPr="00A31574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"Приложение 5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к Закону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A31574">
        <w:rPr>
          <w:rFonts w:ascii="PT Astra Serif" w:hAnsi="PT Astra Serif"/>
          <w:sz w:val="24"/>
          <w:szCs w:val="24"/>
        </w:rPr>
        <w:t>бюджете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Территориального фонда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Саратовской области на 2023 год и </w:t>
      </w:r>
      <w:proofErr w:type="gramStart"/>
      <w:r w:rsidRPr="00A31574">
        <w:rPr>
          <w:rFonts w:ascii="PT Astra Serif" w:hAnsi="PT Astra Serif"/>
          <w:sz w:val="24"/>
          <w:szCs w:val="24"/>
        </w:rPr>
        <w:t>на</w:t>
      </w:r>
      <w:proofErr w:type="gramEnd"/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плановый период 2024 и 2025 годов"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МЕЖБЮДЖЕТНЫЕ ТРАНСФЕРТЫ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В БЮДЖЕТ ТЕРРИТОРИАЛЬНОГО ФОНДА ОБЯЗАТЕЛЬНОГО МЕДИЦИНСКОГО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СТРАХОВАНИЯ САРАТОВСКОЙ ОБЛАСТИ, ПОЛУЧАЕМЫЕ ИЗ ДРУГИХ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БЮДЖЕТОВ БЮДЖЕТНОЙ СИСТЕМЫ РОССИЙСКОЙ ФЕДЕРАЦИИ, В 2023 ГОДУ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9"/>
      </w:tblGrid>
      <w:tr w:rsidR="00A31574" w:rsidRPr="00A31574">
        <w:tc>
          <w:tcPr>
            <w:tcW w:w="731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Межбюджетные трансферты, всего в том числе: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37426274,1</w:t>
            </w:r>
          </w:p>
        </w:tc>
      </w:tr>
      <w:tr w:rsidR="00A31574" w:rsidRPr="00A31574">
        <w:tc>
          <w:tcPr>
            <w:tcW w:w="7313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 в том числе: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37079403,7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36822066,4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в целях </w:t>
            </w:r>
            <w:proofErr w:type="spellStart"/>
            <w:r w:rsidRPr="00A31574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  <w:proofErr w:type="spellEnd"/>
            <w:r w:rsidRPr="00A31574">
              <w:rPr>
                <w:rFonts w:ascii="PT Astra Serif" w:hAnsi="PT Astra Serif"/>
                <w:sz w:val="24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256334,8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1002,5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Средства, получаемые из других бюджетов бюджетной системы Российской Федерации, всего в том числе: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346870,4";</w:t>
            </w:r>
          </w:p>
        </w:tc>
      </w:tr>
    </w:tbl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6) </w:t>
      </w:r>
      <w:hyperlink r:id="rId11">
        <w:r w:rsidRPr="00A31574">
          <w:rPr>
            <w:rFonts w:ascii="PT Astra Serif" w:hAnsi="PT Astra Serif"/>
            <w:sz w:val="24"/>
            <w:szCs w:val="24"/>
          </w:rPr>
          <w:t>приложение 7</w:t>
        </w:r>
      </w:hyperlink>
      <w:r w:rsidRPr="00A31574">
        <w:rPr>
          <w:rFonts w:ascii="PT Astra Serif" w:hAnsi="PT Astra Serif"/>
          <w:sz w:val="24"/>
          <w:szCs w:val="24"/>
        </w:rPr>
        <w:t xml:space="preserve"> изложить в следующей редакции: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"Приложение 7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к Закону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A31574">
        <w:rPr>
          <w:rFonts w:ascii="PT Astra Serif" w:hAnsi="PT Astra Serif"/>
          <w:sz w:val="24"/>
          <w:szCs w:val="24"/>
        </w:rPr>
        <w:t>бюджете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Территориального фонда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lastRenderedPageBreak/>
        <w:t>обязательного медицинского страхования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Саратовской области на 2023 год и </w:t>
      </w:r>
      <w:proofErr w:type="gramStart"/>
      <w:r w:rsidRPr="00A31574">
        <w:rPr>
          <w:rFonts w:ascii="PT Astra Serif" w:hAnsi="PT Astra Serif"/>
          <w:sz w:val="24"/>
          <w:szCs w:val="24"/>
        </w:rPr>
        <w:t>на</w:t>
      </w:r>
      <w:proofErr w:type="gramEnd"/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плановый период 2024 и 2025 годов"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МЕЖБЮДЖЕТНЫЕ ТРАНСФЕРТЫ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ИЗ БЮДЖЕТА ТЕРРИТОРИАЛЬНОГО ФОНДА ОБЯЗАТЕЛЬНОГО МЕДИЦИНСКОГО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СТРАХОВАНИЯ САРАТОВСКОЙ ОБЛАСТИ, ПЕРЕДАВАЕМЫЕ ДРУГИМ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БЮДЖЕТАМ БЮДЖЕТНОЙ СИСТЕМЫ РОССИЙСКОЙ ФЕДЕРАЦИИ, В 2023 ГОДУ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13"/>
        <w:gridCol w:w="1709"/>
      </w:tblGrid>
      <w:tr w:rsidR="00A31574" w:rsidRPr="00A31574">
        <w:tc>
          <w:tcPr>
            <w:tcW w:w="731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709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Межбюджетные трансферты, всего в том числе:</w:t>
            </w:r>
          </w:p>
        </w:tc>
        <w:tc>
          <w:tcPr>
            <w:tcW w:w="1709" w:type="dxa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1330000,0</w:t>
            </w:r>
          </w:p>
        </w:tc>
      </w:tr>
      <w:tr w:rsidR="00A31574" w:rsidRPr="00A31574">
        <w:tc>
          <w:tcPr>
            <w:tcW w:w="7313" w:type="dxa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 в том числе:</w:t>
            </w:r>
          </w:p>
        </w:tc>
        <w:tc>
          <w:tcPr>
            <w:tcW w:w="1709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1330000,0</w:t>
            </w:r>
          </w:p>
        </w:tc>
      </w:tr>
      <w:tr w:rsidR="00A31574" w:rsidRPr="00A31574">
        <w:tc>
          <w:tcPr>
            <w:tcW w:w="731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9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1330000,0";</w:t>
            </w:r>
          </w:p>
        </w:tc>
      </w:tr>
    </w:tbl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7) </w:t>
      </w:r>
      <w:hyperlink r:id="rId12">
        <w:r w:rsidRPr="00A31574">
          <w:rPr>
            <w:rFonts w:ascii="PT Astra Serif" w:hAnsi="PT Astra Serif"/>
            <w:sz w:val="24"/>
            <w:szCs w:val="24"/>
          </w:rPr>
          <w:t>дополнить</w:t>
        </w:r>
      </w:hyperlink>
      <w:r w:rsidRPr="00A31574">
        <w:rPr>
          <w:rFonts w:ascii="PT Astra Serif" w:hAnsi="PT Astra Serif"/>
          <w:sz w:val="24"/>
          <w:szCs w:val="24"/>
        </w:rPr>
        <w:t xml:space="preserve"> приложением 9 следующего содержания: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"Приложение 9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к Закону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A31574">
        <w:rPr>
          <w:rFonts w:ascii="PT Astra Serif" w:hAnsi="PT Astra Serif"/>
          <w:sz w:val="24"/>
          <w:szCs w:val="24"/>
        </w:rPr>
        <w:t>бюджете</w:t>
      </w:r>
      <w:proofErr w:type="gramEnd"/>
      <w:r w:rsidRPr="00A31574">
        <w:rPr>
          <w:rFonts w:ascii="PT Astra Serif" w:hAnsi="PT Astra Serif"/>
          <w:sz w:val="24"/>
          <w:szCs w:val="24"/>
        </w:rPr>
        <w:t xml:space="preserve"> Территориального фонда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 xml:space="preserve">Саратовской области на 2023 год и </w:t>
      </w:r>
      <w:proofErr w:type="gramStart"/>
      <w:r w:rsidRPr="00A31574">
        <w:rPr>
          <w:rFonts w:ascii="PT Astra Serif" w:hAnsi="PT Astra Serif"/>
          <w:sz w:val="24"/>
          <w:szCs w:val="24"/>
        </w:rPr>
        <w:t>на</w:t>
      </w:r>
      <w:proofErr w:type="gramEnd"/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плановый период 2024 и 2025 годов"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ИСТОЧНИКИ ФИНАНСИРОВАНИЯ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ДЕФИЦИТА БЮДЖЕТА ТЕРРИТОРИАЛЬНОГО ФОНДА ОБЯЗАТЕЛЬНОГО</w:t>
      </w:r>
    </w:p>
    <w:p w:rsidR="00A31574" w:rsidRPr="00A31574" w:rsidRDefault="00A31574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МЕДИЦИНСКОГО СТРАХОВАНИЯ САРАТОВСКОЙ ОБЛАСТИ НА 2023 ГОД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rPr>
          <w:rFonts w:ascii="PT Astra Serif" w:hAnsi="PT Astra Serif"/>
          <w:sz w:val="24"/>
          <w:szCs w:val="24"/>
        </w:rPr>
        <w:sectPr w:rsidR="00A31574" w:rsidRPr="00A3157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046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1191"/>
        <w:gridCol w:w="1503"/>
        <w:gridCol w:w="1304"/>
        <w:gridCol w:w="1361"/>
        <w:gridCol w:w="1701"/>
      </w:tblGrid>
      <w:tr w:rsidR="00A31574" w:rsidRPr="00A31574" w:rsidTr="00A31574">
        <w:tc>
          <w:tcPr>
            <w:tcW w:w="3403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lastRenderedPageBreak/>
              <w:t>Наименование источников финансирования дефицита бюджета</w:t>
            </w:r>
          </w:p>
        </w:tc>
        <w:tc>
          <w:tcPr>
            <w:tcW w:w="5359" w:type="dxa"/>
            <w:gridSpan w:val="4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701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A31574" w:rsidRPr="00A31574" w:rsidTr="00A31574">
        <w:tc>
          <w:tcPr>
            <w:tcW w:w="3403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503" w:type="dxa"/>
            <w:vMerge w:val="restart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665" w:type="dxa"/>
            <w:gridSpan w:val="2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70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1574" w:rsidRPr="00A31574" w:rsidTr="00A31574">
        <w:tc>
          <w:tcPr>
            <w:tcW w:w="3403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36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701" w:type="dxa"/>
            <w:vMerge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31574" w:rsidRPr="00A31574" w:rsidTr="00A31574">
        <w:tc>
          <w:tcPr>
            <w:tcW w:w="3403" w:type="dxa"/>
            <w:vAlign w:val="bottom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0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A31574" w:rsidRPr="00A31574" w:rsidTr="00A31574">
        <w:tc>
          <w:tcPr>
            <w:tcW w:w="340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9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0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01 00 00 00 00</w:t>
            </w: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1295239,5</w:t>
            </w:r>
          </w:p>
        </w:tc>
      </w:tr>
      <w:tr w:rsidR="00A31574" w:rsidRPr="00A31574" w:rsidTr="00A31574">
        <w:tc>
          <w:tcPr>
            <w:tcW w:w="340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9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0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01 05 00 00 00</w:t>
            </w: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1295239,5</w:t>
            </w:r>
          </w:p>
        </w:tc>
      </w:tr>
      <w:tr w:rsidR="00A31574" w:rsidRPr="00A31574" w:rsidTr="00A31574">
        <w:tc>
          <w:tcPr>
            <w:tcW w:w="340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9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0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01 05 02 00 00</w:t>
            </w: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1295239,5</w:t>
            </w:r>
          </w:p>
        </w:tc>
      </w:tr>
      <w:tr w:rsidR="00A31574" w:rsidRPr="00A31574" w:rsidTr="00A31574">
        <w:tc>
          <w:tcPr>
            <w:tcW w:w="3403" w:type="dxa"/>
            <w:vAlign w:val="bottom"/>
          </w:tcPr>
          <w:p w:rsidR="00A31574" w:rsidRPr="00A31574" w:rsidRDefault="00A31574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 xml:space="preserve">Уменьшение прочих </w:t>
            </w:r>
            <w:proofErr w:type="gramStart"/>
            <w:r w:rsidRPr="00A31574">
              <w:rPr>
                <w:rFonts w:ascii="PT Astra Serif" w:hAnsi="PT Astra Serif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9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503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01 05 02 01 09</w:t>
            </w:r>
          </w:p>
        </w:tc>
        <w:tc>
          <w:tcPr>
            <w:tcW w:w="1304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701" w:type="dxa"/>
            <w:vAlign w:val="center"/>
          </w:tcPr>
          <w:p w:rsidR="00A31574" w:rsidRPr="00A31574" w:rsidRDefault="00A3157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31574">
              <w:rPr>
                <w:rFonts w:ascii="PT Astra Serif" w:hAnsi="PT Astra Serif"/>
                <w:sz w:val="24"/>
                <w:szCs w:val="24"/>
              </w:rPr>
              <w:t>1295239,5".</w:t>
            </w:r>
          </w:p>
        </w:tc>
      </w:tr>
    </w:tbl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Title"/>
        <w:ind w:firstLine="540"/>
        <w:jc w:val="both"/>
        <w:outlineLvl w:val="0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Статья 2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Настоящий Закон вступает в силу со дня его официального опубликования.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Губернатор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Саратовской области</w:t>
      </w:r>
    </w:p>
    <w:p w:rsidR="00A31574" w:rsidRPr="00A31574" w:rsidRDefault="00A3157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Р.В.БУСАРГИН</w:t>
      </w:r>
    </w:p>
    <w:p w:rsidR="00A31574" w:rsidRPr="00A31574" w:rsidRDefault="00A31574">
      <w:pPr>
        <w:pStyle w:val="ConsPlusNormal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г. Саратов</w:t>
      </w:r>
    </w:p>
    <w:p w:rsidR="00A31574" w:rsidRPr="00A31574" w:rsidRDefault="00A31574">
      <w:pPr>
        <w:pStyle w:val="ConsPlusNormal"/>
        <w:spacing w:before="200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1 ноября 2023 года</w:t>
      </w:r>
    </w:p>
    <w:p w:rsidR="00A31574" w:rsidRPr="00A31574" w:rsidRDefault="00A31574">
      <w:pPr>
        <w:pStyle w:val="ConsPlusNormal"/>
        <w:spacing w:before="200"/>
        <w:rPr>
          <w:rFonts w:ascii="PT Astra Serif" w:hAnsi="PT Astra Serif"/>
          <w:sz w:val="24"/>
          <w:szCs w:val="24"/>
        </w:rPr>
      </w:pPr>
      <w:r w:rsidRPr="00A31574">
        <w:rPr>
          <w:rFonts w:ascii="PT Astra Serif" w:hAnsi="PT Astra Serif"/>
          <w:sz w:val="24"/>
          <w:szCs w:val="24"/>
        </w:rPr>
        <w:t>N 126-ЗСО</w:t>
      </w: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A31574" w:rsidRPr="00A31574" w:rsidRDefault="00A3157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A31574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A31574" w:rsidSect="00A31574">
      <w:pgSz w:w="11905" w:h="16838"/>
      <w:pgMar w:top="1134" w:right="850" w:bottom="1134" w:left="1701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74"/>
    <w:rsid w:val="006C4724"/>
    <w:rsid w:val="006E2B41"/>
    <w:rsid w:val="009522A4"/>
    <w:rsid w:val="00A3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574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A31574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A31574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A31574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A31574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A31574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A31574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A31574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574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A31574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A31574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Cell">
    <w:name w:val="ConsPlusCell"/>
    <w:rsid w:val="00A31574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A31574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Page">
    <w:name w:val="ConsPlusTitlePage"/>
    <w:rsid w:val="00A31574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A31574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A31574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1C3B788633A4976B3D156C2D4FE69DB2A8247E1647A280CEAE6861D837E82F69FA6DE65E7D3DCBDC370D1099DB9DF3EE47594A75E4823673F0C0B6REeF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1C3B788633A4976B3D156C2D4FE69DB2A8247E1647A280CEAE6861D837E82F69FA6DE65E7D3DCBDC370D179DDB9DF3EE47594A75E4823673F0C0B6REeFH" TargetMode="External"/><Relationship Id="rId12" Type="http://schemas.openxmlformats.org/officeDocument/2006/relationships/hyperlink" Target="consultantplus://offline/ref=B51C3B788633A4976B3D156C2D4FE69DB2A8247E1647A280CEAE6861D837E82F69FA6DE64C7D65C7DC3013159DCECBA2A8R1e1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1C3B788633A4976B3D156C2D4FE69DB2A8247E1647A280CEAE6861D837E82F69FA6DE65E7D3DCBDC370D1494DB9DF3EE47594A75E4823673F0C0B6REeFH" TargetMode="External"/><Relationship Id="rId11" Type="http://schemas.openxmlformats.org/officeDocument/2006/relationships/hyperlink" Target="consultantplus://offline/ref=B51C3B788633A4976B3D156C2D4FE69DB2A8247E1647A280CEAE6861D837E82F69FA6DE65E7D3DCBDC3704179ADB9DF3EE47594A75E4823673F0C0B6REeFH" TargetMode="External"/><Relationship Id="rId5" Type="http://schemas.openxmlformats.org/officeDocument/2006/relationships/hyperlink" Target="consultantplus://offline/ref=B51C3B788633A4976B3D156C2D4FE69DB2A8247E1647A280CEAE6861D837E82F69FA6DE64C7D65C7DC3013159DCECBA2A8R1e1H" TargetMode="External"/><Relationship Id="rId10" Type="http://schemas.openxmlformats.org/officeDocument/2006/relationships/hyperlink" Target="consultantplus://offline/ref=B51C3B788633A4976B3D156C2D4FE69DB2A8247E1647A280CEAE6861D837E82F69FA6DE65E7D3DCBDC37051D99DB9DF3EE47594A75E4823673F0C0B6REeF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1C3B788633A4976B3D156C2D4FE69DB2A8247E1647A280CEAE6861D837E82F69FA6DE65E7D3DCBDC370E1C9FDB9DF3EE47594A75E4823673F0C0B6REe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3241</Words>
  <Characters>18477</Characters>
  <Application>Microsoft Office Word</Application>
  <DocSecurity>0</DocSecurity>
  <Lines>153</Lines>
  <Paragraphs>43</Paragraphs>
  <ScaleCrop>false</ScaleCrop>
  <Company/>
  <LinksUpToDate>false</LinksUpToDate>
  <CharactersWithSpaces>21675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2023-11-07T07:30:00Z</dcterms:created>
  <dcterms:modified xsi:type="dcterms:W3CDTF">2023-11-07T07:31:00Z</dcterms:modified>
</cp:coreProperties>
</file>