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9EC" w:rsidRDefault="004A46CE">
      <w:pPr>
        <w:jc w:val="center"/>
        <w:rPr>
          <w:rFonts w:ascii="PT Astra Serif" w:hAnsi="PT Astra Serif"/>
          <w:b/>
          <w:szCs w:val="28"/>
        </w:rPr>
      </w:pPr>
      <w:bookmarkStart w:id="0" w:name="_GoBack"/>
      <w:bookmarkEnd w:id="0"/>
      <w:r>
        <w:rPr>
          <w:rFonts w:ascii="PT Astra Serif" w:hAnsi="PT Astra Serif"/>
          <w:b/>
          <w:szCs w:val="28"/>
        </w:rPr>
        <w:t xml:space="preserve">Пояснительная записка к проекту закона Саратовской области </w:t>
      </w:r>
      <w:r>
        <w:rPr>
          <w:rFonts w:ascii="PT Astra Serif" w:hAnsi="PT Astra Serif"/>
          <w:b/>
          <w:szCs w:val="28"/>
        </w:rPr>
        <w:br/>
        <w:t>«О внесении изменений в Закон Саратовской области «Об областном бюджете на 2023 год и на плановый период 2024 и 2025 годов»</w:t>
      </w:r>
    </w:p>
    <w:p w:rsidR="00FF29EC" w:rsidRDefault="00FF29EC">
      <w:pPr>
        <w:ind w:firstLine="709"/>
        <w:jc w:val="both"/>
        <w:rPr>
          <w:rFonts w:ascii="PT Astra Serif" w:hAnsi="PT Astra Serif"/>
          <w:szCs w:val="28"/>
        </w:rPr>
      </w:pPr>
    </w:p>
    <w:p w:rsidR="00FF29EC" w:rsidRDefault="004A46CE">
      <w:pPr>
        <w:ind w:firstLine="709"/>
        <w:jc w:val="both"/>
        <w:rPr>
          <w:rFonts w:ascii="PT Astra Serif" w:hAnsi="PT Astra Serif"/>
          <w:spacing w:val="-4"/>
        </w:rPr>
      </w:pPr>
      <w:r>
        <w:rPr>
          <w:rFonts w:ascii="PT Astra Serif" w:hAnsi="PT Astra Serif"/>
          <w:szCs w:val="28"/>
        </w:rPr>
        <w:t xml:space="preserve">Доходы и расходы областного бюджета на 2023 год предлагается увеличить в целом на 5027,3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 за счет дополнительных </w:t>
      </w:r>
      <w:r>
        <w:rPr>
          <w:rFonts w:ascii="PT Astra Serif" w:hAnsi="PT Astra Serif"/>
          <w:spacing w:val="-8"/>
          <w:szCs w:val="28"/>
        </w:rPr>
        <w:t xml:space="preserve">налоговых доходов областного бюджета в сумме 2444,2 млн рублей и </w:t>
      </w:r>
      <w:r>
        <w:rPr>
          <w:rFonts w:ascii="PT Astra Serif" w:hAnsi="PT Astra Serif"/>
          <w:szCs w:val="28"/>
        </w:rPr>
        <w:t xml:space="preserve">целевых средств от других бюджетов бюджетной системы – 2583,1 млн рублей, в том числе федерального бюджета на финансовое обеспечение мероприятий по </w:t>
      </w:r>
      <w:r>
        <w:rPr>
          <w:rFonts w:ascii="PT Astra Serif" w:hAnsi="PT Astra Serif"/>
          <w:spacing w:val="-4"/>
        </w:rPr>
        <w:t>технологическому присоединению Центра обработки данных</w:t>
      </w:r>
      <w:r>
        <w:rPr>
          <w:rFonts w:ascii="PT Astra Serif" w:hAnsi="PT Astra Serif"/>
          <w:b/>
          <w:spacing w:val="-4"/>
          <w:sz w:val="32"/>
          <w:szCs w:val="32"/>
        </w:rPr>
        <w:t xml:space="preserve"> </w:t>
      </w:r>
      <w:r>
        <w:rPr>
          <w:rFonts w:ascii="PT Astra Serif" w:hAnsi="PT Astra Serif"/>
          <w:spacing w:val="-4"/>
        </w:rPr>
        <w:t>к сетям электроснабжения – 2500,0 млн рублей.</w:t>
      </w:r>
    </w:p>
    <w:p w:rsidR="00FF29EC" w:rsidRDefault="004A46CE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За счет указанных источников и перераспределения средств запланированы бюджетные ассигнования </w:t>
      </w:r>
      <w:proofErr w:type="gramStart"/>
      <w:r>
        <w:rPr>
          <w:rFonts w:ascii="PT Astra Serif" w:hAnsi="PT Astra Serif"/>
          <w:szCs w:val="28"/>
        </w:rPr>
        <w:t>на</w:t>
      </w:r>
      <w:proofErr w:type="gramEnd"/>
      <w:r>
        <w:rPr>
          <w:rFonts w:ascii="PT Astra Serif" w:hAnsi="PT Astra Serif"/>
          <w:szCs w:val="28"/>
        </w:rPr>
        <w:t>:</w:t>
      </w:r>
    </w:p>
    <w:p w:rsidR="00FF29EC" w:rsidRDefault="004A46CE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завершение реконструкции и оснащение областной детской клинической больницы - 251,9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рублей;</w:t>
      </w:r>
    </w:p>
    <w:p w:rsidR="00FF29EC" w:rsidRDefault="004A46CE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меры поддержки отдельных категорий граждан, в том числе лекарственное обеспечение – 194,8 млн рублей;</w:t>
      </w:r>
    </w:p>
    <w:p w:rsidR="00FF29EC" w:rsidRDefault="004A46CE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обеспечение деятельности и </w:t>
      </w:r>
      <w:r>
        <w:rPr>
          <w:rFonts w:ascii="PT Astra Serif" w:hAnsi="PT Astra Serif"/>
          <w:spacing w:val="-6"/>
        </w:rPr>
        <w:t xml:space="preserve">укрепление материально-технической базы </w:t>
      </w:r>
      <w:r>
        <w:rPr>
          <w:rFonts w:ascii="PT Astra Serif" w:hAnsi="PT Astra Serif"/>
          <w:szCs w:val="28"/>
        </w:rPr>
        <w:t xml:space="preserve">областных учреждений, реализацию социально значимых мероприятий – 136,8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рублей; </w:t>
      </w:r>
    </w:p>
    <w:p w:rsidR="00FF29EC" w:rsidRDefault="004A46CE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мероприятия по предупреждению чрезвычайных ситуаций на объектах жизнеобеспечения – 88,6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</w:t>
      </w:r>
      <w:r w:rsidR="00873604">
        <w:rPr>
          <w:rFonts w:ascii="PT Astra Serif" w:hAnsi="PT Astra Serif"/>
          <w:szCs w:val="28"/>
        </w:rPr>
        <w:t>.</w:t>
      </w:r>
    </w:p>
    <w:p w:rsidR="00FF29EC" w:rsidRDefault="004A46CE">
      <w:pPr>
        <w:ind w:firstLine="709"/>
        <w:jc w:val="both"/>
        <w:rPr>
          <w:rFonts w:ascii="PT Astra Serif" w:hAnsi="PT Astra Serif"/>
          <w:spacing w:val="-6"/>
        </w:rPr>
      </w:pPr>
      <w:r>
        <w:rPr>
          <w:rFonts w:ascii="PT Astra Serif" w:hAnsi="PT Astra Serif"/>
          <w:spacing w:val="-12"/>
          <w:szCs w:val="28"/>
        </w:rPr>
        <w:t>Размер резервного фонда Правительства области ув</w:t>
      </w:r>
      <w:r w:rsidR="00873604">
        <w:rPr>
          <w:rFonts w:ascii="PT Astra Serif" w:hAnsi="PT Astra Serif"/>
          <w:spacing w:val="-12"/>
          <w:szCs w:val="28"/>
        </w:rPr>
        <w:t xml:space="preserve">еличивается на 500,0 </w:t>
      </w:r>
      <w:proofErr w:type="gramStart"/>
      <w:r w:rsidR="00873604">
        <w:rPr>
          <w:rFonts w:ascii="PT Astra Serif" w:hAnsi="PT Astra Serif"/>
          <w:spacing w:val="-12"/>
          <w:szCs w:val="28"/>
        </w:rPr>
        <w:t>млн</w:t>
      </w:r>
      <w:proofErr w:type="gramEnd"/>
      <w:r w:rsidR="00873604">
        <w:rPr>
          <w:rFonts w:ascii="PT Astra Serif" w:hAnsi="PT Astra Serif"/>
          <w:spacing w:val="-12"/>
          <w:szCs w:val="28"/>
        </w:rPr>
        <w:t xml:space="preserve"> рублей.</w:t>
      </w:r>
    </w:p>
    <w:p w:rsidR="00FF29EC" w:rsidRDefault="004A46CE">
      <w:pPr>
        <w:ind w:firstLine="709"/>
        <w:jc w:val="both"/>
        <w:rPr>
          <w:rFonts w:ascii="PT Astra Serif" w:hAnsi="PT Astra Serif"/>
          <w:i/>
          <w:spacing w:val="-4"/>
          <w:sz w:val="24"/>
        </w:rPr>
      </w:pPr>
      <w:r>
        <w:rPr>
          <w:rFonts w:ascii="PT Astra Serif" w:hAnsi="PT Astra Serif"/>
          <w:szCs w:val="28"/>
        </w:rPr>
        <w:t xml:space="preserve">Муниципальным образованиям области предусматриваются межбюджетные трансферты в общей сумме 1392,6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рублей.</w:t>
      </w:r>
    </w:p>
    <w:p w:rsidR="00FF29EC" w:rsidRDefault="004A46CE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На 2024 год планируются средства </w:t>
      </w:r>
      <w:r w:rsidR="00873604">
        <w:rPr>
          <w:rFonts w:ascii="PT Astra Serif" w:hAnsi="PT Astra Serif"/>
          <w:szCs w:val="28"/>
        </w:rPr>
        <w:t>на</w:t>
      </w:r>
      <w:r>
        <w:rPr>
          <w:rFonts w:ascii="PT Astra Serif" w:hAnsi="PT Astra Serif"/>
          <w:szCs w:val="28"/>
        </w:rPr>
        <w:t xml:space="preserve"> строительств</w:t>
      </w:r>
      <w:r w:rsidR="00873604">
        <w:rPr>
          <w:rFonts w:ascii="PT Astra Serif" w:hAnsi="PT Astra Serif"/>
          <w:szCs w:val="28"/>
        </w:rPr>
        <w:t>о</w:t>
      </w:r>
      <w:r>
        <w:rPr>
          <w:rFonts w:ascii="PT Astra Serif" w:hAnsi="PT Astra Serif"/>
          <w:szCs w:val="28"/>
        </w:rPr>
        <w:t xml:space="preserve"> областного противотуберкулезного диспансера. </w:t>
      </w:r>
    </w:p>
    <w:p w:rsidR="00FF29EC" w:rsidRDefault="004A46CE">
      <w:pPr>
        <w:ind w:firstLine="709"/>
        <w:jc w:val="both"/>
        <w:rPr>
          <w:szCs w:val="28"/>
        </w:rPr>
      </w:pPr>
      <w:r>
        <w:rPr>
          <w:rFonts w:ascii="PT Astra Serif" w:hAnsi="PT Astra Serif"/>
          <w:szCs w:val="28"/>
        </w:rPr>
        <w:t>Отдельные бюджетные ассигнования перераспределены по разделам, подразделам, целевым статьям, видам расходов бюджетной классификации областного бюджета и между главными распорядителями бюджетных средств. Внесены изменения в областную адресную инвестиционную программу.</w:t>
      </w:r>
    </w:p>
    <w:p w:rsidR="00FF29EC" w:rsidRDefault="004A46CE">
      <w:pPr>
        <w:ind w:firstLine="709"/>
        <w:jc w:val="both"/>
        <w:rPr>
          <w:rFonts w:ascii="PT Astra Serif" w:hAnsi="PT Astra Serif"/>
          <w:szCs w:val="28"/>
        </w:rPr>
      </w:pPr>
      <w:r>
        <w:rPr>
          <w:szCs w:val="28"/>
        </w:rPr>
        <w:t>С учетом изменений параметры областного бюджета на 2023 год составят: доходы</w:t>
      </w:r>
      <w:r>
        <w:rPr>
          <w:rFonts w:ascii="PT Astra Serif" w:hAnsi="PT Astra Serif"/>
          <w:szCs w:val="28"/>
        </w:rPr>
        <w:t xml:space="preserve"> – 163431,4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рублей, расходы – 183819,4 млн рублей, дефицит – 20388,0 млн рублей; </w:t>
      </w:r>
    </w:p>
    <w:p w:rsidR="00FF29EC" w:rsidRDefault="004A46CE">
      <w:pPr>
        <w:pStyle w:val="aa"/>
        <w:ind w:left="0"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на 2024 год: доходы – 134585,2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рублей, расходы – 137467,7 млн рублей, дефицит – 2882,5 млн рублей; </w:t>
      </w:r>
    </w:p>
    <w:p w:rsidR="00FF29EC" w:rsidRDefault="004A46CE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на 2025 год: доходы – 129900,7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рублей, расходы – 132584,5 млн рублей, дефицит – 2683,8 млн рублей.</w:t>
      </w:r>
    </w:p>
    <w:p w:rsidR="00FF29EC" w:rsidRDefault="00FF29EC">
      <w:pPr>
        <w:contextualSpacing/>
        <w:rPr>
          <w:rFonts w:ascii="PT Astra Serif" w:hAnsi="PT Astra Serif"/>
          <w:b/>
        </w:rPr>
      </w:pPr>
    </w:p>
    <w:p w:rsidR="00FF29EC" w:rsidRDefault="00FF29EC">
      <w:pPr>
        <w:contextualSpacing/>
        <w:rPr>
          <w:rFonts w:ascii="PT Astra Serif" w:hAnsi="PT Astra Serif"/>
          <w:b/>
        </w:rPr>
      </w:pPr>
    </w:p>
    <w:p w:rsidR="00FF29EC" w:rsidRDefault="00FF29EC">
      <w:pPr>
        <w:contextualSpacing/>
        <w:rPr>
          <w:rFonts w:ascii="PT Astra Serif" w:hAnsi="PT Astra Serif"/>
          <w:b/>
        </w:rPr>
      </w:pPr>
    </w:p>
    <w:p w:rsidR="00FF29EC" w:rsidRDefault="004A46CE">
      <w:pPr>
        <w:contextualSpacing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Министр финансов </w:t>
      </w:r>
    </w:p>
    <w:p w:rsidR="00FF29EC" w:rsidRDefault="004A46CE">
      <w:pPr>
        <w:contextualSpacing/>
        <w:rPr>
          <w:rFonts w:ascii="PT Astra Serif" w:hAnsi="PT Astra Serif"/>
        </w:rPr>
      </w:pPr>
      <w:r>
        <w:rPr>
          <w:rFonts w:ascii="PT Astra Serif" w:hAnsi="PT Astra Serif"/>
          <w:b/>
        </w:rPr>
        <w:t>Саратовской области</w:t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  <w:t xml:space="preserve">               </w:t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  <w:t xml:space="preserve">         И.С. Бегинина</w:t>
      </w:r>
    </w:p>
    <w:sectPr w:rsidR="00FF29EC">
      <w:footerReference w:type="default" r:id="rId8"/>
      <w:pgSz w:w="11906" w:h="16838"/>
      <w:pgMar w:top="851" w:right="850" w:bottom="851" w:left="1418" w:header="0" w:footer="709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6A1" w:rsidRDefault="006D56A1">
      <w:r>
        <w:separator/>
      </w:r>
    </w:p>
  </w:endnote>
  <w:endnote w:type="continuationSeparator" w:id="0">
    <w:p w:rsidR="006D56A1" w:rsidRDefault="006D5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9595475"/>
      <w:docPartObj>
        <w:docPartGallery w:val="Page Numbers (Bottom of Page)"/>
        <w:docPartUnique/>
      </w:docPartObj>
    </w:sdtPr>
    <w:sdtEndPr/>
    <w:sdtContent>
      <w:p w:rsidR="00FF29EC" w:rsidRDefault="004A46CE">
        <w:pPr>
          <w:pStyle w:val="a8"/>
          <w:jc w:val="right"/>
          <w:rPr>
            <w:sz w:val="18"/>
          </w:rPr>
        </w:pPr>
        <w:r>
          <w:rPr>
            <w:sz w:val="18"/>
          </w:rPr>
          <w:fldChar w:fldCharType="begin"/>
        </w:r>
        <w:r>
          <w:rPr>
            <w:sz w:val="18"/>
          </w:rPr>
          <w:instrText xml:space="preserve"> PAGE </w:instrText>
        </w:r>
        <w:r>
          <w:rPr>
            <w:sz w:val="18"/>
          </w:rPr>
          <w:fldChar w:fldCharType="separate"/>
        </w:r>
        <w:r>
          <w:rPr>
            <w:sz w:val="18"/>
          </w:rPr>
          <w:t>0</w:t>
        </w:r>
        <w:r>
          <w:rPr>
            <w:sz w:val="18"/>
          </w:rPr>
          <w:fldChar w:fldCharType="end"/>
        </w:r>
      </w:p>
    </w:sdtContent>
  </w:sdt>
  <w:p w:rsidR="00FF29EC" w:rsidRDefault="00FF29EC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6A1" w:rsidRDefault="006D56A1">
      <w:r>
        <w:separator/>
      </w:r>
    </w:p>
  </w:footnote>
  <w:footnote w:type="continuationSeparator" w:id="0">
    <w:p w:rsidR="006D56A1" w:rsidRDefault="006D56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9EC"/>
    <w:rsid w:val="000A289D"/>
    <w:rsid w:val="004A46CE"/>
    <w:rsid w:val="006D56A1"/>
    <w:rsid w:val="007660C2"/>
    <w:rsid w:val="00873604"/>
    <w:rsid w:val="00C401FF"/>
    <w:rsid w:val="00DC6ED9"/>
    <w:rsid w:val="00FF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semiHidden/>
    <w:qFormat/>
    <w:locked/>
    <w:rsid w:val="00D22A16"/>
    <w:rPr>
      <w:rFonts w:cs="Times New Roman"/>
      <w:sz w:val="2"/>
    </w:rPr>
  </w:style>
  <w:style w:type="character" w:customStyle="1" w:styleId="a5">
    <w:name w:val="Верхний колонтитул Знак"/>
    <w:basedOn w:val="a0"/>
    <w:link w:val="a6"/>
    <w:qFormat/>
    <w:rsid w:val="006B3E6B"/>
    <w:rPr>
      <w:sz w:val="28"/>
      <w:szCs w:val="24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6B3E6B"/>
    <w:rPr>
      <w:sz w:val="28"/>
      <w:szCs w:val="24"/>
    </w:rPr>
  </w:style>
  <w:style w:type="character" w:customStyle="1" w:styleId="a9">
    <w:name w:val="Основной текст с отступом Знак"/>
    <w:basedOn w:val="a0"/>
    <w:link w:val="aa"/>
    <w:qFormat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qFormat/>
    <w:rsid w:val="0084759C"/>
    <w:rPr>
      <w:b/>
      <w:sz w:val="26"/>
    </w:rPr>
  </w:style>
  <w:style w:type="character" w:styleId="ab">
    <w:name w:val="Strong"/>
    <w:basedOn w:val="a0"/>
    <w:uiPriority w:val="22"/>
    <w:qFormat/>
    <w:locked/>
    <w:rsid w:val="00FC2806"/>
    <w:rPr>
      <w:b/>
      <w:bCs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Tahoma" w:hAnsi="Liberation Sans" w:cs="Droid Sans Devanagari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Droid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</w:rPr>
  </w:style>
  <w:style w:type="paragraph" w:styleId="af0">
    <w:name w:val="index heading"/>
    <w:basedOn w:val="a"/>
    <w:qFormat/>
    <w:pPr>
      <w:suppressLineNumbers/>
    </w:pPr>
    <w:rPr>
      <w:rFonts w:cs="Droid Sans Devanagari"/>
    </w:rPr>
  </w:style>
  <w:style w:type="paragraph" w:styleId="a4">
    <w:name w:val="Balloon Text"/>
    <w:basedOn w:val="a"/>
    <w:link w:val="a3"/>
    <w:semiHidden/>
    <w:qFormat/>
    <w:rsid w:val="00D536A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qFormat/>
    <w:rsid w:val="00E835F5"/>
    <w:rPr>
      <w:sz w:val="28"/>
      <w:szCs w:val="28"/>
    </w:rPr>
  </w:style>
  <w:style w:type="paragraph" w:customStyle="1" w:styleId="af1">
    <w:name w:val="Колонтитул"/>
    <w:basedOn w:val="a"/>
    <w:qFormat/>
  </w:style>
  <w:style w:type="paragraph" w:styleId="a6">
    <w:name w:val="header"/>
    <w:basedOn w:val="a"/>
    <w:link w:val="a5"/>
    <w:rsid w:val="006B3E6B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rsid w:val="006B3E6B"/>
    <w:pPr>
      <w:tabs>
        <w:tab w:val="center" w:pos="4677"/>
        <w:tab w:val="right" w:pos="9355"/>
      </w:tabs>
    </w:pPr>
  </w:style>
  <w:style w:type="paragraph" w:styleId="af2">
    <w:name w:val="Normal (Web)"/>
    <w:basedOn w:val="a"/>
    <w:uiPriority w:val="99"/>
    <w:unhideWhenUsed/>
    <w:qFormat/>
    <w:rsid w:val="002522C6"/>
    <w:pPr>
      <w:spacing w:beforeAutospacing="1" w:afterAutospacing="1"/>
    </w:pPr>
    <w:rPr>
      <w:sz w:val="24"/>
    </w:rPr>
  </w:style>
  <w:style w:type="paragraph" w:styleId="af3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a">
    <w:name w:val="Body Text Indent"/>
    <w:basedOn w:val="a"/>
    <w:link w:val="a9"/>
    <w:rsid w:val="00B7258F"/>
    <w:pPr>
      <w:ind w:left="-540" w:firstLine="720"/>
      <w:jc w:val="both"/>
    </w:pPr>
  </w:style>
  <w:style w:type="paragraph" w:customStyle="1" w:styleId="af4">
    <w:name w:val="Текст документа"/>
    <w:basedOn w:val="a"/>
    <w:qFormat/>
    <w:rsid w:val="0091194D"/>
    <w:pPr>
      <w:ind w:firstLine="720"/>
      <w:jc w:val="both"/>
      <w:textAlignment w:val="baseline"/>
    </w:pPr>
    <w:rPr>
      <w:szCs w:val="20"/>
    </w:rPr>
  </w:style>
  <w:style w:type="paragraph" w:customStyle="1" w:styleId="af5">
    <w:name w:val="Òåêñò äîêóìåíòà"/>
    <w:basedOn w:val="a"/>
    <w:uiPriority w:val="99"/>
    <w:qFormat/>
    <w:rsid w:val="0091194D"/>
    <w:pPr>
      <w:ind w:firstLine="720"/>
      <w:jc w:val="both"/>
      <w:textAlignment w:val="baseline"/>
    </w:pPr>
    <w:rPr>
      <w:szCs w:val="20"/>
    </w:rPr>
  </w:style>
  <w:style w:type="paragraph" w:customStyle="1" w:styleId="af6">
    <w:name w:val="Название закона"/>
    <w:basedOn w:val="a"/>
    <w:next w:val="af4"/>
    <w:uiPriority w:val="99"/>
    <w:qFormat/>
    <w:rsid w:val="00250393"/>
    <w:pPr>
      <w:spacing w:after="480"/>
      <w:jc w:val="center"/>
      <w:textAlignment w:val="baseline"/>
    </w:pPr>
    <w:rPr>
      <w:b/>
      <w:sz w:val="36"/>
      <w:szCs w:val="20"/>
    </w:rPr>
  </w:style>
  <w:style w:type="table" w:styleId="af7">
    <w:name w:val="Table Grid"/>
    <w:basedOn w:val="a1"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semiHidden/>
    <w:qFormat/>
    <w:locked/>
    <w:rsid w:val="00D22A16"/>
    <w:rPr>
      <w:rFonts w:cs="Times New Roman"/>
      <w:sz w:val="2"/>
    </w:rPr>
  </w:style>
  <w:style w:type="character" w:customStyle="1" w:styleId="a5">
    <w:name w:val="Верхний колонтитул Знак"/>
    <w:basedOn w:val="a0"/>
    <w:link w:val="a6"/>
    <w:qFormat/>
    <w:rsid w:val="006B3E6B"/>
    <w:rPr>
      <w:sz w:val="28"/>
      <w:szCs w:val="24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6B3E6B"/>
    <w:rPr>
      <w:sz w:val="28"/>
      <w:szCs w:val="24"/>
    </w:rPr>
  </w:style>
  <w:style w:type="character" w:customStyle="1" w:styleId="a9">
    <w:name w:val="Основной текст с отступом Знак"/>
    <w:basedOn w:val="a0"/>
    <w:link w:val="aa"/>
    <w:qFormat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qFormat/>
    <w:rsid w:val="0084759C"/>
    <w:rPr>
      <w:b/>
      <w:sz w:val="26"/>
    </w:rPr>
  </w:style>
  <w:style w:type="character" w:styleId="ab">
    <w:name w:val="Strong"/>
    <w:basedOn w:val="a0"/>
    <w:uiPriority w:val="22"/>
    <w:qFormat/>
    <w:locked/>
    <w:rsid w:val="00FC2806"/>
    <w:rPr>
      <w:b/>
      <w:bCs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Tahoma" w:hAnsi="Liberation Sans" w:cs="Droid Sans Devanagari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Droid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</w:rPr>
  </w:style>
  <w:style w:type="paragraph" w:styleId="af0">
    <w:name w:val="index heading"/>
    <w:basedOn w:val="a"/>
    <w:qFormat/>
    <w:pPr>
      <w:suppressLineNumbers/>
    </w:pPr>
    <w:rPr>
      <w:rFonts w:cs="Droid Sans Devanagari"/>
    </w:rPr>
  </w:style>
  <w:style w:type="paragraph" w:styleId="a4">
    <w:name w:val="Balloon Text"/>
    <w:basedOn w:val="a"/>
    <w:link w:val="a3"/>
    <w:semiHidden/>
    <w:qFormat/>
    <w:rsid w:val="00D536A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qFormat/>
    <w:rsid w:val="00E835F5"/>
    <w:rPr>
      <w:sz w:val="28"/>
      <w:szCs w:val="28"/>
    </w:rPr>
  </w:style>
  <w:style w:type="paragraph" w:customStyle="1" w:styleId="af1">
    <w:name w:val="Колонтитул"/>
    <w:basedOn w:val="a"/>
    <w:qFormat/>
  </w:style>
  <w:style w:type="paragraph" w:styleId="a6">
    <w:name w:val="header"/>
    <w:basedOn w:val="a"/>
    <w:link w:val="a5"/>
    <w:rsid w:val="006B3E6B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rsid w:val="006B3E6B"/>
    <w:pPr>
      <w:tabs>
        <w:tab w:val="center" w:pos="4677"/>
        <w:tab w:val="right" w:pos="9355"/>
      </w:tabs>
    </w:pPr>
  </w:style>
  <w:style w:type="paragraph" w:styleId="af2">
    <w:name w:val="Normal (Web)"/>
    <w:basedOn w:val="a"/>
    <w:uiPriority w:val="99"/>
    <w:unhideWhenUsed/>
    <w:qFormat/>
    <w:rsid w:val="002522C6"/>
    <w:pPr>
      <w:spacing w:beforeAutospacing="1" w:afterAutospacing="1"/>
    </w:pPr>
    <w:rPr>
      <w:sz w:val="24"/>
    </w:rPr>
  </w:style>
  <w:style w:type="paragraph" w:styleId="af3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a">
    <w:name w:val="Body Text Indent"/>
    <w:basedOn w:val="a"/>
    <w:link w:val="a9"/>
    <w:rsid w:val="00B7258F"/>
    <w:pPr>
      <w:ind w:left="-540" w:firstLine="720"/>
      <w:jc w:val="both"/>
    </w:pPr>
  </w:style>
  <w:style w:type="paragraph" w:customStyle="1" w:styleId="af4">
    <w:name w:val="Текст документа"/>
    <w:basedOn w:val="a"/>
    <w:qFormat/>
    <w:rsid w:val="0091194D"/>
    <w:pPr>
      <w:ind w:firstLine="720"/>
      <w:jc w:val="both"/>
      <w:textAlignment w:val="baseline"/>
    </w:pPr>
    <w:rPr>
      <w:szCs w:val="20"/>
    </w:rPr>
  </w:style>
  <w:style w:type="paragraph" w:customStyle="1" w:styleId="af5">
    <w:name w:val="Òåêñò äîêóìåíòà"/>
    <w:basedOn w:val="a"/>
    <w:uiPriority w:val="99"/>
    <w:qFormat/>
    <w:rsid w:val="0091194D"/>
    <w:pPr>
      <w:ind w:firstLine="720"/>
      <w:jc w:val="both"/>
      <w:textAlignment w:val="baseline"/>
    </w:pPr>
    <w:rPr>
      <w:szCs w:val="20"/>
    </w:rPr>
  </w:style>
  <w:style w:type="paragraph" w:customStyle="1" w:styleId="af6">
    <w:name w:val="Название закона"/>
    <w:basedOn w:val="a"/>
    <w:next w:val="af4"/>
    <w:uiPriority w:val="99"/>
    <w:qFormat/>
    <w:rsid w:val="00250393"/>
    <w:pPr>
      <w:spacing w:after="480"/>
      <w:jc w:val="center"/>
      <w:textAlignment w:val="baseline"/>
    </w:pPr>
    <w:rPr>
      <w:b/>
      <w:sz w:val="36"/>
      <w:szCs w:val="20"/>
    </w:rPr>
  </w:style>
  <w:style w:type="table" w:styleId="af7">
    <w:name w:val="Table Grid"/>
    <w:basedOn w:val="a1"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FDCF55-15E3-4A0A-8596-1B605C3D5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1853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Коржавина Марина Юрьевна</cp:lastModifiedBy>
  <cp:revision>2</cp:revision>
  <cp:lastPrinted>2023-10-30T14:07:00Z</cp:lastPrinted>
  <dcterms:created xsi:type="dcterms:W3CDTF">2023-10-30T14:33:00Z</dcterms:created>
  <dcterms:modified xsi:type="dcterms:W3CDTF">2023-10-30T14:33:00Z</dcterms:modified>
  <dc:language>ru-RU</dc:language>
</cp:coreProperties>
</file>