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26" w:rsidRPr="00D11BB3" w:rsidRDefault="00321C26" w:rsidP="00321C26">
      <w:pPr>
        <w:pStyle w:val="ConsPlusNormal"/>
        <w:ind w:left="-993" w:right="-284"/>
        <w:jc w:val="right"/>
        <w:outlineLvl w:val="0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Приложение 5</w:t>
      </w:r>
    </w:p>
    <w:p w:rsidR="00321C26" w:rsidRPr="00D11BB3" w:rsidRDefault="00321C26" w:rsidP="00321C26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к Закону</w:t>
      </w:r>
    </w:p>
    <w:p w:rsidR="00321C26" w:rsidRPr="00D11BB3" w:rsidRDefault="00321C26" w:rsidP="00321C26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Саратовской области</w:t>
      </w:r>
    </w:p>
    <w:p w:rsidR="00321C26" w:rsidRPr="00D11BB3" w:rsidRDefault="00321C26" w:rsidP="00321C26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"Об исполнении бюджета Территориального фонда</w:t>
      </w:r>
    </w:p>
    <w:p w:rsidR="00321C26" w:rsidRPr="00D11BB3" w:rsidRDefault="00321C26" w:rsidP="00321C26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обязательного медицинского страхования</w:t>
      </w:r>
    </w:p>
    <w:p w:rsidR="00321C26" w:rsidRPr="00D11BB3" w:rsidRDefault="00321C26" w:rsidP="00321C26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Саратовской области за 2022 год"</w:t>
      </w:r>
    </w:p>
    <w:p w:rsidR="00321C26" w:rsidRPr="00D11BB3" w:rsidRDefault="00321C26" w:rsidP="00321C26">
      <w:pPr>
        <w:pStyle w:val="ConsPlusNormal"/>
        <w:ind w:left="-993" w:right="-284"/>
        <w:jc w:val="both"/>
        <w:rPr>
          <w:rFonts w:ascii="PT Astra Serif" w:hAnsi="PT Astra Serif"/>
          <w:sz w:val="24"/>
          <w:szCs w:val="28"/>
        </w:rPr>
      </w:pPr>
    </w:p>
    <w:p w:rsidR="00321C26" w:rsidRPr="00D11BB3" w:rsidRDefault="00321C26" w:rsidP="00321C26">
      <w:pPr>
        <w:pStyle w:val="ConsPlusTitle"/>
        <w:ind w:left="-993" w:right="-284"/>
        <w:jc w:val="center"/>
        <w:rPr>
          <w:rFonts w:ascii="PT Astra Serif" w:hAnsi="PT Astra Serif"/>
          <w:sz w:val="24"/>
          <w:szCs w:val="28"/>
        </w:rPr>
      </w:pPr>
      <w:bookmarkStart w:id="0" w:name="P765"/>
      <w:bookmarkEnd w:id="0"/>
      <w:r w:rsidRPr="00D11BB3">
        <w:rPr>
          <w:rFonts w:ascii="PT Astra Serif" w:hAnsi="PT Astra Serif"/>
          <w:sz w:val="24"/>
          <w:szCs w:val="28"/>
        </w:rPr>
        <w:t>ИСТОЧНИКИ ФИНАНСИРОВАНИЯ ДЕФИЦИТА БЮДЖЕТА</w:t>
      </w:r>
    </w:p>
    <w:p w:rsidR="00321C26" w:rsidRPr="00D11BB3" w:rsidRDefault="00321C26" w:rsidP="00321C26">
      <w:pPr>
        <w:pStyle w:val="ConsPlusTitle"/>
        <w:ind w:left="-993" w:right="-284"/>
        <w:jc w:val="center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ТЕРРИТОРИАЛЬНОГО ФОНДА ОБЯЗАТЕЛЬНОГО МЕДИЦИНСКОГО СТРАХОВАНИЯ САРАТОВСКОЙ ОБЛАСТИ ЗА 2022 ГОД</w:t>
      </w:r>
    </w:p>
    <w:p w:rsidR="00321C26" w:rsidRPr="00D11BB3" w:rsidRDefault="00321C26" w:rsidP="00321C26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tbl>
      <w:tblPr>
        <w:tblW w:w="10632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2"/>
        <w:gridCol w:w="992"/>
        <w:gridCol w:w="1701"/>
        <w:gridCol w:w="992"/>
        <w:gridCol w:w="1418"/>
        <w:gridCol w:w="1417"/>
      </w:tblGrid>
      <w:tr w:rsidR="00321C26" w:rsidRPr="00D11BB3" w:rsidTr="00C15E1A">
        <w:tc>
          <w:tcPr>
            <w:tcW w:w="4112" w:type="dxa"/>
            <w:vMerge w:val="restart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Наименования источников финанс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рования дефицита бюджета</w:t>
            </w:r>
          </w:p>
        </w:tc>
        <w:tc>
          <w:tcPr>
            <w:tcW w:w="5103" w:type="dxa"/>
            <w:gridSpan w:val="4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Код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классификации источников финансиров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а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1417" w:type="dxa"/>
            <w:vMerge w:val="restart"/>
          </w:tcPr>
          <w:p w:rsidR="00321C26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Сумма </w:t>
            </w:r>
          </w:p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(тыс. ру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б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лей)</w:t>
            </w:r>
          </w:p>
        </w:tc>
      </w:tr>
      <w:tr w:rsidR="00321C26" w:rsidRPr="00D11BB3" w:rsidTr="00C15E1A">
        <w:tc>
          <w:tcPr>
            <w:tcW w:w="4112" w:type="dxa"/>
            <w:vMerge/>
          </w:tcPr>
          <w:p w:rsidR="00321C26" w:rsidRPr="00D11BB3" w:rsidRDefault="00321C26" w:rsidP="00C15E1A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главн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о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го а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д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мин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страт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о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ра 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с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точн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ков ф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нанс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рования деф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цита бюдж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е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та</w:t>
            </w:r>
          </w:p>
        </w:tc>
        <w:tc>
          <w:tcPr>
            <w:tcW w:w="1701" w:type="dxa"/>
            <w:vMerge w:val="restart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группы, по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д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группы, статьи источников финансиров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а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ния дефицитов бюджетов</w:t>
            </w:r>
          </w:p>
        </w:tc>
        <w:tc>
          <w:tcPr>
            <w:tcW w:w="2410" w:type="dxa"/>
            <w:gridSpan w:val="2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вида источников ф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нансирования деф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цитов бюджетов</w:t>
            </w:r>
          </w:p>
        </w:tc>
        <w:tc>
          <w:tcPr>
            <w:tcW w:w="1417" w:type="dxa"/>
            <w:vMerge/>
          </w:tcPr>
          <w:p w:rsidR="00321C26" w:rsidRPr="00D11BB3" w:rsidRDefault="00321C26" w:rsidP="00C15E1A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</w:tr>
      <w:tr w:rsidR="00321C26" w:rsidRPr="00D11BB3" w:rsidTr="00C15E1A">
        <w:tc>
          <w:tcPr>
            <w:tcW w:w="4112" w:type="dxa"/>
            <w:vMerge/>
          </w:tcPr>
          <w:p w:rsidR="00321C26" w:rsidRPr="00D11BB3" w:rsidRDefault="00321C26" w:rsidP="00C15E1A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992" w:type="dxa"/>
            <w:vMerge/>
          </w:tcPr>
          <w:p w:rsidR="00321C26" w:rsidRPr="00D11BB3" w:rsidRDefault="00321C26" w:rsidP="00C15E1A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1701" w:type="dxa"/>
            <w:vMerge/>
          </w:tcPr>
          <w:p w:rsidR="00321C26" w:rsidRPr="00D11BB3" w:rsidRDefault="00321C26" w:rsidP="00C15E1A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992" w:type="dxa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подвид исто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ч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ников фина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сиров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а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ния д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е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фиц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тов бюдж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е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тов</w:t>
            </w:r>
          </w:p>
        </w:tc>
        <w:tc>
          <w:tcPr>
            <w:tcW w:w="1418" w:type="dxa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аналитич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е</w:t>
            </w:r>
            <w:r w:rsidRPr="00D11BB3">
              <w:rPr>
                <w:rFonts w:ascii="PT Astra Serif" w:hAnsi="PT Astra Serif"/>
                <w:sz w:val="24"/>
                <w:szCs w:val="28"/>
              </w:rPr>
              <w:t xml:space="preserve">ская группа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вида исто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ч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ников ф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нансиров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а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ния деф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цитов бю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д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жетов</w:t>
            </w:r>
            <w:proofErr w:type="gramEnd"/>
          </w:p>
        </w:tc>
        <w:tc>
          <w:tcPr>
            <w:tcW w:w="1417" w:type="dxa"/>
            <w:vMerge/>
          </w:tcPr>
          <w:p w:rsidR="00321C26" w:rsidRPr="00D11BB3" w:rsidRDefault="00321C26" w:rsidP="00C15E1A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</w:tr>
      <w:tr w:rsidR="00321C26" w:rsidRPr="00D11BB3" w:rsidTr="00C15E1A">
        <w:tc>
          <w:tcPr>
            <w:tcW w:w="4112" w:type="dxa"/>
            <w:vAlign w:val="center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</w:t>
            </w:r>
          </w:p>
        </w:tc>
      </w:tr>
      <w:tr w:rsidR="00321C26" w:rsidRPr="00D11BB3" w:rsidTr="00C15E1A">
        <w:tc>
          <w:tcPr>
            <w:tcW w:w="4112" w:type="dxa"/>
          </w:tcPr>
          <w:p w:rsidR="00321C26" w:rsidRPr="00D11BB3" w:rsidRDefault="00321C26" w:rsidP="00C15E1A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Источники внутреннего финансир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о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вания дефицитов бюджетов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01 00 00 00 00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</w:t>
            </w:r>
          </w:p>
        </w:tc>
        <w:tc>
          <w:tcPr>
            <w:tcW w:w="1417" w:type="dxa"/>
            <w:vAlign w:val="bottom"/>
          </w:tcPr>
          <w:p w:rsidR="00321C26" w:rsidRPr="00D11BB3" w:rsidRDefault="00321C26" w:rsidP="00C15E1A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634558,7</w:t>
            </w:r>
          </w:p>
        </w:tc>
      </w:tr>
      <w:tr w:rsidR="00321C26" w:rsidRPr="00D11BB3" w:rsidTr="00C15E1A">
        <w:tc>
          <w:tcPr>
            <w:tcW w:w="4112" w:type="dxa"/>
          </w:tcPr>
          <w:p w:rsidR="00321C26" w:rsidRPr="00D11BB3" w:rsidRDefault="00321C26" w:rsidP="00C15E1A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01 05 00 00 00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</w:t>
            </w:r>
          </w:p>
        </w:tc>
        <w:tc>
          <w:tcPr>
            <w:tcW w:w="1417" w:type="dxa"/>
            <w:vAlign w:val="bottom"/>
          </w:tcPr>
          <w:p w:rsidR="00321C26" w:rsidRPr="00D11BB3" w:rsidRDefault="00321C26" w:rsidP="00C15E1A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634558,7</w:t>
            </w:r>
          </w:p>
        </w:tc>
      </w:tr>
      <w:tr w:rsidR="00321C26" w:rsidRPr="00D11BB3" w:rsidTr="00C15E1A">
        <w:tc>
          <w:tcPr>
            <w:tcW w:w="4112" w:type="dxa"/>
          </w:tcPr>
          <w:p w:rsidR="00321C26" w:rsidRPr="00D11BB3" w:rsidRDefault="00321C26" w:rsidP="00C15E1A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01 05 02 00 00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500</w:t>
            </w:r>
          </w:p>
        </w:tc>
        <w:tc>
          <w:tcPr>
            <w:tcW w:w="1417" w:type="dxa"/>
            <w:vAlign w:val="bottom"/>
          </w:tcPr>
          <w:p w:rsidR="00321C26" w:rsidRPr="00D11BB3" w:rsidRDefault="00321C26" w:rsidP="00C15E1A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-660680,8</w:t>
            </w:r>
          </w:p>
        </w:tc>
      </w:tr>
      <w:tr w:rsidR="00321C26" w:rsidRPr="00D11BB3" w:rsidTr="00C15E1A">
        <w:tc>
          <w:tcPr>
            <w:tcW w:w="4112" w:type="dxa"/>
          </w:tcPr>
          <w:p w:rsidR="00321C26" w:rsidRPr="00D11BB3" w:rsidRDefault="00321C26" w:rsidP="00C15E1A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Увеличение прочих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остатков дене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ж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ных средств бюджетов территориал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ь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ных фондов обязательного медици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ского страхования</w:t>
            </w:r>
            <w:proofErr w:type="gramEnd"/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01 05 02 01 09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510</w:t>
            </w:r>
          </w:p>
        </w:tc>
        <w:tc>
          <w:tcPr>
            <w:tcW w:w="1417" w:type="dxa"/>
            <w:vAlign w:val="bottom"/>
          </w:tcPr>
          <w:p w:rsidR="00321C26" w:rsidRPr="00D11BB3" w:rsidRDefault="00321C26" w:rsidP="00C15E1A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-660680,8</w:t>
            </w:r>
          </w:p>
        </w:tc>
      </w:tr>
      <w:tr w:rsidR="00321C26" w:rsidRPr="00D11BB3" w:rsidTr="00C15E1A">
        <w:tc>
          <w:tcPr>
            <w:tcW w:w="4112" w:type="dxa"/>
          </w:tcPr>
          <w:p w:rsidR="00321C26" w:rsidRPr="00D11BB3" w:rsidRDefault="00321C26" w:rsidP="00C15E1A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01 05 02 00 00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321C26" w:rsidRPr="00D11BB3" w:rsidRDefault="00321C26" w:rsidP="00C15E1A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1295239,5</w:t>
            </w:r>
          </w:p>
        </w:tc>
      </w:tr>
      <w:tr w:rsidR="00321C26" w:rsidRPr="00D11BB3" w:rsidTr="00C15E1A">
        <w:tc>
          <w:tcPr>
            <w:tcW w:w="4112" w:type="dxa"/>
          </w:tcPr>
          <w:p w:rsidR="00321C26" w:rsidRPr="00D11BB3" w:rsidRDefault="00321C26" w:rsidP="00C15E1A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Уменьшение прочих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остатков дене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ж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ных средств бюджетов территориал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ь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ных фондов обязательного медици</w:t>
            </w:r>
            <w:r w:rsidRPr="00D11BB3">
              <w:rPr>
                <w:rFonts w:ascii="PT Astra Serif" w:hAnsi="PT Astra Serif"/>
                <w:sz w:val="24"/>
                <w:szCs w:val="28"/>
              </w:rPr>
              <w:t>н</w:t>
            </w:r>
            <w:r w:rsidRPr="00D11BB3">
              <w:rPr>
                <w:rFonts w:ascii="PT Astra Serif" w:hAnsi="PT Astra Serif"/>
                <w:sz w:val="24"/>
                <w:szCs w:val="28"/>
              </w:rPr>
              <w:t>ского страхования</w:t>
            </w:r>
            <w:proofErr w:type="gramEnd"/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01 05 02 01 09</w:t>
            </w:r>
          </w:p>
        </w:tc>
        <w:tc>
          <w:tcPr>
            <w:tcW w:w="992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321C26" w:rsidRPr="00D11BB3" w:rsidRDefault="00321C26" w:rsidP="00C15E1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610</w:t>
            </w:r>
          </w:p>
        </w:tc>
        <w:tc>
          <w:tcPr>
            <w:tcW w:w="1417" w:type="dxa"/>
            <w:vAlign w:val="bottom"/>
          </w:tcPr>
          <w:p w:rsidR="00321C26" w:rsidRPr="00D11BB3" w:rsidRDefault="00321C26" w:rsidP="00C15E1A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1295239,5</w:t>
            </w:r>
          </w:p>
        </w:tc>
      </w:tr>
    </w:tbl>
    <w:p w:rsidR="00321C26" w:rsidRPr="00D11BB3" w:rsidRDefault="00321C26" w:rsidP="00321C26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321C26" w:rsidRPr="00D11BB3" w:rsidRDefault="00321C26" w:rsidP="00321C26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0779C8" w:rsidRPr="00321C26" w:rsidRDefault="000779C8" w:rsidP="00321C26">
      <w:bookmarkStart w:id="1" w:name="_GoBack"/>
      <w:bookmarkEnd w:id="1"/>
    </w:p>
    <w:sectPr w:rsidR="000779C8" w:rsidRPr="00321C26" w:rsidSect="000779C8">
      <w:headerReference w:type="default" r:id="rId8"/>
      <w:pgSz w:w="12240" w:h="15840" w:code="1"/>
      <w:pgMar w:top="426" w:right="1134" w:bottom="426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8B2" w:rsidRDefault="007678B2" w:rsidP="0073084E">
      <w:pPr>
        <w:spacing w:after="0" w:line="240" w:lineRule="auto"/>
      </w:pPr>
      <w:r>
        <w:separator/>
      </w:r>
    </w:p>
  </w:endnote>
  <w:endnote w:type="continuationSeparator" w:id="0">
    <w:p w:rsidR="007678B2" w:rsidRDefault="007678B2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8B2" w:rsidRDefault="007678B2" w:rsidP="0073084E">
      <w:pPr>
        <w:spacing w:after="0" w:line="240" w:lineRule="auto"/>
      </w:pPr>
      <w:r>
        <w:separator/>
      </w:r>
    </w:p>
  </w:footnote>
  <w:footnote w:type="continuationSeparator" w:id="0">
    <w:p w:rsidR="007678B2" w:rsidRDefault="007678B2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C26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779C8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9A4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C0040"/>
    <w:rsid w:val="001C5A7C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C2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4A2F"/>
    <w:rsid w:val="003D7745"/>
    <w:rsid w:val="003E4996"/>
    <w:rsid w:val="003E6A9F"/>
    <w:rsid w:val="003F045A"/>
    <w:rsid w:val="003F4612"/>
    <w:rsid w:val="003F77C9"/>
    <w:rsid w:val="003F7BD4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12AA1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D5BBB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678B2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4F97"/>
    <w:rsid w:val="00C06162"/>
    <w:rsid w:val="00C06D57"/>
    <w:rsid w:val="00C12C30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4A4E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7F12E-B9F5-44C2-B413-F4C6C6A5C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4294905398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8</cp:revision>
  <cp:lastPrinted>2019-03-06T11:29:00Z</cp:lastPrinted>
  <dcterms:created xsi:type="dcterms:W3CDTF">2019-03-06T12:58:00Z</dcterms:created>
  <dcterms:modified xsi:type="dcterms:W3CDTF">2023-05-30T07:13:00Z</dcterms:modified>
</cp:coreProperties>
</file>