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044E" w:rsidRPr="00006259" w:rsidRDefault="00C3044E" w:rsidP="00C3044E">
      <w:pPr>
        <w:shd w:val="clear" w:color="auto" w:fill="FFFFFF"/>
        <w:spacing w:after="0" w:line="360" w:lineRule="auto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006259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Источник:</w:t>
      </w:r>
      <w:hyperlink r:id="rId5" w:history="1">
        <w:r w:rsidRPr="004D5E62">
          <w:rPr>
            <w:rStyle w:val="a3"/>
            <w:rFonts w:ascii="Times New Roman" w:eastAsia="Times New Roman" w:hAnsi="Times New Roman" w:cs="Times New Roman"/>
            <w:kern w:val="36"/>
            <w:sz w:val="28"/>
            <w:szCs w:val="28"/>
            <w:lang w:eastAsia="ru-RU"/>
          </w:rPr>
          <w:t>https://yandex.ru/turbo?text=https%3A%2F%2Fwww.pnp.ru%2Fpolitics%2Fkak-formiruetsya-federalnyy-byudzhet.html</w:t>
        </w:r>
      </w:hyperlink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</w:p>
    <w:p w:rsidR="00C3044E" w:rsidRDefault="00C3044E" w:rsidP="00C3044E">
      <w:pPr>
        <w:shd w:val="clear" w:color="auto" w:fill="FFFFFF"/>
        <w:spacing w:after="0" w:line="36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:rsidR="00C3044E" w:rsidRDefault="00C3044E" w:rsidP="00C3044E">
      <w:pPr>
        <w:shd w:val="clear" w:color="auto" w:fill="FFFFFF"/>
        <w:spacing w:after="0" w:line="36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32"/>
          <w:szCs w:val="28"/>
          <w:lang w:eastAsia="ru-RU"/>
        </w:rPr>
      </w:pPr>
      <w:r w:rsidRPr="00006259">
        <w:rPr>
          <w:rFonts w:ascii="Times New Roman" w:eastAsia="Times New Roman" w:hAnsi="Times New Roman" w:cs="Times New Roman"/>
          <w:b/>
          <w:kern w:val="36"/>
          <w:sz w:val="32"/>
          <w:szCs w:val="28"/>
          <w:lang w:eastAsia="ru-RU"/>
        </w:rPr>
        <w:t>Как формируется федеральный бюджет</w:t>
      </w:r>
    </w:p>
    <w:p w:rsidR="00C3044E" w:rsidRPr="00006259" w:rsidRDefault="00C3044E" w:rsidP="00C3044E">
      <w:pPr>
        <w:shd w:val="clear" w:color="auto" w:fill="FFFFFF"/>
        <w:spacing w:after="0" w:line="36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32"/>
          <w:szCs w:val="28"/>
          <w:lang w:eastAsia="ru-RU"/>
        </w:rPr>
      </w:pPr>
    </w:p>
    <w:p w:rsidR="00C3044E" w:rsidRPr="00006259" w:rsidRDefault="00C3044E" w:rsidP="00C304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259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Традиционно рассмотрение проекта федерального бюджета — основной законодательный приоритет осенней сессии. Недаром его всегда называют главным финансовым законом страны. Впрочем, процедура его рассмотрения время от времени изменялась.</w:t>
      </w:r>
    </w:p>
    <w:p w:rsidR="00C3044E" w:rsidRDefault="00C3044E" w:rsidP="00C304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2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Так, в мае 2006 года президент страны </w:t>
      </w:r>
      <w:hyperlink r:id="rId6" w:tgtFrame="_blank" w:history="1">
        <w:r w:rsidRPr="0000625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Владимир Путин</w:t>
        </w:r>
      </w:hyperlink>
      <w:r w:rsidRPr="000062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 своем Бюджетном послании заявил о необходимости реформировать бюджетный процесс. И прежде </w:t>
      </w:r>
      <w:proofErr w:type="gramStart"/>
      <w:r w:rsidRPr="00006259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всего</w:t>
      </w:r>
      <w:proofErr w:type="gramEnd"/>
      <w:r w:rsidRPr="000062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разрабатывать и утверждать госбюджет не только на будущий год, но и на два последующих года, а также сократить число чтений при рассмотрении </w:t>
      </w:r>
      <w:hyperlink r:id="rId7" w:tgtFrame="_blank" w:history="1">
        <w:r w:rsidRPr="0000625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Госдумой</w:t>
        </w:r>
      </w:hyperlink>
      <w:r w:rsidRPr="000062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 четырех до трех, что и было сделано законодателями. Так открылась новая глава в </w:t>
      </w:r>
      <w:proofErr w:type="gramStart"/>
      <w:r w:rsidRPr="00006259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государственном</w:t>
      </w:r>
      <w:proofErr w:type="gramEnd"/>
      <w:r w:rsidRPr="000062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бюджетировании.</w:t>
      </w:r>
    </w:p>
    <w:p w:rsidR="00C3044E" w:rsidRPr="00006259" w:rsidRDefault="00C3044E" w:rsidP="00C304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044E" w:rsidRPr="00006259" w:rsidRDefault="00C3044E" w:rsidP="00C304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062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Бюджетная история</w:t>
      </w:r>
    </w:p>
    <w:p w:rsidR="00C3044E" w:rsidRPr="00006259" w:rsidRDefault="00C3044E" w:rsidP="00C304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044E" w:rsidRPr="00006259" w:rsidRDefault="00C3044E" w:rsidP="00C304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259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Впрочем, у государства не всегда существовал бюджет в отличие от системы налогообложения. А бюджет появился тогда, когда государство стало планировать свою финансовую деятельность, то есть составлять систему доходов и расходов на определенный период. Одной из первых стала Англия. Когда в XVI-XVII веках палата общин утверждала субсидию королей, то по окончании заседания канцлер казначейства (тогдашний министр финансов) открывал портфель, в котором хранилась бумага с соответствующим законопроектом. Это действие условно называлось «открытие бюджета» (</w:t>
      </w:r>
      <w:proofErr w:type="spellStart"/>
      <w:r w:rsidRPr="00006259">
        <w:rPr>
          <w:rFonts w:ascii="Times New Roman" w:eastAsia="Times New Roman" w:hAnsi="Times New Roman" w:cs="Times New Roman"/>
          <w:sz w:val="28"/>
          <w:szCs w:val="28"/>
          <w:lang w:eastAsia="ru-RU"/>
        </w:rPr>
        <w:t>budget</w:t>
      </w:r>
      <w:proofErr w:type="spellEnd"/>
      <w:r w:rsidRPr="00006259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в английском тогда можно было перевести как «мешок»). Уже позже, с конца XVII века, название этого портфеля было перенесено на сам документ, содержащий утверждаемые парламентом план доходов и расходов государства.</w:t>
      </w:r>
    </w:p>
    <w:p w:rsidR="00C3044E" w:rsidRDefault="00C3044E" w:rsidP="00C304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259">
        <w:rPr>
          <w:rFonts w:ascii="Times New Roman" w:eastAsia="Times New Roman" w:hAnsi="Times New Roman" w:cs="Times New Roman"/>
          <w:sz w:val="28"/>
          <w:szCs w:val="28"/>
          <w:lang w:eastAsia="ru-RU"/>
        </w:rPr>
        <w:t>В России начало бюджетирования (или порядок государственной росписи доходов и расходов) отсчитывается с 1863 года. В то время был учрежден Государственный банк, а единственным распорядителем бюджета стал министр финансов. Кстати, «роспись доходов и расходов» стала публиковаться для всеобщего сведения. Учрежденная Первая Государственная дума сразу была привлечена к рассмотрению госбюджета. И после издания 8 марта 1906 года Правил о порядке рассмотрения государственной росписи доходов и расходов в России впервые возникает официальное бюджетное право.</w:t>
      </w:r>
    </w:p>
    <w:p w:rsidR="00C3044E" w:rsidRDefault="00C3044E" w:rsidP="00C304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2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 Октябрьской революции с первых же дней подготовка бюджета была объявлена важной и срочной задачей. 28 января 1918 года появились Правила составления, рассмотрения и утверждения смет на январь — июль </w:t>
      </w:r>
      <w:r w:rsidRPr="0000625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1918 г., в соответствии с которыми и был сверстан первый советский бюджет, утвержденный Советом народных комиссаров. Он положил начало формированию системы полугодовых бюджетов, действовавших в течение двух лет. В 1920-1921 годах правительство вернулось к годовому планированию. Основы бюджетного устройства государства были сформулированы в Конституции РСФСР 1918 года, в которой раздел 5-й так и назывался: «Бюджетное право».</w:t>
      </w:r>
    </w:p>
    <w:p w:rsidR="00C3044E" w:rsidRPr="00006259" w:rsidRDefault="00C3044E" w:rsidP="00C304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044E" w:rsidRPr="00006259" w:rsidRDefault="00C3044E" w:rsidP="00C304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062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Планирование доходов и расходов</w:t>
      </w:r>
    </w:p>
    <w:p w:rsidR="00C3044E" w:rsidRPr="00006259" w:rsidRDefault="00C3044E" w:rsidP="00C304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044E" w:rsidRPr="00006259" w:rsidRDefault="00C3044E" w:rsidP="00C304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259">
        <w:rPr>
          <w:rFonts w:ascii="Times New Roman" w:eastAsia="Times New Roman" w:hAnsi="Times New Roman" w:cs="Times New Roman"/>
          <w:sz w:val="28"/>
          <w:szCs w:val="28"/>
          <w:lang w:eastAsia="ru-RU"/>
        </w:rPr>
        <w:t>В экономическом смысле федеральный бюджет представляет собой форму образования и использования централизованного фонда денежных сре</w:t>
      </w:r>
      <w:proofErr w:type="gramStart"/>
      <w:r w:rsidRPr="00006259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стр</w:t>
      </w:r>
      <w:proofErr w:type="gramEnd"/>
      <w:r w:rsidRPr="00006259">
        <w:rPr>
          <w:rFonts w:ascii="Times New Roman" w:eastAsia="Times New Roman" w:hAnsi="Times New Roman" w:cs="Times New Roman"/>
          <w:sz w:val="28"/>
          <w:szCs w:val="28"/>
          <w:lang w:eastAsia="ru-RU"/>
        </w:rPr>
        <w:t>аны. Именно через него идет перераспределение национального дохода и валового внутреннего продукта, формируются финансовые ресурсы для экономического развития, реализации социальной политики и укрепления обороноспособности. Право Российской Федерации на самостоятельный федеральный бюджет закреплено в Конституции РФ (ст. 71), а порядок его формирования и исполнения детально регламентирует Бюджетный кодекс РФ.</w:t>
      </w:r>
    </w:p>
    <w:p w:rsidR="00C3044E" w:rsidRPr="00006259" w:rsidRDefault="00C3044E" w:rsidP="00C304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2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Отечественная бюджетная система состоит из бюджетов разных уровней: </w:t>
      </w:r>
      <w:proofErr w:type="gramStart"/>
      <w:r w:rsidRPr="00006259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</w:t>
      </w:r>
      <w:proofErr w:type="gramEnd"/>
      <w:r w:rsidRPr="00006259">
        <w:rPr>
          <w:rFonts w:ascii="Times New Roman" w:eastAsia="Times New Roman" w:hAnsi="Times New Roman" w:cs="Times New Roman"/>
          <w:sz w:val="28"/>
          <w:szCs w:val="28"/>
          <w:lang w:eastAsia="ru-RU"/>
        </w:rPr>
        <w:t>, региональные и местные. Бюджет разрабатывается на каждый финансовый год, который начинается с 1 января и планируется на двухлетний период.</w:t>
      </w:r>
    </w:p>
    <w:p w:rsidR="00C3044E" w:rsidRPr="00006259" w:rsidRDefault="00C3044E" w:rsidP="00C304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2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Разработка и формирование госбюджета — исключительная прерогатива </w:t>
      </w:r>
      <w:hyperlink r:id="rId8" w:tgtFrame="_blank" w:history="1">
        <w:r w:rsidRPr="0000625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Правительства РФ</w:t>
        </w:r>
      </w:hyperlink>
      <w:r w:rsidRPr="000062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соответствующих органов исполнительной власти субъектов РФ и органов местного самоуправления. Непосредственное составление проектов бюджетов осуществляют </w:t>
      </w:r>
      <w:hyperlink r:id="rId9" w:tgtFrame="_blank" w:history="1">
        <w:r w:rsidRPr="0000625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Министерство финансов РФ</w:t>
        </w:r>
      </w:hyperlink>
      <w:r w:rsidRPr="00006259">
        <w:rPr>
          <w:rFonts w:ascii="Times New Roman" w:eastAsia="Times New Roman" w:hAnsi="Times New Roman" w:cs="Times New Roman"/>
          <w:sz w:val="28"/>
          <w:szCs w:val="28"/>
          <w:lang w:eastAsia="ru-RU"/>
        </w:rPr>
        <w:t>, финансовые органы субъектов и муниципальных образований.</w:t>
      </w:r>
    </w:p>
    <w:p w:rsidR="00C3044E" w:rsidRPr="00006259" w:rsidRDefault="00C3044E" w:rsidP="00C304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2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Основным документом, в котором отражаются и стратегические, и тактические планы бюджетной политики государства, является ежегодное Послание Президента РФ Федеральному Собранию РФ. В нем, частности, глава государства формулирует главные задачи бюджетной политики на основе приоритетных задач развития экономики и социальной сферы. Именно </w:t>
      </w:r>
      <w:proofErr w:type="gramStart"/>
      <w:r w:rsidRPr="00006259">
        <w:rPr>
          <w:rFonts w:ascii="Times New Roman" w:eastAsia="Times New Roman" w:hAnsi="Times New Roman" w:cs="Times New Roman"/>
          <w:sz w:val="28"/>
          <w:szCs w:val="28"/>
          <w:lang w:eastAsia="ru-RU"/>
        </w:rPr>
        <w:t>этим</w:t>
      </w:r>
      <w:proofErr w:type="gramEnd"/>
      <w:r w:rsidRPr="000062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прежде всего и руководствуется Правительство РФ при работе над формированием госбюджета.</w:t>
      </w:r>
    </w:p>
    <w:p w:rsidR="00C3044E" w:rsidRDefault="00C3044E" w:rsidP="00C304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25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утверждения проекта закона о федеральном бюджете на очередной финансовый год на заседании Правительства РФ он вносится на рассмотрение Госдумы (до 2007 года — в конце августа, сейчас — не позднее 1 октября). Совет Госдумы в течение трех дней направляет его в Совет Федерации, думские комитеты, другим субъектам права законодательной инициативы для внесения замечаний и предложений, а также в </w:t>
      </w:r>
      <w:hyperlink r:id="rId10" w:tgtFrame="_blank" w:history="1">
        <w:r w:rsidRPr="0000625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Счетную палату РФ</w:t>
        </w:r>
      </w:hyperlink>
      <w:r w:rsidRPr="000062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 заключение.</w:t>
      </w:r>
    </w:p>
    <w:p w:rsidR="00C3044E" w:rsidRDefault="00C3044E" w:rsidP="00C304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044E" w:rsidRDefault="00C3044E" w:rsidP="00C304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044E" w:rsidRDefault="00C3044E" w:rsidP="00C304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044E" w:rsidRPr="00006259" w:rsidRDefault="00C3044E" w:rsidP="00C304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C3044E" w:rsidRDefault="00C3044E" w:rsidP="00C304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062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Парламентские чтения</w:t>
      </w:r>
    </w:p>
    <w:p w:rsidR="00C3044E" w:rsidRPr="00006259" w:rsidRDefault="00C3044E" w:rsidP="00C304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3044E" w:rsidRPr="00006259" w:rsidRDefault="00C3044E" w:rsidP="00C304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259">
        <w:rPr>
          <w:rFonts w:ascii="Times New Roman" w:eastAsia="Times New Roman" w:hAnsi="Times New Roman" w:cs="Times New Roman"/>
          <w:sz w:val="28"/>
          <w:szCs w:val="28"/>
          <w:lang w:eastAsia="ru-RU"/>
        </w:rPr>
        <w:t>С июля 2007 года, когда Госдумой был принят федеральный бюджет на 2008 год и на плановый период 2009 и 2010 годов, законопроект о госбюджете депутаты стали рассматривать в трех чтениях (до этого — в четырех).</w:t>
      </w:r>
    </w:p>
    <w:p w:rsidR="00C3044E" w:rsidRPr="00006259" w:rsidRDefault="00C3044E" w:rsidP="00C304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259">
        <w:rPr>
          <w:rFonts w:ascii="Times New Roman" w:eastAsia="Times New Roman" w:hAnsi="Times New Roman" w:cs="Times New Roman"/>
          <w:sz w:val="28"/>
          <w:szCs w:val="28"/>
          <w:lang w:eastAsia="ru-RU"/>
        </w:rPr>
        <w:t>В первом чтении рассматриваются основные параметры (размер доходов с выделением прогнозируемого объема нефтегазовых доходов федерального бюджета, расходов, дефицит) и концепция госбюджета (главные направления бюджетной и налоговой политики; основные принципы и расчеты во взаимоотношениях федерального бюджета и бюджетов субъектов РФ; пределы внешних заимствований; объем нефтегазового трансферта). При этом обязательно указываются прогнозируемый объем валового внутреннего продукта и уровень инфляции.</w:t>
      </w:r>
    </w:p>
    <w:p w:rsidR="00C3044E" w:rsidRPr="00006259" w:rsidRDefault="00C3044E" w:rsidP="00C304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259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 обсуждается прогноз социально-экономического развития РФ на очередной финансовый год. Он разрабатывается на основе данных социально-экономического развития территории за последний отчетный период и тенденций развития экономики и социальной сферы на планируемые годы.</w:t>
      </w:r>
    </w:p>
    <w:p w:rsidR="00C3044E" w:rsidRPr="00006259" w:rsidRDefault="00C3044E" w:rsidP="00C304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25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Причем по Бюджетному кодексу Госдума не имеет права увеличивать доходы и дефицит госбюджета, если на это отсутствует положительное заключение Правительства.</w:t>
      </w:r>
    </w:p>
    <w:p w:rsidR="00C3044E" w:rsidRPr="00006259" w:rsidRDefault="00C3044E" w:rsidP="00C304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259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депутаты не принимают проект бюджета в первом чтении, то они могут:</w:t>
      </w:r>
    </w:p>
    <w:p w:rsidR="00C3044E" w:rsidRPr="00006259" w:rsidRDefault="00C3044E" w:rsidP="00C304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259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передать его в согласительную комиссию, формируемую из представителей Госдумы, Совета Федерации, Правительства и обязанную в течение 10 дней представить согласованный вариант; вернуть его в Правительство РФ, обязанное в течение 20 дней доработать проект и представить его на рассмотрение в Госдуму.</w:t>
      </w:r>
    </w:p>
    <w:p w:rsidR="00C3044E" w:rsidRPr="00006259" w:rsidRDefault="00C3044E" w:rsidP="00C304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259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по итогам работы согласительной комиссии или дополнительной работы с Правительством РФ решение не принято, то проект федерального бюджета считается повторно отклоненным. Причем это уже равносильно постановке вопроса о доверии Правительству РФ и его роспуске.</w:t>
      </w:r>
    </w:p>
    <w:p w:rsidR="00C3044E" w:rsidRPr="00006259" w:rsidRDefault="00C3044E" w:rsidP="00C304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259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законопроект принят в первом чтении, то основные параметры бюджета не могут быть изменены в последующих чтениях.</w:t>
      </w:r>
    </w:p>
    <w:p w:rsidR="00C3044E" w:rsidRPr="00006259" w:rsidRDefault="00C3044E" w:rsidP="00C304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06259">
        <w:rPr>
          <w:rFonts w:ascii="Times New Roman" w:eastAsia="Times New Roman" w:hAnsi="Times New Roman" w:cs="Times New Roman"/>
          <w:sz w:val="28"/>
          <w:szCs w:val="28"/>
          <w:lang w:eastAsia="ru-RU"/>
        </w:rPr>
        <w:t>Во втором чтении Госдума рассматривает и утверждает различные приложения к закону о госбюджете, устанавливающие, в частности, источники финансирования дефицита бюджета; бюджетные ассигнования по разделам, подразделам, целевым статьям и видам расходов; распределение межбюджетных трансфертов; программы государственных внутренних и внешних заимствований, госгарантий в рублях и иностранной валюте; долгосрочные (федеральные) целевые программы с суммами ассигнований.</w:t>
      </w:r>
      <w:proofErr w:type="gramEnd"/>
    </w:p>
    <w:p w:rsidR="00C3044E" w:rsidRPr="00006259" w:rsidRDefault="00C3044E" w:rsidP="00C304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2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 этом до второго чтения должны быть приняты федеральные законы о бюджетах государственных внебюджетных фондов, о повышении минимального размера пенсии, о порядке индексации и перерасчете государственных пенсий, о повышении минимального </w:t>
      </w:r>
      <w:proofErr w:type="gramStart"/>
      <w:r w:rsidRPr="0000625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размера оплаты труда</w:t>
      </w:r>
      <w:proofErr w:type="gramEnd"/>
      <w:r w:rsidRPr="0000625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3044E" w:rsidRPr="00006259" w:rsidRDefault="00C3044E" w:rsidP="00C304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25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Госдума рассматривает проект бюджета во втором чтении в течение 35 дней после его принятия в первом. Основную работу по сбору и обобщению поправок ведет Комитет по бюджету, который готовит сводные таблицы поправок и направляет их в профильные комитеты и Правительство РФ, которые, в свою очередь, должны определиться, какие поправки они одобряют к принятию, а какие — к отклонению. Поправки по межбюджетным трансфертам рассматриваются в Комитете по бюджету только после их предварительного рассмотрения Комитетом Совета Федерации по бюджету.</w:t>
      </w:r>
    </w:p>
    <w:p w:rsidR="00C3044E" w:rsidRPr="00006259" w:rsidRDefault="00C3044E" w:rsidP="00C304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259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Госдума не поддерживает предложения Комитета по бюджету, она может рассмотреть альтернативные варианты бюджета.</w:t>
      </w:r>
    </w:p>
    <w:p w:rsidR="00C3044E" w:rsidRPr="00006259" w:rsidRDefault="00C3044E" w:rsidP="00C304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259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законопроект отклоняется во втором чтении, то он передается в согласительную комиссию.</w:t>
      </w:r>
    </w:p>
    <w:p w:rsidR="00C3044E" w:rsidRPr="00006259" w:rsidRDefault="00C3044E" w:rsidP="00C304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259">
        <w:rPr>
          <w:rFonts w:ascii="Times New Roman" w:eastAsia="Times New Roman" w:hAnsi="Times New Roman" w:cs="Times New Roman"/>
          <w:sz w:val="28"/>
          <w:szCs w:val="28"/>
          <w:lang w:eastAsia="ru-RU"/>
        </w:rPr>
        <w:t>В третьем чтении Госдума рассматривает и утверждает расходы госбюджета по разделам, подразделам, целевым статьям и видам расходов, предусмотренным отдельными приложениями, принятыми во втором чтении. Утверждается также ведомственная структура расходов. Для рассмотрения в третьем чтении законопроект выносится на голосование в целом.</w:t>
      </w:r>
    </w:p>
    <w:p w:rsidR="00C3044E" w:rsidRPr="00006259" w:rsidRDefault="00C3044E" w:rsidP="00C304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25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Принятый федеральный закон в течение пяти дней со дня принятия передается на рассмотрение в Совет Федерации.</w:t>
      </w:r>
    </w:p>
    <w:p w:rsidR="00C3044E" w:rsidRPr="00006259" w:rsidRDefault="00C3044E" w:rsidP="00C304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25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 Федерации рассматривает закон в целом в течение 14 дней со дня его представления Госдумой. В случае отклонения закон передается в согласительную комиссию, в течение 10 дней она выносит на повторное рассмотрение Госдумы согласованный вариант, который обсуждается только в одном чтении. Закон о федеральном бюджете считается принятым, если при повторном голосовании за него проголосовали не менее 2/3 общего числа депутатов.</w:t>
      </w:r>
    </w:p>
    <w:p w:rsidR="00C3044E" w:rsidRPr="00006259" w:rsidRDefault="00C3044E" w:rsidP="00C304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259">
        <w:rPr>
          <w:rFonts w:ascii="Times New Roman" w:eastAsia="Times New Roman" w:hAnsi="Times New Roman" w:cs="Times New Roman"/>
          <w:sz w:val="28"/>
          <w:szCs w:val="28"/>
          <w:lang w:eastAsia="ru-RU"/>
        </w:rPr>
        <w:t>Одобренный Советом Федерации федеральный закон о бюджете в течение пяти дней со дня одобрения направляется Президенту РФ для подписания и обнародования. Если Президент РФ отклоняет федеральный бюджет, то он передается в согласительную комиссию, куда включается также представитель Президента РФ.</w:t>
      </w:r>
    </w:p>
    <w:p w:rsidR="00C3044E" w:rsidRPr="00006259" w:rsidRDefault="00C3044E" w:rsidP="00C304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06259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до 15 декабря текущего года закон о федеральном бюджете на очередной финансовый год не принят или по другим причинам не вступил в силу до 1 января, то орган, исполняющий бюджет, правомочен выделять средства не более 1/4 ассигнований предыдущего года в расчете на квартал или не более 1/12 в расчете на месяц.</w:t>
      </w:r>
      <w:proofErr w:type="gramEnd"/>
    </w:p>
    <w:p w:rsidR="00C3044E" w:rsidRDefault="00C3044E" w:rsidP="00C304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06259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закон о бюджете не вступил в силу через три месяца после начала финансового года, то орган, исполняющий бюджет, не имеет права: предоставлять бюджетные средства на инвестиционные цели, выделять бюджетные средства на возвратной основе, предоставлять субвенции негосударственным юридическим лицам, осуществлять заимствования в размере более 1/8 объема заимствований предыдущего финансового года в расчете на квартал, формировать резервные фонды органов исполнительной</w:t>
      </w:r>
      <w:proofErr w:type="gramEnd"/>
      <w:r w:rsidRPr="000062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власти и осуществлять расходы из этих фондов.</w:t>
      </w:r>
    </w:p>
    <w:p w:rsidR="00C3044E" w:rsidRPr="00006259" w:rsidRDefault="00C3044E" w:rsidP="00C304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044E" w:rsidRPr="00006259" w:rsidRDefault="00C3044E" w:rsidP="00C304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062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Бюджетные правки</w:t>
      </w:r>
    </w:p>
    <w:p w:rsidR="00C3044E" w:rsidRPr="00006259" w:rsidRDefault="00C3044E" w:rsidP="00C304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044E" w:rsidRPr="00006259" w:rsidRDefault="00C3044E" w:rsidP="00C304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259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Ситуация в экономике, особенно в условиях глобализации рынков и сегодняшних антироссийских санкций, может складываться по-разному, в том числе и негативно, когда рушатся ранее сделанные прогнозы социально-экономического развития, а значит, и основные параметры принятого бюджета. Впрочем, возможна и обратная ситуация, когда фактические доходы бюджета значительно превышают запланированные.</w:t>
      </w:r>
    </w:p>
    <w:p w:rsidR="00C3044E" w:rsidRPr="00006259" w:rsidRDefault="00C3044E" w:rsidP="00C304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259">
        <w:rPr>
          <w:rFonts w:ascii="Times New Roman" w:eastAsia="Times New Roman" w:hAnsi="Times New Roman" w:cs="Times New Roman"/>
          <w:sz w:val="28"/>
          <w:szCs w:val="28"/>
          <w:lang w:eastAsia="ru-RU"/>
        </w:rPr>
        <w:t>В этих случаях Правительство РФ обязано внести в Госдуму проект закона о внесении изменений и дополнений в закон о госбюджете, который подлежит приоритетному и внеочередному рассмотрению.</w:t>
      </w:r>
    </w:p>
    <w:p w:rsidR="00C3044E" w:rsidRPr="00006259" w:rsidRDefault="00C3044E" w:rsidP="00C304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2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Например, при форс-мажорной ситуации, когда произошло снижение ожидаемых поступлений доходов в федеральный бюджет более чем на 10 процентов годовых назначений. Если в этом случае правительственный законопроект не принимается Госдумой, </w:t>
      </w:r>
      <w:proofErr w:type="spellStart"/>
      <w:r w:rsidRPr="00006259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кабмин</w:t>
      </w:r>
      <w:proofErr w:type="spellEnd"/>
      <w:r w:rsidRPr="000062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имеет право на пропорциональное сокращение бюджетных расходов до момента принятия законодательного решения по данному вопросу (подобная процедура получила название «секвестр»). Например, так случилось в мае 1996 года, когда Правительство внесло в Госдуму проект закона «О секвестре расходов федерального бюджета на 1997 год», который через полтора месяца в итоге был отклонен депутатами. Это достаточно редкая процедура и применяется она в исключительных случаях, которые любое государство старается не допустить. </w:t>
      </w:r>
    </w:p>
    <w:p w:rsidR="00C3044E" w:rsidRPr="00006259" w:rsidRDefault="00C3044E" w:rsidP="00C304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C4724" w:rsidRDefault="006C4724"/>
    <w:sectPr w:rsidR="006C4724" w:rsidSect="00006259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044E"/>
    <w:rsid w:val="006C4724"/>
    <w:rsid w:val="006E2B41"/>
    <w:rsid w:val="00C30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44E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3044E"/>
    <w:rPr>
      <w:strike w:val="0"/>
      <w:dstrike w:val="0"/>
      <w:color w:val="0000FF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44E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3044E"/>
    <w:rPr>
      <w:strike w:val="0"/>
      <w:dstrike w:val="0"/>
      <w:color w:val="0000FF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inance.rambler.ru/organization/pravitelstvo-rf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inance.rambler.ru/organization/gosduma/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finance.rambler.ru/person/putin-vladimir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yandex.ru/turbo?text=https%3A%2F%2Fwww.pnp.ru%2Fpolitics%2Fkak-formiruetsya-federalnyy-byudzhet.html" TargetMode="External"/><Relationship Id="rId10" Type="http://schemas.openxmlformats.org/officeDocument/2006/relationships/hyperlink" Target="https://finance.rambler.ru/organization/schetnaya-palat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inance.rambler.ru/organization/minfin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1800</Words>
  <Characters>10262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2018-10-10T08:38:00Z</dcterms:created>
  <dcterms:modified xsi:type="dcterms:W3CDTF">2018-10-10T08:38:00Z</dcterms:modified>
</cp:coreProperties>
</file>