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1055"/>
        <w:gridCol w:w="5210"/>
      </w:tblGrid>
      <w:tr w:rsidR="00593C06" w:rsidRPr="00022573" w:rsidTr="00593C06">
        <w:tc>
          <w:tcPr>
            <w:tcW w:w="3306" w:type="dxa"/>
            <w:vMerge w:val="restart"/>
            <w:hideMark/>
          </w:tcPr>
          <w:p w:rsidR="00593C06" w:rsidRPr="00022573" w:rsidRDefault="00593C06" w:rsidP="00593C06">
            <w:pPr>
              <w:spacing w:line="36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022573">
              <w:rPr>
                <w:rFonts w:ascii="PT Astra Serif" w:hAnsi="PT Astra Serif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4F904F" wp14:editId="4F601179">
                  <wp:extent cx="1933575" cy="1933575"/>
                  <wp:effectExtent l="0" t="0" r="9525" b="9525"/>
                  <wp:docPr id="3" name="Рисунок 3" descr="вариант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вариант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8" t="3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" w:type="dxa"/>
            <w:vMerge w:val="restart"/>
          </w:tcPr>
          <w:p w:rsidR="00593C06" w:rsidRPr="00022573" w:rsidRDefault="00593C06" w:rsidP="00593C06">
            <w:pPr>
              <w:spacing w:line="36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593C06" w:rsidRPr="00022573" w:rsidRDefault="00593C06" w:rsidP="00593C06">
            <w:pPr>
              <w:spacing w:line="360" w:lineRule="auto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022573">
              <w:rPr>
                <w:rFonts w:ascii="PT Astra Serif" w:hAnsi="PT Astra Serif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8B2294" wp14:editId="7BBA5683">
                  <wp:extent cx="1143000" cy="1304925"/>
                  <wp:effectExtent l="0" t="0" r="0" b="9525"/>
                  <wp:docPr id="4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94" t="11320" r="4443" b="28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C06" w:rsidRPr="00022573" w:rsidTr="00593C06">
        <w:tc>
          <w:tcPr>
            <w:tcW w:w="0" w:type="auto"/>
            <w:vMerge/>
            <w:vAlign w:val="center"/>
            <w:hideMark/>
          </w:tcPr>
          <w:p w:rsidR="00593C06" w:rsidRPr="00022573" w:rsidRDefault="00593C06" w:rsidP="00593C06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3C06" w:rsidRPr="00022573" w:rsidRDefault="00593C06" w:rsidP="00593C06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593C06" w:rsidRPr="00022573" w:rsidRDefault="00593C06" w:rsidP="00593C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22573">
              <w:rPr>
                <w:rFonts w:ascii="PT Astra Serif" w:hAnsi="PT Astra Serif"/>
                <w:b/>
                <w:sz w:val="24"/>
                <w:szCs w:val="24"/>
              </w:rPr>
              <w:t>Усманова Алина Сергеевна,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 xml:space="preserve">сертифицированный </w:t>
            </w:r>
            <w:proofErr w:type="spellStart"/>
            <w:r w:rsidRPr="00022573">
              <w:rPr>
                <w:rFonts w:ascii="PT Astra Serif" w:hAnsi="PT Astra Serif"/>
                <w:sz w:val="24"/>
                <w:szCs w:val="24"/>
              </w:rPr>
              <w:t>тьютор</w:t>
            </w:r>
            <w:proofErr w:type="spellEnd"/>
            <w:r w:rsidRPr="0002257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>по вопросам бюджетной грамотности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>кандидат экономических наук,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 xml:space="preserve">доцент кафедры «Финансы и банковское дело» 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 xml:space="preserve">ФГБОУ </w:t>
            </w:r>
            <w:proofErr w:type="gramStart"/>
            <w:r w:rsidRPr="00022573">
              <w:rPr>
                <w:rFonts w:ascii="PT Astra Serif" w:hAnsi="PT Astra Serif"/>
                <w:sz w:val="24"/>
                <w:szCs w:val="24"/>
              </w:rPr>
              <w:t>ВО</w:t>
            </w:r>
            <w:proofErr w:type="gramEnd"/>
            <w:r w:rsidRPr="00022573">
              <w:rPr>
                <w:rFonts w:ascii="PT Astra Serif" w:hAnsi="PT Astra Serif"/>
                <w:sz w:val="24"/>
                <w:szCs w:val="24"/>
              </w:rPr>
              <w:t xml:space="preserve"> «Саратовский государственный 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>технический университет</w:t>
            </w:r>
          </w:p>
          <w:p w:rsidR="00593C06" w:rsidRPr="00022573" w:rsidRDefault="00593C06" w:rsidP="00593C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22573">
              <w:rPr>
                <w:rFonts w:ascii="PT Astra Serif" w:hAnsi="PT Astra Serif"/>
                <w:sz w:val="24"/>
                <w:szCs w:val="24"/>
              </w:rPr>
              <w:t>имени Гагарина Ю.А.»</w:t>
            </w:r>
          </w:p>
        </w:tc>
      </w:tr>
    </w:tbl>
    <w:p w:rsidR="00593C06" w:rsidRPr="00022573" w:rsidRDefault="00593C06" w:rsidP="006379A1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90467" w:rsidRPr="00022573" w:rsidRDefault="00684E3C" w:rsidP="006379A1">
      <w:pPr>
        <w:spacing w:after="0"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22573">
        <w:rPr>
          <w:rFonts w:ascii="PT Astra Serif" w:hAnsi="PT Astra Serif" w:cs="Times New Roman"/>
          <w:b/>
          <w:sz w:val="28"/>
          <w:szCs w:val="28"/>
        </w:rPr>
        <w:t>Детский бюджет</w:t>
      </w:r>
    </w:p>
    <w:p w:rsidR="00022573" w:rsidRDefault="00FA10DF" w:rsidP="000A15C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Российская Федерация — социальное государство, политика которого направлена на создание условий, обеспечивающих достойную жизнь и свободное развитие человека. Одним из главных приоритетов в рамках государственной социальной политики России является п</w:t>
      </w:r>
      <w:r w:rsidR="000A15C3" w:rsidRPr="00022573">
        <w:rPr>
          <w:rFonts w:ascii="PT Astra Serif" w:hAnsi="PT Astra Serif" w:cs="Times New Roman"/>
          <w:sz w:val="28"/>
          <w:szCs w:val="28"/>
        </w:rPr>
        <w:t>оддержка семьи и детей</w:t>
      </w:r>
      <w:r w:rsidRPr="00022573">
        <w:rPr>
          <w:rFonts w:ascii="PT Astra Serif" w:hAnsi="PT Astra Serif" w:cs="Times New Roman"/>
          <w:sz w:val="28"/>
          <w:szCs w:val="28"/>
        </w:rPr>
        <w:t>.</w:t>
      </w:r>
      <w:r w:rsidR="00684E3C"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Pr="00022573">
        <w:rPr>
          <w:rFonts w:ascii="PT Astra Serif" w:hAnsi="PT Astra Serif" w:cs="Times New Roman"/>
          <w:sz w:val="28"/>
          <w:szCs w:val="28"/>
        </w:rPr>
        <w:t>Государство способству</w:t>
      </w:r>
      <w:r w:rsidR="00022573">
        <w:rPr>
          <w:rFonts w:ascii="PT Astra Serif" w:hAnsi="PT Astra Serif" w:cs="Times New Roman"/>
          <w:sz w:val="28"/>
          <w:szCs w:val="28"/>
        </w:rPr>
        <w:t>ет</w:t>
      </w:r>
      <w:r w:rsidRPr="00022573">
        <w:rPr>
          <w:rFonts w:ascii="PT Astra Serif" w:hAnsi="PT Astra Serif" w:cs="Times New Roman"/>
          <w:sz w:val="28"/>
          <w:szCs w:val="28"/>
        </w:rPr>
        <w:t xml:space="preserve"> всестороннему духовному, нравственному, интеллектуальному и физичес</w:t>
      </w:r>
      <w:r w:rsidR="00762249">
        <w:rPr>
          <w:rFonts w:ascii="PT Astra Serif" w:hAnsi="PT Astra Serif" w:cs="Times New Roman"/>
          <w:sz w:val="28"/>
          <w:szCs w:val="28"/>
        </w:rPr>
        <w:t xml:space="preserve">кому развитию детей, воспитанию в них патриотизма, уважения к </w:t>
      </w:r>
      <w:r w:rsidRPr="00022573">
        <w:rPr>
          <w:rFonts w:ascii="PT Astra Serif" w:hAnsi="PT Astra Serif" w:cs="Times New Roman"/>
          <w:sz w:val="28"/>
          <w:szCs w:val="28"/>
        </w:rPr>
        <w:t xml:space="preserve">старшим. </w:t>
      </w:r>
      <w:r w:rsidR="005C5D4C" w:rsidRPr="00022573">
        <w:rPr>
          <w:rFonts w:ascii="PT Astra Serif" w:hAnsi="PT Astra Serif" w:cs="Times New Roman"/>
          <w:sz w:val="28"/>
          <w:szCs w:val="28"/>
        </w:rPr>
        <w:t>При этом граждане как налогоплательщики и</w:t>
      </w:r>
      <w:r w:rsidR="007E7C4E" w:rsidRPr="00022573">
        <w:rPr>
          <w:rFonts w:ascii="PT Astra Serif" w:hAnsi="PT Astra Serif" w:cs="Times New Roman"/>
          <w:sz w:val="28"/>
          <w:szCs w:val="28"/>
        </w:rPr>
        <w:t xml:space="preserve"> потребители общественных благ </w:t>
      </w:r>
      <w:r w:rsidR="00022573">
        <w:rPr>
          <w:rFonts w:ascii="PT Astra Serif" w:hAnsi="PT Astra Serif" w:cs="Times New Roman"/>
          <w:sz w:val="28"/>
          <w:szCs w:val="28"/>
        </w:rPr>
        <w:t>вправе</w:t>
      </w:r>
      <w:r w:rsidR="005C5D4C" w:rsidRPr="00022573">
        <w:rPr>
          <w:rFonts w:ascii="PT Astra Serif" w:hAnsi="PT Astra Serif" w:cs="Times New Roman"/>
          <w:sz w:val="28"/>
          <w:szCs w:val="28"/>
        </w:rPr>
        <w:t xml:space="preserve"> знать объем и направления этих средств, конкретные результаты для каждой семьи и каждого ребенка. </w:t>
      </w:r>
      <w:r w:rsidR="00937359" w:rsidRPr="00022573">
        <w:rPr>
          <w:rFonts w:ascii="PT Astra Serif" w:hAnsi="PT Astra Serif" w:cs="Times New Roman"/>
          <w:sz w:val="28"/>
          <w:szCs w:val="28"/>
        </w:rPr>
        <w:t xml:space="preserve">Однако, как показывает практика, человеку, не работающему с государственными финансами, зачастую достаточно проблематично понять, сколько средств государство тратит на ребенка, </w:t>
      </w:r>
      <w:r w:rsidR="00022573">
        <w:rPr>
          <w:rFonts w:ascii="PT Astra Serif" w:hAnsi="PT Astra Serif" w:cs="Times New Roman"/>
          <w:sz w:val="28"/>
          <w:szCs w:val="28"/>
        </w:rPr>
        <w:t>поскольку</w:t>
      </w:r>
      <w:r w:rsidR="00937359" w:rsidRPr="00022573">
        <w:rPr>
          <w:rFonts w:ascii="PT Astra Serif" w:hAnsi="PT Astra Serif" w:cs="Times New Roman"/>
          <w:sz w:val="28"/>
          <w:szCs w:val="28"/>
        </w:rPr>
        <w:t xml:space="preserve"> эти расходы заложены в разные государственные программы. </w:t>
      </w:r>
      <w:r w:rsidR="00022573">
        <w:rPr>
          <w:rFonts w:ascii="PT Astra Serif" w:hAnsi="PT Astra Serif" w:cs="Times New Roman"/>
          <w:sz w:val="28"/>
          <w:szCs w:val="28"/>
        </w:rPr>
        <w:t>Помочь в этом вопросе может так</w:t>
      </w:r>
      <w:r w:rsidR="00022573" w:rsidRPr="00022573">
        <w:rPr>
          <w:rFonts w:ascii="PT Astra Serif" w:hAnsi="PT Astra Serif" w:cs="Times New Roman"/>
          <w:sz w:val="28"/>
          <w:szCs w:val="28"/>
        </w:rPr>
        <w:t xml:space="preserve"> называем</w:t>
      </w:r>
      <w:r w:rsidR="00022573">
        <w:rPr>
          <w:rFonts w:ascii="PT Astra Serif" w:hAnsi="PT Astra Serif" w:cs="Times New Roman"/>
          <w:sz w:val="28"/>
          <w:szCs w:val="28"/>
        </w:rPr>
        <w:t>ый</w:t>
      </w:r>
      <w:r w:rsidR="00022573" w:rsidRPr="00022573">
        <w:rPr>
          <w:rFonts w:ascii="PT Astra Serif" w:hAnsi="PT Astra Serif" w:cs="Times New Roman"/>
          <w:sz w:val="28"/>
          <w:szCs w:val="28"/>
        </w:rPr>
        <w:t xml:space="preserve"> «детск</w:t>
      </w:r>
      <w:r w:rsidR="00022573">
        <w:rPr>
          <w:rFonts w:ascii="PT Astra Serif" w:hAnsi="PT Astra Serif" w:cs="Times New Roman"/>
          <w:sz w:val="28"/>
          <w:szCs w:val="28"/>
        </w:rPr>
        <w:t>ий</w:t>
      </w:r>
      <w:r w:rsidR="00022573" w:rsidRPr="00022573">
        <w:rPr>
          <w:rFonts w:ascii="PT Astra Serif" w:hAnsi="PT Astra Serif" w:cs="Times New Roman"/>
          <w:sz w:val="28"/>
          <w:szCs w:val="28"/>
        </w:rPr>
        <w:t xml:space="preserve"> бюджет»</w:t>
      </w:r>
      <w:r w:rsidR="00EA67F0">
        <w:rPr>
          <w:rFonts w:ascii="PT Astra Serif" w:hAnsi="PT Astra Serif" w:cs="Times New Roman"/>
          <w:sz w:val="28"/>
          <w:szCs w:val="28"/>
        </w:rPr>
        <w:t>.</w:t>
      </w:r>
    </w:p>
    <w:p w:rsidR="000A477B" w:rsidRPr="00022573" w:rsidRDefault="00022573" w:rsidP="004B6E11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0A15C3" w:rsidRPr="00022573">
        <w:rPr>
          <w:rFonts w:ascii="PT Astra Serif" w:hAnsi="PT Astra Serif" w:cs="Times New Roman"/>
          <w:sz w:val="28"/>
          <w:szCs w:val="28"/>
        </w:rPr>
        <w:t>«Детский бюджет» – это</w:t>
      </w:r>
      <w:r w:rsidR="00762249">
        <w:rPr>
          <w:rFonts w:ascii="PT Astra Serif" w:hAnsi="PT Astra Serif" w:cs="Times New Roman"/>
          <w:sz w:val="28"/>
          <w:szCs w:val="28"/>
        </w:rPr>
        <w:t xml:space="preserve"> свод</w:t>
      </w:r>
      <w:r w:rsidR="000A15C3" w:rsidRPr="00022573">
        <w:rPr>
          <w:rFonts w:ascii="PT Astra Serif" w:hAnsi="PT Astra Serif" w:cs="Times New Roman"/>
          <w:sz w:val="28"/>
          <w:szCs w:val="28"/>
        </w:rPr>
        <w:t xml:space="preserve"> затрат государства на детей, их здоровье, обра</w:t>
      </w:r>
      <w:r w:rsidR="00C538CD">
        <w:rPr>
          <w:rFonts w:ascii="PT Astra Serif" w:hAnsi="PT Astra Serif" w:cs="Times New Roman"/>
          <w:sz w:val="28"/>
          <w:szCs w:val="28"/>
        </w:rPr>
        <w:t xml:space="preserve">зование, культурное и физическое </w:t>
      </w:r>
      <w:bookmarkStart w:id="0" w:name="_GoBack"/>
      <w:bookmarkEnd w:id="0"/>
      <w:r w:rsidR="000A15C3" w:rsidRPr="00022573">
        <w:rPr>
          <w:rFonts w:ascii="PT Astra Serif" w:hAnsi="PT Astra Serif" w:cs="Times New Roman"/>
          <w:sz w:val="28"/>
          <w:szCs w:val="28"/>
        </w:rPr>
        <w:t>развитие, в том числе на детей, которые по разным причинам остались без родительского попечения, затрат на социальную поддержку семей при рождении и воспитании детей, поддержк</w:t>
      </w:r>
      <w:r w:rsidR="00762249">
        <w:rPr>
          <w:rFonts w:ascii="PT Astra Serif" w:hAnsi="PT Astra Serif" w:cs="Times New Roman"/>
          <w:sz w:val="28"/>
          <w:szCs w:val="28"/>
        </w:rPr>
        <w:t>у</w:t>
      </w:r>
      <w:r w:rsidR="000A15C3" w:rsidRPr="00022573">
        <w:rPr>
          <w:rFonts w:ascii="PT Astra Serif" w:hAnsi="PT Astra Serif" w:cs="Times New Roman"/>
          <w:sz w:val="28"/>
          <w:szCs w:val="28"/>
        </w:rPr>
        <w:t xml:space="preserve"> материнства и рождаемости.</w:t>
      </w:r>
      <w:r w:rsidR="00901855"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7E2865" w:rsidRPr="00022573">
        <w:rPr>
          <w:rFonts w:ascii="PT Astra Serif" w:hAnsi="PT Astra Serif" w:cs="Times New Roman"/>
          <w:sz w:val="28"/>
          <w:szCs w:val="28"/>
        </w:rPr>
        <w:t>Также «д</w:t>
      </w:r>
      <w:r w:rsidR="00937359" w:rsidRPr="00022573">
        <w:rPr>
          <w:rFonts w:ascii="PT Astra Serif" w:hAnsi="PT Astra Serif" w:cs="Times New Roman"/>
          <w:sz w:val="28"/>
          <w:szCs w:val="28"/>
        </w:rPr>
        <w:t>етский бюджет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="00937359" w:rsidRPr="00022573">
        <w:rPr>
          <w:rFonts w:ascii="PT Astra Serif" w:hAnsi="PT Astra Serif" w:cs="Times New Roman"/>
          <w:sz w:val="28"/>
          <w:szCs w:val="28"/>
        </w:rPr>
        <w:t xml:space="preserve"> можно </w:t>
      </w:r>
      <w:r w:rsidR="00937359" w:rsidRPr="00022573">
        <w:rPr>
          <w:rFonts w:ascii="PT Astra Serif" w:hAnsi="PT Astra Serif" w:cs="Times New Roman"/>
          <w:sz w:val="28"/>
          <w:szCs w:val="28"/>
        </w:rPr>
        <w:lastRenderedPageBreak/>
        <w:t>понимать как новую социальную технологию в формате программно-целевого управления финансовыми ресурсами государства.</w:t>
      </w:r>
      <w:r w:rsidR="004B6E11" w:rsidRPr="00022573">
        <w:rPr>
          <w:rFonts w:ascii="PT Astra Serif" w:hAnsi="PT Astra Serif" w:cs="Times New Roman"/>
          <w:sz w:val="28"/>
          <w:szCs w:val="28"/>
        </w:rPr>
        <w:t xml:space="preserve"> </w:t>
      </w:r>
    </w:p>
    <w:p w:rsidR="000A477B" w:rsidRPr="00022573" w:rsidRDefault="000A477B" w:rsidP="004B6E11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В качестве основных целей разработки «детского бюджета» можно выделить следующие:</w:t>
      </w:r>
    </w:p>
    <w:p w:rsidR="000A477B" w:rsidRPr="00022573" w:rsidRDefault="000A477B" w:rsidP="000A477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обеспечение приоритетности «детских расходов» при планировании бюджета;</w:t>
      </w:r>
    </w:p>
    <w:p w:rsidR="000A477B" w:rsidRPr="00022573" w:rsidRDefault="000A477B" w:rsidP="000A477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 xml:space="preserve">привязка бюджетных расходов на детей к целям государственной политики; </w:t>
      </w:r>
    </w:p>
    <w:p w:rsidR="000A477B" w:rsidRPr="00022573" w:rsidRDefault="000A477B" w:rsidP="000A477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отслеживание цепочек бюджетных расходов от производителей конкретных услуг вплоть до</w:t>
      </w:r>
      <w:r w:rsidR="00022573">
        <w:rPr>
          <w:rFonts w:ascii="PT Astra Serif" w:hAnsi="PT Astra Serif" w:cs="Times New Roman"/>
          <w:sz w:val="28"/>
          <w:szCs w:val="28"/>
        </w:rPr>
        <w:t xml:space="preserve"> конечного результата потребления и достижения </w:t>
      </w:r>
      <w:r w:rsidRPr="00022573">
        <w:rPr>
          <w:rFonts w:ascii="PT Astra Serif" w:hAnsi="PT Astra Serif" w:cs="Times New Roman"/>
          <w:sz w:val="28"/>
          <w:szCs w:val="28"/>
        </w:rPr>
        <w:t xml:space="preserve"> национальных целей;</w:t>
      </w:r>
    </w:p>
    <w:p w:rsidR="000A477B" w:rsidRPr="00022573" w:rsidRDefault="000A477B" w:rsidP="000A477B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 xml:space="preserve">измерение общего объема расходов государства на </w:t>
      </w:r>
      <w:r w:rsidR="00022573">
        <w:rPr>
          <w:rFonts w:ascii="PT Astra Serif" w:hAnsi="PT Astra Serif" w:cs="Times New Roman"/>
          <w:sz w:val="28"/>
          <w:szCs w:val="28"/>
        </w:rPr>
        <w:t xml:space="preserve">решение </w:t>
      </w:r>
      <w:r w:rsidRPr="00022573">
        <w:rPr>
          <w:rFonts w:ascii="PT Astra Serif" w:hAnsi="PT Astra Serif" w:cs="Times New Roman"/>
          <w:sz w:val="28"/>
          <w:szCs w:val="28"/>
        </w:rPr>
        <w:t>вопрос</w:t>
      </w:r>
      <w:r w:rsidR="00022573">
        <w:rPr>
          <w:rFonts w:ascii="PT Astra Serif" w:hAnsi="PT Astra Serif" w:cs="Times New Roman"/>
          <w:sz w:val="28"/>
          <w:szCs w:val="28"/>
        </w:rPr>
        <w:t>ов</w:t>
      </w:r>
      <w:r w:rsidRPr="00022573">
        <w:rPr>
          <w:rFonts w:ascii="PT Astra Serif" w:hAnsi="PT Astra Serif" w:cs="Times New Roman"/>
          <w:sz w:val="28"/>
          <w:szCs w:val="28"/>
        </w:rPr>
        <w:t>, связанны</w:t>
      </w:r>
      <w:r w:rsidR="00022573">
        <w:rPr>
          <w:rFonts w:ascii="PT Astra Serif" w:hAnsi="PT Astra Serif" w:cs="Times New Roman"/>
          <w:sz w:val="28"/>
          <w:szCs w:val="28"/>
        </w:rPr>
        <w:t>х</w:t>
      </w:r>
      <w:r w:rsidRPr="00022573">
        <w:rPr>
          <w:rFonts w:ascii="PT Astra Serif" w:hAnsi="PT Astra Serif" w:cs="Times New Roman"/>
          <w:sz w:val="28"/>
          <w:szCs w:val="28"/>
        </w:rPr>
        <w:t xml:space="preserve"> с защитой прав детей, </w:t>
      </w:r>
      <w:r w:rsidR="00022573">
        <w:rPr>
          <w:rFonts w:ascii="PT Astra Serif" w:hAnsi="PT Astra Serif" w:cs="Times New Roman"/>
          <w:sz w:val="28"/>
          <w:szCs w:val="28"/>
        </w:rPr>
        <w:t>оценка</w:t>
      </w:r>
      <w:r w:rsidRPr="00022573">
        <w:rPr>
          <w:rFonts w:ascii="PT Astra Serif" w:hAnsi="PT Astra Serif" w:cs="Times New Roman"/>
          <w:sz w:val="28"/>
          <w:szCs w:val="28"/>
        </w:rPr>
        <w:t xml:space="preserve"> динамики расходов на детей.</w:t>
      </w:r>
    </w:p>
    <w:p w:rsidR="00AE6B0E" w:rsidRPr="00022573" w:rsidRDefault="007E7C4E" w:rsidP="004B6E11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Б</w:t>
      </w:r>
      <w:r w:rsidR="004B6E11" w:rsidRPr="00022573">
        <w:rPr>
          <w:rFonts w:ascii="PT Astra Serif" w:hAnsi="PT Astra Serif" w:cs="Times New Roman"/>
          <w:sz w:val="28"/>
          <w:szCs w:val="28"/>
        </w:rPr>
        <w:t>л</w:t>
      </w:r>
      <w:r w:rsidR="007E2865" w:rsidRPr="00022573">
        <w:rPr>
          <w:rFonts w:ascii="PT Astra Serif" w:hAnsi="PT Astra Serif" w:cs="Times New Roman"/>
          <w:sz w:val="28"/>
          <w:szCs w:val="28"/>
        </w:rPr>
        <w:t>агодаря «д</w:t>
      </w:r>
      <w:r w:rsidR="004B6E11" w:rsidRPr="00022573">
        <w:rPr>
          <w:rFonts w:ascii="PT Astra Serif" w:hAnsi="PT Astra Serif" w:cs="Times New Roman"/>
          <w:sz w:val="28"/>
          <w:szCs w:val="28"/>
        </w:rPr>
        <w:t>етскому бюджету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="00AE6B0E" w:rsidRPr="00022573">
        <w:rPr>
          <w:rFonts w:ascii="PT Astra Serif" w:hAnsi="PT Astra Serif" w:cs="Times New Roman"/>
          <w:sz w:val="28"/>
          <w:szCs w:val="28"/>
        </w:rPr>
        <w:t xml:space="preserve"> граждане могут узнать не только величину средств, которую государство рассчитывает на детей, но и увидеть приоритетность этих расходов, а также оценить их эффективность.</w:t>
      </w:r>
    </w:p>
    <w:p w:rsidR="00F85DE2" w:rsidRPr="00022573" w:rsidRDefault="00937359" w:rsidP="00F85DE2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Следует отметить, что методология расчета</w:t>
      </w:r>
      <w:r w:rsidR="007E2865" w:rsidRPr="00022573">
        <w:rPr>
          <w:rFonts w:ascii="PT Astra Serif" w:hAnsi="PT Astra Serif" w:cs="Times New Roman"/>
          <w:sz w:val="28"/>
          <w:szCs w:val="28"/>
        </w:rPr>
        <w:t xml:space="preserve"> «д</w:t>
      </w:r>
      <w:r w:rsidRPr="00022573">
        <w:rPr>
          <w:rFonts w:ascii="PT Astra Serif" w:hAnsi="PT Astra Serif" w:cs="Times New Roman"/>
          <w:sz w:val="28"/>
          <w:szCs w:val="28"/>
        </w:rPr>
        <w:t>етского бюджета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Pr="00022573">
        <w:rPr>
          <w:rFonts w:ascii="PT Astra Serif" w:hAnsi="PT Astra Serif" w:cs="Times New Roman"/>
          <w:sz w:val="28"/>
          <w:szCs w:val="28"/>
        </w:rPr>
        <w:t xml:space="preserve"> в настоящее время применяется во всем мире с подачи ЮНИСЕФ ООН как элемент программы «Города, доброжелательные к детям».</w:t>
      </w:r>
      <w:r w:rsidR="00CD3C61" w:rsidRPr="00022573">
        <w:rPr>
          <w:rFonts w:ascii="PT Astra Serif" w:hAnsi="PT Astra Serif" w:cs="Times New Roman"/>
          <w:sz w:val="28"/>
          <w:szCs w:val="28"/>
        </w:rPr>
        <w:t xml:space="preserve"> В нашей стране она была впервые предложена в 2004 году, а в 2008 г</w:t>
      </w:r>
      <w:r w:rsidR="00022573">
        <w:rPr>
          <w:rFonts w:ascii="PT Astra Serif" w:hAnsi="PT Astra Serif" w:cs="Times New Roman"/>
          <w:sz w:val="28"/>
          <w:szCs w:val="28"/>
        </w:rPr>
        <w:t>оду</w:t>
      </w:r>
      <w:r w:rsidR="00CD3C61" w:rsidRPr="00022573">
        <w:rPr>
          <w:rFonts w:ascii="PT Astra Serif" w:hAnsi="PT Astra Serif" w:cs="Times New Roman"/>
          <w:sz w:val="28"/>
          <w:szCs w:val="28"/>
        </w:rPr>
        <w:t xml:space="preserve"> на основе этой методологии было выполнено исследование, результатом которого выступил</w:t>
      </w:r>
      <w:r w:rsidR="007E2865" w:rsidRPr="00022573">
        <w:rPr>
          <w:rFonts w:ascii="PT Astra Serif" w:hAnsi="PT Astra Serif" w:cs="Times New Roman"/>
          <w:sz w:val="28"/>
          <w:szCs w:val="28"/>
        </w:rPr>
        <w:t xml:space="preserve"> реальный «д</w:t>
      </w:r>
      <w:r w:rsidR="00CD3C61" w:rsidRPr="00022573">
        <w:rPr>
          <w:rFonts w:ascii="PT Astra Serif" w:hAnsi="PT Astra Serif" w:cs="Times New Roman"/>
          <w:sz w:val="28"/>
          <w:szCs w:val="28"/>
        </w:rPr>
        <w:t>етский бюджет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="00CD3C61" w:rsidRPr="00022573">
        <w:rPr>
          <w:rFonts w:ascii="PT Astra Serif" w:hAnsi="PT Astra Serif" w:cs="Times New Roman"/>
          <w:sz w:val="28"/>
          <w:szCs w:val="28"/>
        </w:rPr>
        <w:t xml:space="preserve"> Москвы. </w:t>
      </w:r>
      <w:r w:rsidR="00F85DE2" w:rsidRPr="00022573">
        <w:rPr>
          <w:rFonts w:ascii="PT Astra Serif" w:hAnsi="PT Astra Serif" w:cs="Times New Roman"/>
          <w:sz w:val="28"/>
          <w:szCs w:val="28"/>
        </w:rPr>
        <w:t>С 2013 года Министерство финансов Р</w:t>
      </w:r>
      <w:r w:rsidR="00022573">
        <w:rPr>
          <w:rFonts w:ascii="PT Astra Serif" w:hAnsi="PT Astra Serif" w:cs="Times New Roman"/>
          <w:sz w:val="28"/>
          <w:szCs w:val="28"/>
        </w:rPr>
        <w:t>оссийской Федерации ежегодно</w:t>
      </w:r>
      <w:r w:rsidR="00F85DE2" w:rsidRPr="00022573">
        <w:rPr>
          <w:rFonts w:ascii="PT Astra Serif" w:hAnsi="PT Astra Serif" w:cs="Times New Roman"/>
          <w:sz w:val="28"/>
          <w:szCs w:val="28"/>
        </w:rPr>
        <w:t xml:space="preserve"> выделяет расходы </w:t>
      </w:r>
      <w:proofErr w:type="gramStart"/>
      <w:r w:rsidR="00F85DE2" w:rsidRPr="00022573">
        <w:rPr>
          <w:rFonts w:ascii="PT Astra Serif" w:hAnsi="PT Astra Serif" w:cs="Times New Roman"/>
          <w:sz w:val="28"/>
          <w:szCs w:val="28"/>
        </w:rPr>
        <w:t xml:space="preserve">на детей в составе расходов федерального бюджета при </w:t>
      </w:r>
      <w:r w:rsidR="00022573">
        <w:rPr>
          <w:rFonts w:ascii="PT Astra Serif" w:hAnsi="PT Astra Serif" w:cs="Times New Roman"/>
          <w:sz w:val="28"/>
          <w:szCs w:val="28"/>
        </w:rPr>
        <w:t>направлении</w:t>
      </w:r>
      <w:r w:rsidR="00F85DE2" w:rsidRPr="00022573">
        <w:rPr>
          <w:rFonts w:ascii="PT Astra Serif" w:hAnsi="PT Astra Serif" w:cs="Times New Roman"/>
          <w:sz w:val="28"/>
          <w:szCs w:val="28"/>
        </w:rPr>
        <w:t xml:space="preserve"> проекта бюджета на рассмотрение в Государственную Думу</w:t>
      </w:r>
      <w:proofErr w:type="gramEnd"/>
      <w:r w:rsidR="00F85DE2" w:rsidRPr="00022573">
        <w:rPr>
          <w:rFonts w:ascii="PT Astra Serif" w:hAnsi="PT Astra Serif" w:cs="Times New Roman"/>
          <w:sz w:val="28"/>
          <w:szCs w:val="28"/>
        </w:rPr>
        <w:t>.</w:t>
      </w:r>
    </w:p>
    <w:p w:rsidR="00BB5490" w:rsidRPr="00022573" w:rsidRDefault="00F85DE2" w:rsidP="007E2865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022573">
        <w:rPr>
          <w:rFonts w:ascii="PT Astra Serif" w:hAnsi="PT Astra Serif" w:cs="Times New Roman"/>
          <w:sz w:val="28"/>
          <w:szCs w:val="28"/>
        </w:rPr>
        <w:t>Однако, н</w:t>
      </w:r>
      <w:r w:rsidR="00593C06" w:rsidRPr="00022573">
        <w:rPr>
          <w:rFonts w:ascii="PT Astra Serif" w:hAnsi="PT Astra Serif" w:cs="Times New Roman"/>
          <w:sz w:val="28"/>
          <w:szCs w:val="28"/>
        </w:rPr>
        <w:t>есмотря на имеющийся опыт, до 2020 года в нашей стране формировался толь</w:t>
      </w:r>
      <w:r w:rsidR="007E2865" w:rsidRPr="00022573">
        <w:rPr>
          <w:rFonts w:ascii="PT Astra Serif" w:hAnsi="PT Astra Serif" w:cs="Times New Roman"/>
          <w:sz w:val="28"/>
          <w:szCs w:val="28"/>
        </w:rPr>
        <w:t>ко федеральный «д</w:t>
      </w:r>
      <w:r w:rsidR="00BB5490" w:rsidRPr="00022573">
        <w:rPr>
          <w:rFonts w:ascii="PT Astra Serif" w:hAnsi="PT Astra Serif" w:cs="Times New Roman"/>
          <w:sz w:val="28"/>
          <w:szCs w:val="28"/>
        </w:rPr>
        <w:t>етский бюджет», состоящий из программной и непрограммной част</w:t>
      </w:r>
      <w:r w:rsidR="00762249">
        <w:rPr>
          <w:rFonts w:ascii="PT Astra Serif" w:hAnsi="PT Astra Serif" w:cs="Times New Roman"/>
          <w:sz w:val="28"/>
          <w:szCs w:val="28"/>
        </w:rPr>
        <w:t>ей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расходов.</w:t>
      </w:r>
      <w:proofErr w:type="gramEnd"/>
      <w:r w:rsidR="00BB5490" w:rsidRPr="00022573">
        <w:rPr>
          <w:rFonts w:ascii="PT Astra Serif" w:hAnsi="PT Astra Serif" w:cs="Times New Roman"/>
          <w:sz w:val="28"/>
          <w:szCs w:val="28"/>
        </w:rPr>
        <w:t xml:space="preserve"> В программной части отражались расходы по государственн</w:t>
      </w:r>
      <w:r w:rsidR="00762249">
        <w:rPr>
          <w:rFonts w:ascii="PT Astra Serif" w:hAnsi="PT Astra Serif" w:cs="Times New Roman"/>
          <w:sz w:val="28"/>
          <w:szCs w:val="28"/>
        </w:rPr>
        <w:t>ым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программ</w:t>
      </w:r>
      <w:r w:rsidR="00762249">
        <w:rPr>
          <w:rFonts w:ascii="PT Astra Serif" w:hAnsi="PT Astra Serif" w:cs="Times New Roman"/>
          <w:sz w:val="28"/>
          <w:szCs w:val="28"/>
        </w:rPr>
        <w:t>ам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и конкретным мероприятиям. Непрограммная часть расходов представлялась в разрезе </w:t>
      </w:r>
      <w:r w:rsidR="00BB5490" w:rsidRPr="00022573">
        <w:rPr>
          <w:rFonts w:ascii="PT Astra Serif" w:hAnsi="PT Astra Serif" w:cs="Times New Roman"/>
          <w:sz w:val="28"/>
          <w:szCs w:val="28"/>
        </w:rPr>
        <w:lastRenderedPageBreak/>
        <w:t>расходов государственных органов на обеспечение деятельности (оказание услуг) государственных учреждений (например, общее образование) и социальную поддержку своих работников.</w:t>
      </w:r>
      <w:r w:rsidR="00593C06" w:rsidRPr="00022573">
        <w:rPr>
          <w:rFonts w:ascii="PT Astra Serif" w:hAnsi="PT Astra Serif" w:cs="Times New Roman"/>
          <w:sz w:val="28"/>
          <w:szCs w:val="28"/>
        </w:rPr>
        <w:t xml:space="preserve"> В </w:t>
      </w:r>
      <w:r w:rsidR="00762249" w:rsidRPr="00022573">
        <w:rPr>
          <w:rFonts w:ascii="PT Astra Serif" w:hAnsi="PT Astra Serif" w:cs="Times New Roman"/>
          <w:sz w:val="28"/>
          <w:szCs w:val="28"/>
        </w:rPr>
        <w:t>бюджет</w:t>
      </w:r>
      <w:r w:rsidR="00762249">
        <w:rPr>
          <w:rFonts w:ascii="PT Astra Serif" w:hAnsi="PT Astra Serif" w:cs="Times New Roman"/>
          <w:sz w:val="28"/>
          <w:szCs w:val="28"/>
        </w:rPr>
        <w:t>ах отдельных</w:t>
      </w:r>
      <w:r w:rsidR="00762249"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593C06" w:rsidRPr="00022573">
        <w:rPr>
          <w:rFonts w:ascii="PT Astra Serif" w:hAnsi="PT Astra Serif" w:cs="Times New Roman"/>
          <w:sz w:val="28"/>
          <w:szCs w:val="28"/>
        </w:rPr>
        <w:t>регион</w:t>
      </w:r>
      <w:r w:rsidR="00762249">
        <w:rPr>
          <w:rFonts w:ascii="PT Astra Serif" w:hAnsi="PT Astra Serif" w:cs="Times New Roman"/>
          <w:sz w:val="28"/>
          <w:szCs w:val="28"/>
        </w:rPr>
        <w:t>ов</w:t>
      </w:r>
      <w:r w:rsidR="00593C06" w:rsidRPr="00022573">
        <w:rPr>
          <w:rFonts w:ascii="PT Astra Serif" w:hAnsi="PT Astra Serif" w:cs="Times New Roman"/>
          <w:sz w:val="28"/>
          <w:szCs w:val="28"/>
        </w:rPr>
        <w:t xml:space="preserve"> содержался аналитический раздел, в котором были представлены данные </w:t>
      </w:r>
      <w:r w:rsidR="00BB5490" w:rsidRPr="00022573">
        <w:rPr>
          <w:rFonts w:ascii="PT Astra Serif" w:hAnsi="PT Astra Serif" w:cs="Times New Roman"/>
          <w:sz w:val="28"/>
          <w:szCs w:val="28"/>
        </w:rPr>
        <w:t>о расходах на детство, но единый подхо</w:t>
      </w:r>
      <w:r w:rsidR="007E2865" w:rsidRPr="00022573">
        <w:rPr>
          <w:rFonts w:ascii="PT Astra Serif" w:hAnsi="PT Astra Serif" w:cs="Times New Roman"/>
          <w:sz w:val="28"/>
          <w:szCs w:val="28"/>
        </w:rPr>
        <w:t>д к формированию регионального «д</w:t>
      </w:r>
      <w:r w:rsidR="00BB5490" w:rsidRPr="00022573">
        <w:rPr>
          <w:rFonts w:ascii="PT Astra Serif" w:hAnsi="PT Astra Serif" w:cs="Times New Roman"/>
          <w:sz w:val="28"/>
          <w:szCs w:val="28"/>
        </w:rPr>
        <w:t>етского бюджета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отсутствовал.</w:t>
      </w:r>
    </w:p>
    <w:p w:rsidR="00B135F3" w:rsidRPr="00022573" w:rsidRDefault="00F85DE2" w:rsidP="001246BF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 xml:space="preserve">Планом мероприятий в рамках Десятилетия детства (2017-2027) было </w:t>
      </w:r>
      <w:r w:rsidR="00022573">
        <w:rPr>
          <w:rFonts w:ascii="PT Astra Serif" w:hAnsi="PT Astra Serif" w:cs="Times New Roman"/>
          <w:sz w:val="28"/>
          <w:szCs w:val="28"/>
        </w:rPr>
        <w:t>инициировано</w:t>
      </w:r>
      <w:r w:rsidRPr="00022573">
        <w:rPr>
          <w:rFonts w:ascii="PT Astra Serif" w:hAnsi="PT Astra Serif" w:cs="Times New Roman"/>
          <w:sz w:val="28"/>
          <w:szCs w:val="28"/>
        </w:rPr>
        <w:t xml:space="preserve"> формирование «детского бюджета», который объединял бы «детские» расходы как федерального, так и региональн</w:t>
      </w:r>
      <w:r w:rsidR="00022573">
        <w:rPr>
          <w:rFonts w:ascii="PT Astra Serif" w:hAnsi="PT Astra Serif" w:cs="Times New Roman"/>
          <w:sz w:val="28"/>
          <w:szCs w:val="28"/>
        </w:rPr>
        <w:t>ых</w:t>
      </w:r>
      <w:r w:rsidRPr="00022573">
        <w:rPr>
          <w:rFonts w:ascii="PT Astra Serif" w:hAnsi="PT Astra Serif" w:cs="Times New Roman"/>
          <w:sz w:val="28"/>
          <w:szCs w:val="28"/>
        </w:rPr>
        <w:t xml:space="preserve"> бюджет</w:t>
      </w:r>
      <w:r w:rsidR="00022573">
        <w:rPr>
          <w:rFonts w:ascii="PT Astra Serif" w:hAnsi="PT Astra Serif" w:cs="Times New Roman"/>
          <w:sz w:val="28"/>
          <w:szCs w:val="28"/>
        </w:rPr>
        <w:t>ов</w:t>
      </w:r>
      <w:r w:rsidRPr="00022573">
        <w:rPr>
          <w:rFonts w:ascii="PT Astra Serif" w:hAnsi="PT Astra Serif" w:cs="Times New Roman"/>
          <w:sz w:val="28"/>
          <w:szCs w:val="28"/>
        </w:rPr>
        <w:t xml:space="preserve">. </w:t>
      </w:r>
      <w:r w:rsidR="00CD3C61" w:rsidRPr="00022573">
        <w:rPr>
          <w:rFonts w:ascii="PT Astra Serif" w:hAnsi="PT Astra Serif" w:cs="Times New Roman"/>
          <w:sz w:val="28"/>
          <w:szCs w:val="28"/>
        </w:rPr>
        <w:t>В 2020 году специалисты Научно-исследовательского финансового института</w:t>
      </w:r>
      <w:r w:rsidR="00762249">
        <w:rPr>
          <w:rFonts w:ascii="PT Astra Serif" w:hAnsi="PT Astra Serif" w:cs="Times New Roman"/>
          <w:sz w:val="28"/>
          <w:szCs w:val="28"/>
        </w:rPr>
        <w:t xml:space="preserve"> (НИФИ),</w:t>
      </w:r>
      <w:r w:rsidR="00AE6B0E" w:rsidRPr="00022573">
        <w:rPr>
          <w:rFonts w:ascii="PT Astra Serif" w:hAnsi="PT Astra Serif" w:cs="Times New Roman"/>
          <w:sz w:val="28"/>
          <w:szCs w:val="28"/>
        </w:rPr>
        <w:t xml:space="preserve"> Департамента бюджетной политики в сфере труда и социальной защиты Мин</w:t>
      </w:r>
      <w:r w:rsidR="00CD3C61" w:rsidRPr="00022573">
        <w:rPr>
          <w:rFonts w:ascii="PT Astra Serif" w:hAnsi="PT Astra Serif" w:cs="Times New Roman"/>
          <w:sz w:val="28"/>
          <w:szCs w:val="28"/>
        </w:rPr>
        <w:t>истерства финансов</w:t>
      </w:r>
      <w:r w:rsidR="00AE6B0E" w:rsidRPr="00022573">
        <w:rPr>
          <w:rFonts w:ascii="PT Astra Serif" w:hAnsi="PT Astra Serif" w:cs="Times New Roman"/>
          <w:sz w:val="28"/>
          <w:szCs w:val="28"/>
        </w:rPr>
        <w:t xml:space="preserve"> России и финансовых органов </w:t>
      </w:r>
      <w:r w:rsidR="00022573">
        <w:rPr>
          <w:rFonts w:ascii="PT Astra Serif" w:hAnsi="PT Astra Serif" w:cs="Times New Roman"/>
          <w:sz w:val="28"/>
          <w:szCs w:val="28"/>
        </w:rPr>
        <w:t xml:space="preserve">субъектов Российской Федерации </w:t>
      </w:r>
      <w:r w:rsidR="00AE6B0E" w:rsidRPr="00022573">
        <w:rPr>
          <w:rFonts w:ascii="PT Astra Serif" w:hAnsi="PT Astra Serif" w:cs="Times New Roman"/>
          <w:sz w:val="28"/>
          <w:szCs w:val="28"/>
        </w:rPr>
        <w:t>разработали  структуру и методику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сбора необходимых данных </w:t>
      </w:r>
      <w:r w:rsidR="007E2865" w:rsidRPr="00022573">
        <w:rPr>
          <w:rFonts w:ascii="PT Astra Serif" w:hAnsi="PT Astra Serif" w:cs="Times New Roman"/>
          <w:sz w:val="28"/>
          <w:szCs w:val="28"/>
        </w:rPr>
        <w:t>«д</w:t>
      </w:r>
      <w:r w:rsidR="00AE6B0E" w:rsidRPr="00022573">
        <w:rPr>
          <w:rFonts w:ascii="PT Astra Serif" w:hAnsi="PT Astra Serif" w:cs="Times New Roman"/>
          <w:sz w:val="28"/>
          <w:szCs w:val="28"/>
        </w:rPr>
        <w:t>етского б</w:t>
      </w:r>
      <w:r w:rsidR="00BB5490" w:rsidRPr="00022573">
        <w:rPr>
          <w:rFonts w:ascii="PT Astra Serif" w:hAnsi="PT Astra Serif" w:cs="Times New Roman"/>
          <w:sz w:val="28"/>
          <w:szCs w:val="28"/>
        </w:rPr>
        <w:t>юджета</w:t>
      </w:r>
      <w:r w:rsidR="007E2865" w:rsidRPr="00022573">
        <w:rPr>
          <w:rFonts w:ascii="PT Astra Serif" w:hAnsi="PT Astra Serif" w:cs="Times New Roman"/>
          <w:sz w:val="28"/>
          <w:szCs w:val="28"/>
        </w:rPr>
        <w:t>»</w:t>
      </w:r>
      <w:r w:rsidR="00BB5490" w:rsidRPr="00022573">
        <w:rPr>
          <w:rFonts w:ascii="PT Astra Serif" w:hAnsi="PT Astra Serif" w:cs="Times New Roman"/>
          <w:sz w:val="28"/>
          <w:szCs w:val="28"/>
        </w:rPr>
        <w:t xml:space="preserve"> на ре</w:t>
      </w:r>
      <w:r w:rsidR="007E2865" w:rsidRPr="00022573">
        <w:rPr>
          <w:rFonts w:ascii="PT Astra Serif" w:hAnsi="PT Astra Serif" w:cs="Times New Roman"/>
          <w:sz w:val="28"/>
          <w:szCs w:val="28"/>
        </w:rPr>
        <w:t>гиональном уровне.</w:t>
      </w:r>
      <w:r w:rsidR="005C1EB9"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B135F3" w:rsidRPr="00022573">
        <w:rPr>
          <w:rFonts w:ascii="PT Astra Serif" w:hAnsi="PT Astra Serif" w:cs="Times New Roman"/>
          <w:sz w:val="28"/>
          <w:szCs w:val="28"/>
        </w:rPr>
        <w:t xml:space="preserve">Теперь «детский бюджет» российских регионов формируется ежегодно. </w:t>
      </w:r>
    </w:p>
    <w:p w:rsidR="002471B1" w:rsidRPr="00022573" w:rsidRDefault="00022573" w:rsidP="002471B1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Сегодня</w:t>
      </w:r>
      <w:r w:rsidR="005C1EB9" w:rsidRPr="00022573">
        <w:rPr>
          <w:rFonts w:ascii="PT Astra Serif" w:hAnsi="PT Astra Serif" w:cs="Times New Roman"/>
          <w:sz w:val="28"/>
          <w:szCs w:val="28"/>
        </w:rPr>
        <w:t xml:space="preserve"> «детский бюджет</w:t>
      </w:r>
      <w:r w:rsidR="004F47D7" w:rsidRPr="00022573">
        <w:rPr>
          <w:rFonts w:ascii="PT Astra Serif" w:hAnsi="PT Astra Serif" w:cs="Times New Roman"/>
          <w:sz w:val="28"/>
          <w:szCs w:val="28"/>
        </w:rPr>
        <w:t>» с</w:t>
      </w:r>
      <w:r>
        <w:rPr>
          <w:rFonts w:ascii="PT Astra Serif" w:hAnsi="PT Astra Serif" w:cs="Times New Roman"/>
          <w:sz w:val="28"/>
          <w:szCs w:val="28"/>
        </w:rPr>
        <w:t xml:space="preserve">траны и ее регионов </w:t>
      </w:r>
      <w:r w:rsidR="004F47D7" w:rsidRPr="00022573">
        <w:rPr>
          <w:rFonts w:ascii="PT Astra Serif" w:hAnsi="PT Astra Serif" w:cs="Times New Roman"/>
          <w:sz w:val="28"/>
          <w:szCs w:val="28"/>
        </w:rPr>
        <w:t>доступен широким массам населения. На официальном</w:t>
      </w:r>
      <w:r w:rsidR="005C1EB9" w:rsidRPr="00022573">
        <w:rPr>
          <w:rFonts w:ascii="PT Astra Serif" w:hAnsi="PT Astra Serif" w:cs="Times New Roman"/>
          <w:sz w:val="28"/>
          <w:szCs w:val="28"/>
        </w:rPr>
        <w:t xml:space="preserve"> сайт</w:t>
      </w:r>
      <w:r w:rsidR="004F47D7" w:rsidRPr="00022573">
        <w:rPr>
          <w:rFonts w:ascii="PT Astra Serif" w:hAnsi="PT Astra Serif" w:cs="Times New Roman"/>
          <w:sz w:val="28"/>
          <w:szCs w:val="28"/>
        </w:rPr>
        <w:t>е</w:t>
      </w:r>
      <w:r w:rsidR="005C1EB9"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762249">
        <w:rPr>
          <w:rFonts w:ascii="PT Astra Serif" w:hAnsi="PT Astra Serif" w:cs="Times New Roman"/>
          <w:sz w:val="28"/>
          <w:szCs w:val="28"/>
        </w:rPr>
        <w:t>НИФИ</w:t>
      </w:r>
      <w:r w:rsidR="00B135F3" w:rsidRPr="00022573">
        <w:rPr>
          <w:rFonts w:ascii="PT Astra Serif" w:hAnsi="PT Astra Serif" w:cs="Times New Roman"/>
          <w:sz w:val="28"/>
          <w:szCs w:val="28"/>
        </w:rPr>
        <w:t xml:space="preserve"> (</w:t>
      </w:r>
      <w:hyperlink r:id="rId8" w:history="1">
        <w:r w:rsidR="00B135F3" w:rsidRPr="00022573">
          <w:rPr>
            <w:rStyle w:val="a7"/>
            <w:rFonts w:ascii="PT Astra Serif" w:hAnsi="PT Astra Serif" w:cs="Times New Roman"/>
            <w:sz w:val="28"/>
            <w:szCs w:val="28"/>
          </w:rPr>
          <w:t>www.nifi.ru</w:t>
        </w:r>
      </w:hyperlink>
      <w:r w:rsidR="00B135F3" w:rsidRPr="00022573">
        <w:rPr>
          <w:rFonts w:ascii="PT Astra Serif" w:hAnsi="PT Astra Serif" w:cs="Times New Roman"/>
          <w:sz w:val="28"/>
          <w:szCs w:val="28"/>
        </w:rPr>
        <w:t xml:space="preserve">) в разделе «Детский бюджет» можно найти всю информацию о расходах на детей, например, сколько государство тратит на школьное питание. </w:t>
      </w:r>
      <w:r w:rsidR="007E7C4E" w:rsidRPr="00022573">
        <w:rPr>
          <w:rFonts w:ascii="PT Astra Serif" w:hAnsi="PT Astra Serif" w:cs="Times New Roman"/>
          <w:sz w:val="28"/>
          <w:szCs w:val="28"/>
        </w:rPr>
        <w:t xml:space="preserve">Также </w:t>
      </w:r>
      <w:r w:rsidR="00770048" w:rsidRPr="00022573">
        <w:rPr>
          <w:rFonts w:ascii="PT Astra Serif" w:hAnsi="PT Astra Serif" w:cs="Times New Roman"/>
          <w:sz w:val="28"/>
          <w:szCs w:val="28"/>
        </w:rPr>
        <w:t xml:space="preserve">в рамках «детского бюджета» можно сравнить регионы: сколько и на что они в действительности тратят, много это или мало по сравнению с другими регионами. </w:t>
      </w:r>
    </w:p>
    <w:p w:rsidR="005A2744" w:rsidRPr="00022573" w:rsidRDefault="005A2744" w:rsidP="005A2744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Индекс Саратовской области</w:t>
      </w:r>
      <w:r w:rsidR="00EB43F3" w:rsidRPr="00022573">
        <w:rPr>
          <w:rFonts w:ascii="PT Astra Serif" w:hAnsi="PT Astra Serif" w:cs="Times New Roman"/>
          <w:sz w:val="28"/>
          <w:szCs w:val="28"/>
        </w:rPr>
        <w:t xml:space="preserve"> согласно представленной</w:t>
      </w:r>
      <w:r w:rsidR="00022573">
        <w:rPr>
          <w:rFonts w:ascii="PT Astra Serif" w:hAnsi="PT Astra Serif" w:cs="Times New Roman"/>
          <w:sz w:val="28"/>
          <w:szCs w:val="28"/>
        </w:rPr>
        <w:t xml:space="preserve"> специалистами</w:t>
      </w:r>
      <w:r w:rsidR="00EB43F3" w:rsidRPr="00022573">
        <w:rPr>
          <w:rFonts w:ascii="PT Astra Serif" w:hAnsi="PT Astra Serif" w:cs="Times New Roman"/>
          <w:sz w:val="28"/>
          <w:szCs w:val="28"/>
        </w:rPr>
        <w:t xml:space="preserve"> методике в 2021 году</w:t>
      </w:r>
      <w:r w:rsidRPr="00022573">
        <w:rPr>
          <w:rFonts w:ascii="PT Astra Serif" w:hAnsi="PT Astra Serif" w:cs="Times New Roman"/>
          <w:sz w:val="28"/>
          <w:szCs w:val="28"/>
        </w:rPr>
        <w:t xml:space="preserve"> составлял 0,91</w:t>
      </w:r>
      <w:r w:rsidR="00022573">
        <w:rPr>
          <w:rFonts w:ascii="PT Astra Serif" w:hAnsi="PT Astra Serif" w:cs="Times New Roman"/>
          <w:sz w:val="28"/>
          <w:szCs w:val="28"/>
        </w:rPr>
        <w:t>. С</w:t>
      </w:r>
      <w:r w:rsidRPr="00022573">
        <w:rPr>
          <w:rFonts w:ascii="PT Astra Serif" w:hAnsi="PT Astra Serif" w:cs="Times New Roman"/>
          <w:sz w:val="28"/>
          <w:szCs w:val="28"/>
        </w:rPr>
        <w:t>опоставлени</w:t>
      </w:r>
      <w:r w:rsidR="00022573">
        <w:rPr>
          <w:rFonts w:ascii="PT Astra Serif" w:hAnsi="PT Astra Serif" w:cs="Times New Roman"/>
          <w:sz w:val="28"/>
          <w:szCs w:val="28"/>
        </w:rPr>
        <w:t>е</w:t>
      </w:r>
      <w:r w:rsidRPr="00022573">
        <w:rPr>
          <w:rFonts w:ascii="PT Astra Serif" w:hAnsi="PT Astra Serif" w:cs="Times New Roman"/>
          <w:sz w:val="28"/>
          <w:szCs w:val="28"/>
        </w:rPr>
        <w:t xml:space="preserve"> целей и расходов на их достижение показывает </w:t>
      </w:r>
      <w:r w:rsidR="00022573">
        <w:rPr>
          <w:rFonts w:ascii="PT Astra Serif" w:hAnsi="PT Astra Serif" w:cs="Times New Roman"/>
          <w:sz w:val="28"/>
          <w:szCs w:val="28"/>
        </w:rPr>
        <w:t>высокую</w:t>
      </w:r>
      <w:r w:rsidRPr="00022573">
        <w:rPr>
          <w:rFonts w:ascii="PT Astra Serif" w:hAnsi="PT Astra Serif" w:cs="Times New Roman"/>
          <w:sz w:val="28"/>
          <w:szCs w:val="28"/>
        </w:rPr>
        <w:t xml:space="preserve"> эффективность расходов Саратовской области на детей</w:t>
      </w:r>
      <w:r w:rsidR="00762249">
        <w:rPr>
          <w:rFonts w:ascii="PT Astra Serif" w:hAnsi="PT Astra Serif" w:cs="Times New Roman"/>
          <w:sz w:val="28"/>
          <w:szCs w:val="28"/>
        </w:rPr>
        <w:t xml:space="preserve"> </w:t>
      </w:r>
      <w:r w:rsidRPr="00022573">
        <w:rPr>
          <w:rFonts w:ascii="PT Astra Serif" w:hAnsi="PT Astra Serif" w:cs="Times New Roman"/>
          <w:sz w:val="28"/>
          <w:szCs w:val="28"/>
        </w:rPr>
        <w:t>и достаточность текущего объема финансирования.</w:t>
      </w:r>
    </w:p>
    <w:p w:rsidR="00D631FB" w:rsidRDefault="00022573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</w:t>
      </w:r>
      <w:r w:rsidR="00A41037" w:rsidRPr="00022573">
        <w:rPr>
          <w:rFonts w:ascii="PT Astra Serif" w:hAnsi="PT Astra Serif" w:cs="Times New Roman"/>
          <w:sz w:val="28"/>
          <w:szCs w:val="28"/>
        </w:rPr>
        <w:t xml:space="preserve"> данным «детского бюджета»</w:t>
      </w:r>
      <w:r w:rsidR="007E7C4E" w:rsidRPr="00022573">
        <w:rPr>
          <w:rFonts w:ascii="PT Astra Serif" w:hAnsi="PT Astra Serif" w:cs="Times New Roman"/>
          <w:sz w:val="28"/>
          <w:szCs w:val="28"/>
        </w:rPr>
        <w:t xml:space="preserve"> в абсолютном выражении расходы на детей в Саратовской области в 2021 году составили более 45 </w:t>
      </w:r>
      <w:proofErr w:type="gramStart"/>
      <w:r w:rsidR="007E7C4E" w:rsidRPr="00022573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7E7C4E" w:rsidRPr="00022573">
        <w:rPr>
          <w:rFonts w:ascii="PT Astra Serif" w:hAnsi="PT Astra Serif" w:cs="Times New Roman"/>
          <w:sz w:val="28"/>
          <w:szCs w:val="28"/>
        </w:rPr>
        <w:t xml:space="preserve"> рублей</w:t>
      </w:r>
      <w:r w:rsidR="00D631FB" w:rsidRPr="00022573">
        <w:rPr>
          <w:rFonts w:ascii="PT Astra Serif" w:hAnsi="PT Astra Serif" w:cs="Times New Roman"/>
          <w:sz w:val="28"/>
          <w:szCs w:val="28"/>
        </w:rPr>
        <w:t xml:space="preserve"> (</w:t>
      </w:r>
      <w:r w:rsidR="008746E7">
        <w:rPr>
          <w:rFonts w:ascii="PT Astra Serif" w:hAnsi="PT Astra Serif" w:cs="Times New Roman"/>
          <w:sz w:val="28"/>
          <w:szCs w:val="28"/>
        </w:rPr>
        <w:t>р</w:t>
      </w:r>
      <w:r w:rsidR="00D631FB" w:rsidRPr="00022573">
        <w:rPr>
          <w:rFonts w:ascii="PT Astra Serif" w:hAnsi="PT Astra Serif" w:cs="Times New Roman"/>
          <w:sz w:val="28"/>
          <w:szCs w:val="28"/>
        </w:rPr>
        <w:t xml:space="preserve">исунок </w:t>
      </w:r>
      <w:r>
        <w:rPr>
          <w:rFonts w:ascii="PT Astra Serif" w:hAnsi="PT Astra Serif" w:cs="Times New Roman"/>
          <w:sz w:val="28"/>
          <w:szCs w:val="28"/>
        </w:rPr>
        <w:t>1</w:t>
      </w:r>
      <w:r w:rsidR="00D631FB" w:rsidRPr="00022573">
        <w:rPr>
          <w:rFonts w:ascii="PT Astra Serif" w:hAnsi="PT Astra Serif" w:cs="Times New Roman"/>
          <w:sz w:val="28"/>
          <w:szCs w:val="28"/>
        </w:rPr>
        <w:t>)</w:t>
      </w:r>
      <w:r w:rsidR="007E7C4E" w:rsidRPr="00022573">
        <w:rPr>
          <w:rFonts w:ascii="PT Astra Serif" w:hAnsi="PT Astra Serif" w:cs="Times New Roman"/>
          <w:sz w:val="28"/>
          <w:szCs w:val="28"/>
        </w:rPr>
        <w:t xml:space="preserve">. </w:t>
      </w:r>
    </w:p>
    <w:p w:rsidR="00022573" w:rsidRDefault="00022573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6"/>
          <w:szCs w:val="28"/>
        </w:rPr>
      </w:pPr>
    </w:p>
    <w:p w:rsidR="00762249" w:rsidRDefault="00762249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6"/>
          <w:szCs w:val="28"/>
        </w:rPr>
      </w:pPr>
    </w:p>
    <w:p w:rsidR="00762249" w:rsidRDefault="00762249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6"/>
          <w:szCs w:val="28"/>
        </w:rPr>
      </w:pPr>
    </w:p>
    <w:p w:rsidR="00762249" w:rsidRDefault="00762249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6"/>
          <w:szCs w:val="28"/>
        </w:rPr>
      </w:pPr>
    </w:p>
    <w:p w:rsidR="00D631FB" w:rsidRPr="00022573" w:rsidRDefault="00D631FB" w:rsidP="00022573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22573">
        <w:rPr>
          <w:rFonts w:ascii="PT Astra Serif" w:hAnsi="PT Astra Serif" w:cs="Times New Roman"/>
          <w:b/>
          <w:sz w:val="28"/>
          <w:szCs w:val="28"/>
        </w:rPr>
        <w:lastRenderedPageBreak/>
        <w:t xml:space="preserve">Рисунок </w:t>
      </w:r>
      <w:r w:rsidR="00022573">
        <w:rPr>
          <w:rFonts w:ascii="PT Astra Serif" w:hAnsi="PT Astra Serif" w:cs="Times New Roman"/>
          <w:b/>
          <w:sz w:val="28"/>
          <w:szCs w:val="28"/>
        </w:rPr>
        <w:t>1</w:t>
      </w:r>
      <w:r w:rsidRPr="00022573">
        <w:rPr>
          <w:rFonts w:ascii="PT Astra Serif" w:hAnsi="PT Astra Serif" w:cs="Times New Roman"/>
          <w:b/>
          <w:sz w:val="28"/>
          <w:szCs w:val="28"/>
        </w:rPr>
        <w:t>. «Детский бюджет» Саратовской области в 2021-2024 гг. (</w:t>
      </w:r>
      <w:proofErr w:type="gramStart"/>
      <w:r w:rsidR="00022573">
        <w:rPr>
          <w:rFonts w:ascii="PT Astra Serif" w:hAnsi="PT Astra Serif" w:cs="Times New Roman"/>
          <w:b/>
          <w:sz w:val="28"/>
          <w:szCs w:val="28"/>
        </w:rPr>
        <w:t>млрд</w:t>
      </w:r>
      <w:proofErr w:type="gramEnd"/>
      <w:r w:rsidRPr="00022573">
        <w:rPr>
          <w:rFonts w:ascii="PT Astra Serif" w:hAnsi="PT Astra Serif" w:cs="Times New Roman"/>
          <w:b/>
          <w:sz w:val="28"/>
          <w:szCs w:val="28"/>
        </w:rPr>
        <w:t xml:space="preserve"> руб</w:t>
      </w:r>
      <w:r w:rsidR="00022573">
        <w:rPr>
          <w:rFonts w:ascii="PT Astra Serif" w:hAnsi="PT Astra Serif" w:cs="Times New Roman"/>
          <w:b/>
          <w:sz w:val="28"/>
          <w:szCs w:val="28"/>
        </w:rPr>
        <w:t>лей</w:t>
      </w:r>
      <w:r w:rsidRPr="00022573">
        <w:rPr>
          <w:rFonts w:ascii="PT Astra Serif" w:hAnsi="PT Astra Serif" w:cs="Times New Roman"/>
          <w:b/>
          <w:sz w:val="28"/>
          <w:szCs w:val="28"/>
        </w:rPr>
        <w:t>)</w:t>
      </w:r>
    </w:p>
    <w:p w:rsidR="00D631FB" w:rsidRPr="00022573" w:rsidRDefault="00D631FB" w:rsidP="00022573">
      <w:pPr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2BB4DD9F" wp14:editId="54A6D8A1">
            <wp:extent cx="5954232" cy="2498651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22573" w:rsidRPr="00B817D9" w:rsidRDefault="00022573" w:rsidP="00FB66AC">
      <w:pPr>
        <w:spacing w:after="0" w:line="360" w:lineRule="auto"/>
        <w:ind w:firstLine="709"/>
        <w:jc w:val="both"/>
        <w:rPr>
          <w:rFonts w:ascii="PT Astra Serif" w:hAnsi="PT Astra Serif" w:cs="Times New Roman"/>
          <w:sz w:val="18"/>
          <w:szCs w:val="28"/>
        </w:rPr>
      </w:pPr>
    </w:p>
    <w:p w:rsidR="008746E7" w:rsidRDefault="007E7C4E" w:rsidP="008746E7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Из них н</w:t>
      </w:r>
      <w:r w:rsidR="00A41037" w:rsidRPr="00022573">
        <w:rPr>
          <w:rFonts w:ascii="PT Astra Serif" w:hAnsi="PT Astra Serif" w:cs="Times New Roman"/>
          <w:sz w:val="28"/>
          <w:szCs w:val="28"/>
        </w:rPr>
        <w:t>аибольший объем занимали расходы на образование</w:t>
      </w:r>
      <w:r w:rsidRPr="00022573">
        <w:rPr>
          <w:rFonts w:ascii="PT Astra Serif" w:hAnsi="PT Astra Serif" w:cs="Times New Roman"/>
          <w:sz w:val="28"/>
          <w:szCs w:val="28"/>
        </w:rPr>
        <w:t xml:space="preserve">, которые </w:t>
      </w:r>
      <w:r w:rsidR="00FB66AC" w:rsidRPr="00022573">
        <w:rPr>
          <w:rFonts w:ascii="PT Astra Serif" w:hAnsi="PT Astra Serif" w:cs="Times New Roman"/>
          <w:sz w:val="28"/>
          <w:szCs w:val="28"/>
        </w:rPr>
        <w:t>составили 34,</w:t>
      </w:r>
      <w:r w:rsidR="00022573">
        <w:rPr>
          <w:rFonts w:ascii="PT Astra Serif" w:hAnsi="PT Astra Serif" w:cs="Times New Roman"/>
          <w:sz w:val="28"/>
          <w:szCs w:val="28"/>
        </w:rPr>
        <w:t>6</w:t>
      </w:r>
      <w:r w:rsidR="00FB66AC" w:rsidRPr="00022573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FB66AC" w:rsidRPr="00022573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FB66AC" w:rsidRPr="00022573">
        <w:rPr>
          <w:rFonts w:ascii="PT Astra Serif" w:hAnsi="PT Astra Serif" w:cs="Times New Roman"/>
          <w:sz w:val="28"/>
          <w:szCs w:val="28"/>
        </w:rPr>
        <w:t xml:space="preserve"> рублей</w:t>
      </w:r>
      <w:r w:rsidR="00022573">
        <w:rPr>
          <w:rFonts w:ascii="PT Astra Serif" w:hAnsi="PT Astra Serif" w:cs="Times New Roman"/>
          <w:sz w:val="28"/>
          <w:szCs w:val="28"/>
        </w:rPr>
        <w:t>,</w:t>
      </w:r>
      <w:r w:rsidR="00FB66AC" w:rsidRPr="00022573">
        <w:rPr>
          <w:rFonts w:ascii="PT Astra Serif" w:hAnsi="PT Astra Serif" w:cs="Times New Roman"/>
          <w:sz w:val="28"/>
          <w:szCs w:val="28"/>
        </w:rPr>
        <w:t xml:space="preserve"> или 76,7% от общего чис</w:t>
      </w:r>
      <w:r w:rsidR="002B5621" w:rsidRPr="00022573">
        <w:rPr>
          <w:rFonts w:ascii="PT Astra Serif" w:hAnsi="PT Astra Serif" w:cs="Times New Roman"/>
          <w:sz w:val="28"/>
          <w:szCs w:val="28"/>
        </w:rPr>
        <w:t>ла расходов на детей (</w:t>
      </w:r>
      <w:r w:rsidR="008746E7">
        <w:rPr>
          <w:rFonts w:ascii="PT Astra Serif" w:hAnsi="PT Astra Serif" w:cs="Times New Roman"/>
          <w:sz w:val="28"/>
          <w:szCs w:val="28"/>
        </w:rPr>
        <w:t>р</w:t>
      </w:r>
      <w:r w:rsidR="002B5621" w:rsidRPr="00022573">
        <w:rPr>
          <w:rFonts w:ascii="PT Astra Serif" w:hAnsi="PT Astra Serif" w:cs="Times New Roman"/>
          <w:sz w:val="28"/>
          <w:szCs w:val="28"/>
        </w:rPr>
        <w:t xml:space="preserve">исунок </w:t>
      </w:r>
      <w:r w:rsidR="00022573">
        <w:rPr>
          <w:rFonts w:ascii="PT Astra Serif" w:hAnsi="PT Astra Serif" w:cs="Times New Roman"/>
          <w:sz w:val="28"/>
          <w:szCs w:val="28"/>
        </w:rPr>
        <w:t>2</w:t>
      </w:r>
      <w:r w:rsidR="00FB66AC" w:rsidRPr="00022573">
        <w:rPr>
          <w:rFonts w:ascii="PT Astra Serif" w:hAnsi="PT Astra Serif" w:cs="Times New Roman"/>
          <w:sz w:val="28"/>
          <w:szCs w:val="28"/>
        </w:rPr>
        <w:t>).</w:t>
      </w:r>
      <w:r w:rsidR="008746E7">
        <w:rPr>
          <w:rFonts w:ascii="PT Astra Serif" w:hAnsi="PT Astra Serif" w:cs="Times New Roman"/>
          <w:sz w:val="28"/>
          <w:szCs w:val="28"/>
        </w:rPr>
        <w:t xml:space="preserve"> </w:t>
      </w:r>
      <w:r w:rsidR="00FB66AC" w:rsidRPr="00022573">
        <w:rPr>
          <w:rFonts w:ascii="PT Astra Serif" w:hAnsi="PT Astra Serif" w:cs="Times New Roman"/>
          <w:sz w:val="28"/>
          <w:szCs w:val="28"/>
        </w:rPr>
        <w:t>На втором месте по объему находились расходы на социальную поддержку детей</w:t>
      </w:r>
      <w:r w:rsidRPr="00022573">
        <w:rPr>
          <w:rFonts w:ascii="PT Astra Serif" w:hAnsi="PT Astra Serif" w:cs="Times New Roman"/>
          <w:sz w:val="28"/>
          <w:szCs w:val="28"/>
        </w:rPr>
        <w:t>, их величина составила</w:t>
      </w:r>
      <w:r w:rsidR="00FB66AC" w:rsidRPr="00022573">
        <w:rPr>
          <w:rFonts w:ascii="PT Astra Serif" w:hAnsi="PT Astra Serif" w:cs="Times New Roman"/>
          <w:sz w:val="28"/>
          <w:szCs w:val="28"/>
        </w:rPr>
        <w:t xml:space="preserve"> 6,1 </w:t>
      </w:r>
      <w:proofErr w:type="gramStart"/>
      <w:r w:rsidR="00FB66AC" w:rsidRPr="00022573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FB66AC" w:rsidRPr="00022573">
        <w:rPr>
          <w:rFonts w:ascii="PT Astra Serif" w:hAnsi="PT Astra Serif" w:cs="Times New Roman"/>
          <w:sz w:val="28"/>
          <w:szCs w:val="28"/>
        </w:rPr>
        <w:t xml:space="preserve"> рублей или 13,6% от общего числа расходов на детей.</w:t>
      </w:r>
    </w:p>
    <w:p w:rsidR="008746E7" w:rsidRPr="008746E7" w:rsidRDefault="008746E7" w:rsidP="008746E7">
      <w:pPr>
        <w:spacing w:after="0" w:line="240" w:lineRule="auto"/>
        <w:jc w:val="both"/>
        <w:rPr>
          <w:rFonts w:ascii="PT Astra Serif" w:hAnsi="PT Astra Serif" w:cs="Times New Roman"/>
          <w:b/>
          <w:sz w:val="12"/>
          <w:szCs w:val="28"/>
        </w:rPr>
      </w:pPr>
    </w:p>
    <w:p w:rsidR="002471B1" w:rsidRPr="00022573" w:rsidRDefault="002471B1" w:rsidP="008746E7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22573">
        <w:rPr>
          <w:rFonts w:ascii="PT Astra Serif" w:hAnsi="PT Astra Serif" w:cs="Times New Roman"/>
          <w:b/>
          <w:sz w:val="28"/>
          <w:szCs w:val="28"/>
        </w:rPr>
        <w:t>Рисунок</w:t>
      </w:r>
      <w:r w:rsidR="00022573">
        <w:rPr>
          <w:rFonts w:ascii="PT Astra Serif" w:hAnsi="PT Astra Serif" w:cs="Times New Roman"/>
          <w:b/>
          <w:sz w:val="28"/>
          <w:szCs w:val="28"/>
        </w:rPr>
        <w:t xml:space="preserve"> 2</w:t>
      </w:r>
      <w:r w:rsidRPr="00022573">
        <w:rPr>
          <w:rFonts w:ascii="PT Astra Serif" w:hAnsi="PT Astra Serif" w:cs="Times New Roman"/>
          <w:b/>
          <w:sz w:val="28"/>
          <w:szCs w:val="28"/>
        </w:rPr>
        <w:t>. С</w:t>
      </w:r>
      <w:r w:rsidR="00A56162">
        <w:rPr>
          <w:rFonts w:ascii="PT Astra Serif" w:hAnsi="PT Astra Serif" w:cs="Times New Roman"/>
          <w:b/>
          <w:sz w:val="28"/>
          <w:szCs w:val="28"/>
        </w:rPr>
        <w:t>труктура с</w:t>
      </w:r>
      <w:r w:rsidRPr="00022573">
        <w:rPr>
          <w:rFonts w:ascii="PT Astra Serif" w:hAnsi="PT Astra Serif" w:cs="Times New Roman"/>
          <w:b/>
          <w:sz w:val="28"/>
          <w:szCs w:val="28"/>
        </w:rPr>
        <w:t>оциальны</w:t>
      </w:r>
      <w:r w:rsidR="00A56162">
        <w:rPr>
          <w:rFonts w:ascii="PT Astra Serif" w:hAnsi="PT Astra Serif" w:cs="Times New Roman"/>
          <w:b/>
          <w:sz w:val="28"/>
          <w:szCs w:val="28"/>
        </w:rPr>
        <w:t>х</w:t>
      </w:r>
      <w:r w:rsidRPr="00022573">
        <w:rPr>
          <w:rFonts w:ascii="PT Astra Serif" w:hAnsi="PT Astra Serif" w:cs="Times New Roman"/>
          <w:b/>
          <w:sz w:val="28"/>
          <w:szCs w:val="28"/>
        </w:rPr>
        <w:t xml:space="preserve"> расход</w:t>
      </w:r>
      <w:r w:rsidR="00A56162">
        <w:rPr>
          <w:rFonts w:ascii="PT Astra Serif" w:hAnsi="PT Astra Serif" w:cs="Times New Roman"/>
          <w:b/>
          <w:sz w:val="28"/>
          <w:szCs w:val="28"/>
        </w:rPr>
        <w:t>ов</w:t>
      </w:r>
      <w:r w:rsidRPr="00022573">
        <w:rPr>
          <w:rFonts w:ascii="PT Astra Serif" w:hAnsi="PT Astra Serif" w:cs="Times New Roman"/>
          <w:b/>
          <w:sz w:val="28"/>
          <w:szCs w:val="28"/>
        </w:rPr>
        <w:t xml:space="preserve"> на детей</w:t>
      </w:r>
      <w:r w:rsidR="008746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56162">
        <w:rPr>
          <w:rFonts w:ascii="PT Astra Serif" w:hAnsi="PT Astra Serif" w:cs="Times New Roman"/>
          <w:b/>
          <w:sz w:val="28"/>
          <w:szCs w:val="28"/>
        </w:rPr>
        <w:t xml:space="preserve">в </w:t>
      </w:r>
      <w:r w:rsidR="008746E7">
        <w:rPr>
          <w:rFonts w:ascii="PT Astra Serif" w:hAnsi="PT Astra Serif" w:cs="Times New Roman"/>
          <w:b/>
          <w:sz w:val="28"/>
          <w:szCs w:val="28"/>
        </w:rPr>
        <w:t>Саратовской области в 2021 </w:t>
      </w:r>
      <w:r w:rsidR="001246BF" w:rsidRPr="00022573">
        <w:rPr>
          <w:rFonts w:ascii="PT Astra Serif" w:hAnsi="PT Astra Serif" w:cs="Times New Roman"/>
          <w:b/>
          <w:sz w:val="28"/>
          <w:szCs w:val="28"/>
        </w:rPr>
        <w:t>г</w:t>
      </w:r>
      <w:r w:rsidR="00022573">
        <w:rPr>
          <w:rFonts w:ascii="PT Astra Serif" w:hAnsi="PT Astra Serif" w:cs="Times New Roman"/>
          <w:b/>
          <w:sz w:val="28"/>
          <w:szCs w:val="28"/>
        </w:rPr>
        <w:t>оду</w:t>
      </w:r>
      <w:r w:rsidR="00A56162">
        <w:rPr>
          <w:rFonts w:ascii="PT Astra Serif" w:hAnsi="PT Astra Serif" w:cs="Times New Roman"/>
          <w:b/>
          <w:sz w:val="28"/>
          <w:szCs w:val="28"/>
        </w:rPr>
        <w:t>, %</w:t>
      </w:r>
    </w:p>
    <w:p w:rsidR="007E2865" w:rsidRPr="00022573" w:rsidRDefault="00393C53" w:rsidP="008746E7">
      <w:pPr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1FD1775A" wp14:editId="41DC6986">
            <wp:extent cx="59436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746E7" w:rsidRPr="008746E7" w:rsidRDefault="008746E7" w:rsidP="00D631FB">
      <w:pPr>
        <w:spacing w:after="0" w:line="360" w:lineRule="auto"/>
        <w:ind w:firstLine="709"/>
        <w:jc w:val="both"/>
        <w:rPr>
          <w:rFonts w:ascii="PT Astra Serif" w:hAnsi="PT Astra Serif" w:cs="Times New Roman"/>
          <w:bCs/>
          <w:szCs w:val="28"/>
        </w:rPr>
      </w:pPr>
    </w:p>
    <w:p w:rsidR="00D631FB" w:rsidRPr="00022573" w:rsidRDefault="008746E7" w:rsidP="00D631FB">
      <w:pPr>
        <w:spacing w:after="0" w:line="36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 w:cs="Times New Roman"/>
          <w:bCs/>
          <w:sz w:val="28"/>
          <w:szCs w:val="28"/>
        </w:rPr>
        <w:t>То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 xml:space="preserve">, что поддержка семей с детьми является безусловным приоритетом бюджетной политики, </w:t>
      </w:r>
      <w:r>
        <w:rPr>
          <w:rFonts w:ascii="PT Astra Serif" w:hAnsi="PT Astra Serif" w:cs="Times New Roman"/>
          <w:bCs/>
          <w:sz w:val="28"/>
          <w:szCs w:val="28"/>
        </w:rPr>
        <w:t xml:space="preserve">доказывает ежегодный рост 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>объем</w:t>
      </w:r>
      <w:r>
        <w:rPr>
          <w:rFonts w:ascii="PT Astra Serif" w:hAnsi="PT Astra Serif" w:cs="Times New Roman"/>
          <w:bCs/>
          <w:sz w:val="28"/>
          <w:szCs w:val="28"/>
        </w:rPr>
        <w:t>а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 xml:space="preserve"> «детского 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lastRenderedPageBreak/>
        <w:t xml:space="preserve">бюджета». </w:t>
      </w:r>
      <w:r>
        <w:rPr>
          <w:rFonts w:ascii="PT Astra Serif" w:hAnsi="PT Astra Serif" w:cs="Times New Roman"/>
          <w:bCs/>
          <w:sz w:val="28"/>
          <w:szCs w:val="28"/>
        </w:rPr>
        <w:t xml:space="preserve">Его величина 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 xml:space="preserve">на федеральном уровне в 2022 году </w:t>
      </w:r>
      <w:r>
        <w:rPr>
          <w:rFonts w:ascii="PT Astra Serif" w:hAnsi="PT Astra Serif" w:cs="Times New Roman"/>
          <w:bCs/>
          <w:sz w:val="28"/>
          <w:szCs w:val="28"/>
        </w:rPr>
        <w:t>составляет 2,106 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 xml:space="preserve">триллиона рублей, что на 40% выше уровня 2021 года. При этом общий объем </w:t>
      </w:r>
      <w:r w:rsidR="00762249">
        <w:rPr>
          <w:rFonts w:ascii="PT Astra Serif" w:hAnsi="PT Astra Serif" w:cs="Times New Roman"/>
          <w:bCs/>
          <w:sz w:val="28"/>
          <w:szCs w:val="28"/>
        </w:rPr>
        <w:t>«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>детского бюджета</w:t>
      </w:r>
      <w:r w:rsidR="00762249">
        <w:rPr>
          <w:rFonts w:ascii="PT Astra Serif" w:hAnsi="PT Astra Serif" w:cs="Times New Roman"/>
          <w:bCs/>
          <w:sz w:val="28"/>
          <w:szCs w:val="28"/>
        </w:rPr>
        <w:t>»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 xml:space="preserve"> на текущую трехлетку</w:t>
      </w:r>
      <w:r>
        <w:rPr>
          <w:rFonts w:ascii="PT Astra Serif" w:hAnsi="PT Astra Serif" w:cs="Times New Roman"/>
          <w:bCs/>
          <w:sz w:val="28"/>
          <w:szCs w:val="28"/>
        </w:rPr>
        <w:t xml:space="preserve"> должен составить 7,2 </w:t>
      </w:r>
      <w:r w:rsidR="007E2865" w:rsidRPr="00022573">
        <w:rPr>
          <w:rFonts w:ascii="PT Astra Serif" w:hAnsi="PT Astra Serif" w:cs="Times New Roman"/>
          <w:bCs/>
          <w:sz w:val="28"/>
          <w:szCs w:val="28"/>
        </w:rPr>
        <w:t>триллиона рублей.</w:t>
      </w:r>
    </w:p>
    <w:p w:rsidR="00BB5490" w:rsidRPr="00022573" w:rsidRDefault="00B135F3" w:rsidP="00B135F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 xml:space="preserve">Что касается Саратовской области, в 2022 году на </w:t>
      </w:r>
      <w:r w:rsidR="00762249">
        <w:rPr>
          <w:rFonts w:ascii="PT Astra Serif" w:hAnsi="PT Astra Serif" w:cs="Times New Roman"/>
          <w:sz w:val="28"/>
          <w:szCs w:val="28"/>
        </w:rPr>
        <w:t>эти</w:t>
      </w:r>
      <w:r w:rsidRPr="00022573">
        <w:rPr>
          <w:rFonts w:ascii="PT Astra Serif" w:hAnsi="PT Astra Serif" w:cs="Times New Roman"/>
          <w:sz w:val="28"/>
          <w:szCs w:val="28"/>
        </w:rPr>
        <w:t xml:space="preserve"> цели за счет средств областного и местных бюджетов </w:t>
      </w:r>
      <w:r w:rsidR="008746E7">
        <w:rPr>
          <w:rFonts w:ascii="PT Astra Serif" w:hAnsi="PT Astra Serif" w:cs="Times New Roman"/>
          <w:sz w:val="28"/>
          <w:szCs w:val="28"/>
        </w:rPr>
        <w:t>запланировано почти</w:t>
      </w:r>
      <w:r w:rsidRPr="00022573">
        <w:rPr>
          <w:rFonts w:ascii="PT Astra Serif" w:hAnsi="PT Astra Serif" w:cs="Times New Roman"/>
          <w:sz w:val="28"/>
          <w:szCs w:val="28"/>
        </w:rPr>
        <w:t xml:space="preserve"> </w:t>
      </w:r>
      <w:r w:rsidR="008746E7">
        <w:rPr>
          <w:rFonts w:ascii="PT Astra Serif" w:hAnsi="PT Astra Serif" w:cs="Times New Roman"/>
          <w:sz w:val="28"/>
          <w:szCs w:val="28"/>
        </w:rPr>
        <w:t>50</w:t>
      </w:r>
      <w:r w:rsidRPr="00022573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022573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022573">
        <w:rPr>
          <w:rFonts w:ascii="PT Astra Serif" w:hAnsi="PT Astra Serif" w:cs="Times New Roman"/>
          <w:sz w:val="28"/>
          <w:szCs w:val="28"/>
        </w:rPr>
        <w:t xml:space="preserve"> рублей. </w:t>
      </w:r>
      <w:r w:rsidR="00762249">
        <w:rPr>
          <w:rFonts w:ascii="PT Astra Serif" w:hAnsi="PT Astra Serif" w:cs="Times New Roman"/>
          <w:sz w:val="28"/>
          <w:szCs w:val="28"/>
        </w:rPr>
        <w:t>Средства</w:t>
      </w:r>
      <w:r w:rsidRPr="00022573">
        <w:rPr>
          <w:rFonts w:ascii="PT Astra Serif" w:hAnsi="PT Astra Serif" w:cs="Times New Roman"/>
          <w:sz w:val="28"/>
          <w:szCs w:val="28"/>
        </w:rPr>
        <w:t xml:space="preserve"> буд</w:t>
      </w:r>
      <w:r w:rsidR="00762249">
        <w:rPr>
          <w:rFonts w:ascii="PT Astra Serif" w:hAnsi="PT Astra Serif" w:cs="Times New Roman"/>
          <w:sz w:val="28"/>
          <w:szCs w:val="28"/>
        </w:rPr>
        <w:t>у</w:t>
      </w:r>
      <w:r w:rsidRPr="00022573">
        <w:rPr>
          <w:rFonts w:ascii="PT Astra Serif" w:hAnsi="PT Astra Serif" w:cs="Times New Roman"/>
          <w:sz w:val="28"/>
          <w:szCs w:val="28"/>
        </w:rPr>
        <w:t>т направлен</w:t>
      </w:r>
      <w:r w:rsidR="00762249">
        <w:rPr>
          <w:rFonts w:ascii="PT Astra Serif" w:hAnsi="PT Astra Serif" w:cs="Times New Roman"/>
          <w:sz w:val="28"/>
          <w:szCs w:val="28"/>
        </w:rPr>
        <w:t>ы</w:t>
      </w:r>
      <w:r w:rsidRPr="00022573">
        <w:rPr>
          <w:rFonts w:ascii="PT Astra Serif" w:hAnsi="PT Astra Serif" w:cs="Times New Roman"/>
          <w:sz w:val="28"/>
          <w:szCs w:val="28"/>
        </w:rPr>
        <w:t xml:space="preserve"> на поддержк</w:t>
      </w:r>
      <w:r w:rsidR="00762249">
        <w:rPr>
          <w:rFonts w:ascii="PT Astra Serif" w:hAnsi="PT Astra Serif" w:cs="Times New Roman"/>
          <w:sz w:val="28"/>
          <w:szCs w:val="28"/>
        </w:rPr>
        <w:t>у</w:t>
      </w:r>
      <w:r w:rsidRPr="00022573">
        <w:rPr>
          <w:rFonts w:ascii="PT Astra Serif" w:hAnsi="PT Astra Serif" w:cs="Times New Roman"/>
          <w:sz w:val="28"/>
          <w:szCs w:val="28"/>
        </w:rPr>
        <w:t xml:space="preserve"> семей с детьми, детей-сирот и детей, оставшихся без попечения родителей.</w:t>
      </w:r>
    </w:p>
    <w:p w:rsidR="00D631FB" w:rsidRDefault="008746E7" w:rsidP="002B5621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целом наблюдается увеличение финансирования на данные цели и в разрезе национальных проектов</w:t>
      </w:r>
      <w:r w:rsidR="002B5621" w:rsidRPr="00022573"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Times New Roman"/>
          <w:sz w:val="28"/>
          <w:szCs w:val="28"/>
        </w:rPr>
        <w:t>р</w:t>
      </w:r>
      <w:r w:rsidR="002B5621" w:rsidRPr="00022573">
        <w:rPr>
          <w:rFonts w:ascii="PT Astra Serif" w:hAnsi="PT Astra Serif" w:cs="Times New Roman"/>
          <w:sz w:val="28"/>
          <w:szCs w:val="28"/>
        </w:rPr>
        <w:t xml:space="preserve">исунок </w:t>
      </w:r>
      <w:r>
        <w:rPr>
          <w:rFonts w:ascii="PT Astra Serif" w:hAnsi="PT Astra Serif" w:cs="Times New Roman"/>
          <w:sz w:val="28"/>
          <w:szCs w:val="28"/>
        </w:rPr>
        <w:t>3</w:t>
      </w:r>
      <w:r w:rsidR="002B5621" w:rsidRPr="00022573">
        <w:rPr>
          <w:rFonts w:ascii="PT Astra Serif" w:hAnsi="PT Astra Serif" w:cs="Times New Roman"/>
          <w:sz w:val="28"/>
          <w:szCs w:val="28"/>
        </w:rPr>
        <w:t>)</w:t>
      </w:r>
      <w:r w:rsidR="00D631FB" w:rsidRPr="00022573">
        <w:rPr>
          <w:rFonts w:ascii="PT Astra Serif" w:hAnsi="PT Astra Serif" w:cs="Times New Roman"/>
          <w:sz w:val="28"/>
          <w:szCs w:val="28"/>
        </w:rPr>
        <w:t xml:space="preserve">. </w:t>
      </w:r>
    </w:p>
    <w:p w:rsidR="002C60C2" w:rsidRPr="00022573" w:rsidRDefault="002C60C2" w:rsidP="008746E7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22573">
        <w:rPr>
          <w:rFonts w:ascii="PT Astra Serif" w:hAnsi="PT Astra Serif" w:cs="Times New Roman"/>
          <w:b/>
          <w:sz w:val="28"/>
          <w:szCs w:val="28"/>
        </w:rPr>
        <w:t xml:space="preserve">Рисунок </w:t>
      </w:r>
      <w:r w:rsidR="008746E7">
        <w:rPr>
          <w:rFonts w:ascii="PT Astra Serif" w:hAnsi="PT Astra Serif" w:cs="Times New Roman"/>
          <w:b/>
          <w:sz w:val="28"/>
          <w:szCs w:val="28"/>
        </w:rPr>
        <w:t>3</w:t>
      </w:r>
      <w:r w:rsidRPr="00022573">
        <w:rPr>
          <w:rFonts w:ascii="PT Astra Serif" w:hAnsi="PT Astra Serif" w:cs="Times New Roman"/>
          <w:b/>
          <w:sz w:val="28"/>
          <w:szCs w:val="28"/>
        </w:rPr>
        <w:t xml:space="preserve">. </w:t>
      </w:r>
      <w:r w:rsidR="00B817D9">
        <w:rPr>
          <w:rFonts w:ascii="PT Astra Serif" w:hAnsi="PT Astra Serif" w:cs="Times New Roman"/>
          <w:b/>
          <w:sz w:val="28"/>
          <w:szCs w:val="28"/>
        </w:rPr>
        <w:t>Финансирование мероприятий</w:t>
      </w:r>
      <w:r w:rsidR="00B817D9" w:rsidRPr="00022573">
        <w:rPr>
          <w:rFonts w:ascii="PT Astra Serif" w:hAnsi="PT Astra Serif" w:cs="Times New Roman"/>
          <w:b/>
          <w:sz w:val="28"/>
          <w:szCs w:val="28"/>
        </w:rPr>
        <w:t>, направленных на поддержку детей и семей с детьми</w:t>
      </w:r>
      <w:r w:rsidR="00B817D9">
        <w:rPr>
          <w:rFonts w:ascii="PT Astra Serif" w:hAnsi="PT Astra Serif" w:cs="Times New Roman"/>
          <w:b/>
          <w:sz w:val="28"/>
          <w:szCs w:val="28"/>
        </w:rPr>
        <w:t xml:space="preserve">, в рамках </w:t>
      </w:r>
      <w:r w:rsidRPr="00022573">
        <w:rPr>
          <w:rFonts w:ascii="PT Astra Serif" w:hAnsi="PT Astra Serif" w:cs="Times New Roman"/>
          <w:b/>
          <w:sz w:val="28"/>
          <w:szCs w:val="28"/>
        </w:rPr>
        <w:t xml:space="preserve">реализации национальных проектов </w:t>
      </w:r>
      <w:r w:rsidR="00B817D9">
        <w:rPr>
          <w:rFonts w:ascii="PT Astra Serif" w:hAnsi="PT Astra Serif" w:cs="Times New Roman"/>
          <w:b/>
          <w:sz w:val="28"/>
          <w:szCs w:val="28"/>
        </w:rPr>
        <w:t>в Саратовской области</w:t>
      </w:r>
      <w:r w:rsidRPr="00022573">
        <w:rPr>
          <w:rFonts w:ascii="PT Astra Serif" w:hAnsi="PT Astra Serif" w:cs="Times New Roman"/>
          <w:b/>
          <w:sz w:val="28"/>
          <w:szCs w:val="28"/>
        </w:rPr>
        <w:t xml:space="preserve"> (</w:t>
      </w:r>
      <w:proofErr w:type="gramStart"/>
      <w:r w:rsidR="00B817D9">
        <w:rPr>
          <w:rFonts w:ascii="PT Astra Serif" w:hAnsi="PT Astra Serif" w:cs="Times New Roman"/>
          <w:b/>
          <w:sz w:val="28"/>
          <w:szCs w:val="28"/>
        </w:rPr>
        <w:t>млрд</w:t>
      </w:r>
      <w:proofErr w:type="gramEnd"/>
      <w:r w:rsidRPr="00022573">
        <w:rPr>
          <w:rFonts w:ascii="PT Astra Serif" w:hAnsi="PT Astra Serif" w:cs="Times New Roman"/>
          <w:b/>
          <w:sz w:val="28"/>
          <w:szCs w:val="28"/>
        </w:rPr>
        <w:t xml:space="preserve"> руб</w:t>
      </w:r>
      <w:r w:rsidR="00B817D9">
        <w:rPr>
          <w:rFonts w:ascii="PT Astra Serif" w:hAnsi="PT Astra Serif" w:cs="Times New Roman"/>
          <w:b/>
          <w:sz w:val="28"/>
          <w:szCs w:val="28"/>
        </w:rPr>
        <w:t>лей</w:t>
      </w:r>
      <w:r w:rsidRPr="00022573">
        <w:rPr>
          <w:rFonts w:ascii="PT Astra Serif" w:hAnsi="PT Astra Serif" w:cs="Times New Roman"/>
          <w:b/>
          <w:sz w:val="28"/>
          <w:szCs w:val="28"/>
        </w:rPr>
        <w:t>)</w:t>
      </w:r>
    </w:p>
    <w:p w:rsidR="006546E1" w:rsidRPr="00022573" w:rsidRDefault="006546E1" w:rsidP="008746E7">
      <w:pPr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3FC90B80" wp14:editId="1ECB14D4">
            <wp:extent cx="5943600" cy="3232298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A2744" w:rsidRPr="003717CB" w:rsidRDefault="00B817D9" w:rsidP="00B135F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Например, в</w:t>
      </w:r>
      <w:r w:rsidR="006546E1" w:rsidRPr="00022573">
        <w:rPr>
          <w:rFonts w:ascii="PT Astra Serif" w:hAnsi="PT Astra Serif" w:cs="Times New Roman"/>
          <w:sz w:val="28"/>
          <w:szCs w:val="28"/>
        </w:rPr>
        <w:t xml:space="preserve"> рамках национального проекта «Здравоохранение» на поддержку семей с детьми в 2022 году в Саратовской области предполагается потратить </w:t>
      </w:r>
      <w:r>
        <w:rPr>
          <w:rFonts w:ascii="PT Astra Serif" w:hAnsi="PT Astra Serif" w:cs="Times New Roman"/>
          <w:sz w:val="28"/>
          <w:szCs w:val="28"/>
        </w:rPr>
        <w:t xml:space="preserve">22,5 </w:t>
      </w:r>
      <w:proofErr w:type="gramStart"/>
      <w:r>
        <w:rPr>
          <w:rFonts w:ascii="PT Astra Serif" w:hAnsi="PT Astra Serif" w:cs="Times New Roman"/>
          <w:sz w:val="28"/>
          <w:szCs w:val="28"/>
        </w:rPr>
        <w:t>млрд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</w:t>
      </w:r>
      <w:r w:rsidR="006546E1" w:rsidRPr="00022573">
        <w:rPr>
          <w:rFonts w:ascii="PT Astra Serif" w:hAnsi="PT Astra Serif" w:cs="Times New Roman"/>
          <w:sz w:val="28"/>
          <w:szCs w:val="28"/>
        </w:rPr>
        <w:t>рублей</w:t>
      </w:r>
      <w:r>
        <w:rPr>
          <w:rFonts w:ascii="PT Astra Serif" w:hAnsi="PT Astra Serif" w:cs="Times New Roman"/>
          <w:sz w:val="28"/>
          <w:szCs w:val="28"/>
        </w:rPr>
        <w:t xml:space="preserve"> (на 23% выше уровня 2021 года), </w:t>
      </w:r>
      <w:r w:rsidR="006546E1" w:rsidRPr="00022573">
        <w:rPr>
          <w:rFonts w:ascii="PT Astra Serif" w:hAnsi="PT Astra Serif" w:cs="Times New Roman"/>
          <w:sz w:val="28"/>
          <w:szCs w:val="28"/>
        </w:rPr>
        <w:t xml:space="preserve">национального проекта «Образование» </w:t>
      </w:r>
      <w:r>
        <w:rPr>
          <w:rFonts w:ascii="PT Astra Serif" w:hAnsi="PT Astra Serif" w:cs="Times New Roman"/>
          <w:sz w:val="28"/>
          <w:szCs w:val="28"/>
        </w:rPr>
        <w:t>–</w:t>
      </w:r>
      <w:r w:rsidR="006546E1" w:rsidRPr="00022573">
        <w:rPr>
          <w:rFonts w:ascii="PT Astra Serif" w:hAnsi="PT Astra Serif" w:cs="Times New Roman"/>
          <w:sz w:val="28"/>
          <w:szCs w:val="28"/>
        </w:rPr>
        <w:t xml:space="preserve"> 583</w:t>
      </w:r>
      <w:r>
        <w:rPr>
          <w:rFonts w:ascii="PT Astra Serif" w:hAnsi="PT Astra Serif" w:cs="Times New Roman"/>
          <w:sz w:val="28"/>
          <w:szCs w:val="28"/>
        </w:rPr>
        <w:t>,0</w:t>
      </w:r>
      <w:r w:rsidR="006546E1" w:rsidRPr="0002257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млрд </w:t>
      </w:r>
      <w:r w:rsidRPr="00022573">
        <w:rPr>
          <w:rFonts w:ascii="PT Astra Serif" w:hAnsi="PT Astra Serif" w:cs="Times New Roman"/>
          <w:sz w:val="28"/>
          <w:szCs w:val="28"/>
        </w:rPr>
        <w:t>рублей</w:t>
      </w:r>
      <w:r>
        <w:rPr>
          <w:rFonts w:ascii="PT Astra Serif" w:hAnsi="PT Astra Serif" w:cs="Times New Roman"/>
          <w:sz w:val="28"/>
          <w:szCs w:val="28"/>
        </w:rPr>
        <w:t xml:space="preserve"> (рост на 71,7% относительно </w:t>
      </w:r>
      <w:r w:rsidRPr="003717CB">
        <w:rPr>
          <w:rFonts w:ascii="PT Astra Serif" w:hAnsi="PT Astra Serif" w:cs="Times New Roman"/>
          <w:sz w:val="28"/>
          <w:szCs w:val="28"/>
        </w:rPr>
        <w:t>прошлого года).</w:t>
      </w:r>
      <w:r w:rsidR="006546E1" w:rsidRPr="003717CB">
        <w:rPr>
          <w:rFonts w:ascii="PT Astra Serif" w:hAnsi="PT Astra Serif" w:cs="Times New Roman"/>
          <w:sz w:val="28"/>
          <w:szCs w:val="28"/>
        </w:rPr>
        <w:t xml:space="preserve">  </w:t>
      </w:r>
      <w:r w:rsidR="005A2744" w:rsidRPr="003717CB">
        <w:rPr>
          <w:rFonts w:ascii="PT Astra Serif" w:hAnsi="PT Astra Serif" w:cs="Times New Roman"/>
          <w:sz w:val="28"/>
          <w:szCs w:val="28"/>
        </w:rPr>
        <w:t xml:space="preserve"> </w:t>
      </w:r>
    </w:p>
    <w:p w:rsidR="003717CB" w:rsidRPr="00022573" w:rsidRDefault="003717CB" w:rsidP="00B135F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717CB">
        <w:rPr>
          <w:rFonts w:ascii="PT Astra Serif" w:hAnsi="PT Astra Serif" w:cs="Times New Roman"/>
          <w:sz w:val="28"/>
          <w:szCs w:val="28"/>
        </w:rPr>
        <w:t>В 2023 году «детский бюджет»</w:t>
      </w:r>
      <w:r w:rsidR="003A2A0D">
        <w:rPr>
          <w:rFonts w:ascii="PT Astra Serif" w:hAnsi="PT Astra Serif" w:cs="Times New Roman"/>
          <w:sz w:val="28"/>
          <w:szCs w:val="28"/>
        </w:rPr>
        <w:t xml:space="preserve"> страны</w:t>
      </w:r>
      <w:r w:rsidRPr="003717CB">
        <w:rPr>
          <w:rFonts w:ascii="PT Astra Serif" w:hAnsi="PT Astra Serif" w:cs="Times New Roman"/>
          <w:sz w:val="28"/>
          <w:szCs w:val="28"/>
        </w:rPr>
        <w:t xml:space="preserve"> </w:t>
      </w:r>
      <w:r w:rsidR="003A2A0D">
        <w:rPr>
          <w:rFonts w:ascii="PT Astra Serif" w:hAnsi="PT Astra Serif" w:cs="Times New Roman"/>
          <w:sz w:val="28"/>
          <w:szCs w:val="28"/>
        </w:rPr>
        <w:t>составит</w:t>
      </w:r>
      <w:r w:rsidRPr="003717CB">
        <w:rPr>
          <w:rFonts w:ascii="PT Astra Serif" w:hAnsi="PT Astra Serif" w:cs="Times New Roman"/>
          <w:sz w:val="28"/>
          <w:szCs w:val="28"/>
        </w:rPr>
        <w:t xml:space="preserve"> 2,7 триллиона рублей. Значительный рост расходов на эти цели обусловлен введением с 1 января </w:t>
      </w:r>
      <w:r w:rsidRPr="003717CB">
        <w:rPr>
          <w:rFonts w:ascii="PT Astra Serif" w:hAnsi="PT Astra Serif" w:cs="Times New Roman"/>
          <w:sz w:val="28"/>
          <w:szCs w:val="28"/>
        </w:rPr>
        <w:lastRenderedPageBreak/>
        <w:t>следующего года универсального пособия в связи с рождением и воспитанием ребёнка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</w:p>
    <w:p w:rsidR="00EF24D0" w:rsidRPr="00022573" w:rsidRDefault="00EF24D0" w:rsidP="00EF24D0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22573">
        <w:rPr>
          <w:rFonts w:ascii="PT Astra Serif" w:hAnsi="PT Astra Serif" w:cs="Times New Roman"/>
          <w:sz w:val="28"/>
          <w:szCs w:val="28"/>
        </w:rPr>
        <w:t>Таким образом, «</w:t>
      </w:r>
      <w:r w:rsidR="007E7C4E" w:rsidRPr="00022573">
        <w:rPr>
          <w:rFonts w:ascii="PT Astra Serif" w:hAnsi="PT Astra Serif" w:cs="Times New Roman"/>
          <w:sz w:val="28"/>
          <w:szCs w:val="28"/>
        </w:rPr>
        <w:t>д</w:t>
      </w:r>
      <w:r w:rsidRPr="00022573">
        <w:rPr>
          <w:rFonts w:ascii="PT Astra Serif" w:hAnsi="PT Astra Serif" w:cs="Times New Roman"/>
          <w:sz w:val="28"/>
          <w:szCs w:val="28"/>
        </w:rPr>
        <w:t>етский бюджет» можно назвать новым подходом в финансовой политике, который заключается в составлении бюджета</w:t>
      </w:r>
      <w:r w:rsidR="00762249">
        <w:rPr>
          <w:rFonts w:ascii="PT Astra Serif" w:hAnsi="PT Astra Serif" w:cs="Times New Roman"/>
          <w:sz w:val="28"/>
          <w:szCs w:val="28"/>
        </w:rPr>
        <w:t>, аккумулирующего все затраты государства</w:t>
      </w:r>
      <w:r w:rsidRPr="00022573">
        <w:rPr>
          <w:rFonts w:ascii="PT Astra Serif" w:hAnsi="PT Astra Serif" w:cs="Times New Roman"/>
          <w:sz w:val="28"/>
          <w:szCs w:val="28"/>
        </w:rPr>
        <w:t xml:space="preserve"> в интересах детей, ориентированного на об</w:t>
      </w:r>
      <w:r w:rsidR="007E414D" w:rsidRPr="00022573">
        <w:rPr>
          <w:rFonts w:ascii="PT Astra Serif" w:hAnsi="PT Astra Serif" w:cs="Times New Roman"/>
          <w:sz w:val="28"/>
          <w:szCs w:val="28"/>
        </w:rPr>
        <w:t>еспечение их благополучия и прав, и в его доступности и понятности для граждан</w:t>
      </w:r>
      <w:r w:rsidRPr="00022573">
        <w:rPr>
          <w:rFonts w:ascii="PT Astra Serif" w:hAnsi="PT Astra Serif" w:cs="Times New Roman"/>
          <w:sz w:val="28"/>
          <w:szCs w:val="28"/>
        </w:rPr>
        <w:t>.</w:t>
      </w:r>
      <w:r w:rsidR="00EB43F3" w:rsidRPr="00022573">
        <w:rPr>
          <w:rFonts w:ascii="PT Astra Serif" w:hAnsi="PT Astra Serif" w:cs="Times New Roman"/>
          <w:sz w:val="28"/>
          <w:szCs w:val="28"/>
        </w:rPr>
        <w:t xml:space="preserve"> </w:t>
      </w:r>
    </w:p>
    <w:p w:rsidR="00415F6A" w:rsidRPr="00B817D9" w:rsidRDefault="00415F6A" w:rsidP="00415F6A">
      <w:pPr>
        <w:shd w:val="clear" w:color="auto" w:fill="FFFFFF"/>
        <w:spacing w:line="240" w:lineRule="auto"/>
        <w:ind w:firstLine="708"/>
        <w:jc w:val="both"/>
        <w:rPr>
          <w:rFonts w:ascii="PT Astra Serif" w:hAnsi="PT Astra Serif" w:cs="Times New Roman"/>
          <w:i/>
          <w:color w:val="000000"/>
          <w:sz w:val="24"/>
        </w:rPr>
      </w:pPr>
      <w:r w:rsidRPr="00B817D9">
        <w:rPr>
          <w:rFonts w:ascii="PT Astra Serif" w:hAnsi="PT Astra Serif" w:cs="Times New Roman"/>
          <w:i/>
          <w:color w:val="000000"/>
          <w:sz w:val="24"/>
        </w:rPr>
        <w:t xml:space="preserve">Материал подготовлен Межрегиональным институтом развития при участии ГАУ СО 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«</w:t>
      </w:r>
      <w:r w:rsidRPr="00B817D9">
        <w:rPr>
          <w:rFonts w:ascii="PT Astra Serif" w:hAnsi="PT Astra Serif" w:cs="Times New Roman"/>
          <w:i/>
          <w:color w:val="000000"/>
          <w:sz w:val="24"/>
        </w:rPr>
        <w:t>Центр бюджетных исследований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»</w:t>
      </w:r>
      <w:r w:rsidRPr="00B817D9">
        <w:rPr>
          <w:rFonts w:ascii="PT Astra Serif" w:hAnsi="PT Astra Serif" w:cs="Times New Roman"/>
          <w:i/>
          <w:color w:val="000000"/>
          <w:sz w:val="24"/>
        </w:rPr>
        <w:t xml:space="preserve"> в рамках</w:t>
      </w:r>
      <w:r w:rsidRPr="00B817D9">
        <w:rPr>
          <w:rFonts w:ascii="PT Astra Serif" w:hAnsi="PT Astra Serif" w:cs="Times New Roman"/>
          <w:i/>
          <w:color w:val="FF0000"/>
          <w:sz w:val="24"/>
        </w:rPr>
        <w:t xml:space="preserve"> </w:t>
      </w:r>
      <w:r w:rsidRPr="00B817D9">
        <w:rPr>
          <w:rFonts w:ascii="PT Astra Serif" w:hAnsi="PT Astra Serif" w:cs="Times New Roman"/>
          <w:i/>
          <w:color w:val="000000"/>
          <w:sz w:val="24"/>
        </w:rPr>
        <w:t xml:space="preserve">мероприятия 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«</w:t>
      </w:r>
      <w:r w:rsidRPr="00B817D9">
        <w:rPr>
          <w:rFonts w:ascii="PT Astra Serif" w:hAnsi="PT Astra Serif" w:cs="Times New Roman"/>
          <w:i/>
          <w:color w:val="000000"/>
          <w:sz w:val="24"/>
        </w:rPr>
        <w:t>Повышение бюджетной грамотности в Саратовской области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»</w:t>
      </w:r>
      <w:r w:rsidRPr="00B817D9">
        <w:rPr>
          <w:rFonts w:ascii="PT Astra Serif" w:hAnsi="PT Astra Serif" w:cs="Times New Roman"/>
          <w:i/>
          <w:color w:val="000000"/>
          <w:sz w:val="24"/>
        </w:rPr>
        <w:t xml:space="preserve"> подпрограммы 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«</w:t>
      </w:r>
      <w:r w:rsidRPr="00B817D9">
        <w:rPr>
          <w:rFonts w:ascii="PT Astra Serif" w:hAnsi="PT Astra Serif" w:cs="Times New Roman"/>
          <w:i/>
          <w:color w:val="000000"/>
          <w:sz w:val="24"/>
        </w:rPr>
        <w:t>Управление региональными финансами Саратовской области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»</w:t>
      </w:r>
      <w:r w:rsidRPr="00B817D9">
        <w:rPr>
          <w:rFonts w:ascii="PT Astra Serif" w:hAnsi="PT Astra Serif" w:cs="Times New Roman"/>
          <w:i/>
          <w:color w:val="000000"/>
          <w:sz w:val="24"/>
        </w:rPr>
        <w:t xml:space="preserve"> государственной программы Саратовской области 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«</w:t>
      </w:r>
      <w:r w:rsidRPr="00B817D9">
        <w:rPr>
          <w:rFonts w:ascii="PT Astra Serif" w:hAnsi="PT Astra Serif" w:cs="Times New Roman"/>
          <w:i/>
          <w:color w:val="000000"/>
          <w:sz w:val="24"/>
        </w:rPr>
        <w:t>Развитие государственного и муниципального управления</w:t>
      </w:r>
      <w:r w:rsidR="00B817D9" w:rsidRPr="00B817D9">
        <w:rPr>
          <w:rFonts w:ascii="PT Astra Serif" w:hAnsi="PT Astra Serif" w:cs="Times New Roman"/>
          <w:i/>
          <w:color w:val="000000"/>
          <w:sz w:val="24"/>
        </w:rPr>
        <w:t>»</w:t>
      </w:r>
      <w:r w:rsidRPr="00B817D9">
        <w:rPr>
          <w:rFonts w:ascii="PT Astra Serif" w:hAnsi="PT Astra Serif" w:cs="Times New Roman"/>
          <w:i/>
          <w:color w:val="000000"/>
          <w:sz w:val="24"/>
        </w:rPr>
        <w:t>.</w:t>
      </w:r>
    </w:p>
    <w:p w:rsidR="00415F6A" w:rsidRPr="00B817D9" w:rsidRDefault="00415F6A" w:rsidP="00415F6A">
      <w:pPr>
        <w:shd w:val="clear" w:color="auto" w:fill="FFFFFF"/>
        <w:spacing w:line="240" w:lineRule="auto"/>
        <w:ind w:firstLine="708"/>
        <w:jc w:val="both"/>
        <w:rPr>
          <w:rFonts w:ascii="PT Astra Serif" w:hAnsi="PT Astra Serif" w:cs="Times New Roman"/>
          <w:i/>
          <w:szCs w:val="28"/>
        </w:rPr>
      </w:pPr>
      <w:r w:rsidRPr="00B817D9">
        <w:rPr>
          <w:rFonts w:ascii="PT Astra Serif" w:hAnsi="PT Astra Serif" w:cs="Times New Roman"/>
          <w:i/>
          <w:color w:val="000000"/>
          <w:sz w:val="24"/>
        </w:rPr>
        <w:t>Ответственный исполнитель подпрограммы: министерство финансов Саратовской области.</w:t>
      </w:r>
    </w:p>
    <w:p w:rsidR="00415F6A" w:rsidRPr="00022573" w:rsidRDefault="00415F6A" w:rsidP="00415F6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415F6A" w:rsidRPr="00022573" w:rsidSect="008746E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96C7C"/>
    <w:multiLevelType w:val="hybridMultilevel"/>
    <w:tmpl w:val="27101BF0"/>
    <w:lvl w:ilvl="0" w:tplc="190661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4E3C"/>
    <w:rsid w:val="00022573"/>
    <w:rsid w:val="00057127"/>
    <w:rsid w:val="000A15C3"/>
    <w:rsid w:val="000A477B"/>
    <w:rsid w:val="001246BF"/>
    <w:rsid w:val="002471B1"/>
    <w:rsid w:val="002B5621"/>
    <w:rsid w:val="002C60C2"/>
    <w:rsid w:val="0031246A"/>
    <w:rsid w:val="003717CB"/>
    <w:rsid w:val="00393C53"/>
    <w:rsid w:val="003A2A0D"/>
    <w:rsid w:val="00415F6A"/>
    <w:rsid w:val="004B6E11"/>
    <w:rsid w:val="004F47D7"/>
    <w:rsid w:val="00515B3F"/>
    <w:rsid w:val="00593C06"/>
    <w:rsid w:val="005A2744"/>
    <w:rsid w:val="005C1EB9"/>
    <w:rsid w:val="005C5D4C"/>
    <w:rsid w:val="006379A1"/>
    <w:rsid w:val="006546E1"/>
    <w:rsid w:val="00684E3C"/>
    <w:rsid w:val="00762249"/>
    <w:rsid w:val="00770048"/>
    <w:rsid w:val="007E2865"/>
    <w:rsid w:val="007E414D"/>
    <w:rsid w:val="007E7C4E"/>
    <w:rsid w:val="008746E7"/>
    <w:rsid w:val="00901855"/>
    <w:rsid w:val="00937359"/>
    <w:rsid w:val="00950FAD"/>
    <w:rsid w:val="00A41037"/>
    <w:rsid w:val="00A56162"/>
    <w:rsid w:val="00A75494"/>
    <w:rsid w:val="00A9748F"/>
    <w:rsid w:val="00AD7E9B"/>
    <w:rsid w:val="00AE6B0E"/>
    <w:rsid w:val="00B135F3"/>
    <w:rsid w:val="00B6114C"/>
    <w:rsid w:val="00B817D9"/>
    <w:rsid w:val="00BB5490"/>
    <w:rsid w:val="00C426DD"/>
    <w:rsid w:val="00C538CD"/>
    <w:rsid w:val="00CD3C61"/>
    <w:rsid w:val="00D631FB"/>
    <w:rsid w:val="00D90467"/>
    <w:rsid w:val="00DC4050"/>
    <w:rsid w:val="00EA67F0"/>
    <w:rsid w:val="00EB43F3"/>
    <w:rsid w:val="00EF24D0"/>
    <w:rsid w:val="00F85DE2"/>
    <w:rsid w:val="00FA10DF"/>
    <w:rsid w:val="00FB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C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C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A477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135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C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C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A477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135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fi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462316250571068E-2"/>
          <c:y val="0"/>
          <c:w val="0.95307539242676464"/>
          <c:h val="0.857525920986964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45</a:t>
                    </a:r>
                    <a:r>
                      <a:rPr lang="ru-RU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,</a:t>
                    </a:r>
                    <a:r>
                      <a:rPr lang="en-US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 </a:t>
                    </a:r>
                    <a:r>
                      <a:rPr lang="ru-RU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49</a:t>
                    </a:r>
                    <a:r>
                      <a:rPr lang="ru-RU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,</a:t>
                    </a:r>
                    <a:r>
                      <a:rPr lang="en-US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45,6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sz="1400" b="0">
                        <a:latin typeface="PT Astra Serif" panose="020A0603040505020204" pitchFamily="18" charset="-52"/>
                        <a:ea typeface="PT Astra Serif" panose="020A0603040505020204" pitchFamily="18" charset="-52"/>
                      </a:rPr>
                      <a:t>45,6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2021 (факт)</c:v>
                </c:pt>
                <c:pt idx="1">
                  <c:v>2022 (план)</c:v>
                </c:pt>
                <c:pt idx="2">
                  <c:v>2023 (план)</c:v>
                </c:pt>
                <c:pt idx="3">
                  <c:v>2024 (план)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#,##0.00">
                  <c:v>45205025.800000004</c:v>
                </c:pt>
                <c:pt idx="1">
                  <c:v>49009902.100000001</c:v>
                </c:pt>
                <c:pt idx="2">
                  <c:v>45634216.300000004</c:v>
                </c:pt>
                <c:pt idx="3">
                  <c:v>45659929.400000006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514176"/>
        <c:axId val="154516480"/>
      </c:barChart>
      <c:catAx>
        <c:axId val="1545141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400">
                <a:latin typeface="PT Astra Serif" panose="020A0603040505020204" pitchFamily="18" charset="-52"/>
                <a:ea typeface="PT Astra Serif" panose="020A0603040505020204" pitchFamily="18" charset="-52"/>
              </a:defRPr>
            </a:pPr>
            <a:endParaRPr lang="ru-RU"/>
          </a:p>
        </c:txPr>
        <c:crossAx val="154516480"/>
        <c:crosses val="autoZero"/>
        <c:auto val="1"/>
        <c:lblAlgn val="ctr"/>
        <c:lblOffset val="100"/>
        <c:noMultiLvlLbl val="0"/>
      </c:catAx>
      <c:valAx>
        <c:axId val="154516480"/>
        <c:scaling>
          <c:orientation val="minMax"/>
        </c:scaling>
        <c:delete val="1"/>
        <c:axPos val="l"/>
        <c:numFmt formatCode="#,##0.00" sourceLinked="1"/>
        <c:majorTickMark val="out"/>
        <c:minorTickMark val="none"/>
        <c:tickLblPos val="nextTo"/>
        <c:crossAx val="154514176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453496197590686E-2"/>
          <c:y val="0.10615079365079365"/>
          <c:w val="0.47970085470085472"/>
          <c:h val="0.8908730158730159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rgbClr val="89AAD3"/>
              </a:solidFill>
            </c:spPr>
          </c:dPt>
          <c:dPt>
            <c:idx val="1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3"/>
            <c:bubble3D val="0"/>
            <c:spPr>
              <a:solidFill>
                <a:schemeClr val="tx2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rgbClr val="F8A968"/>
              </a:solidFill>
            </c:spPr>
          </c:dPt>
          <c:dPt>
            <c:idx val="6"/>
            <c:bubble3D val="0"/>
            <c:spPr>
              <a:solidFill>
                <a:schemeClr val="accent2">
                  <a:lumMod val="50000"/>
                </a:schemeClr>
              </a:solidFill>
            </c:spPr>
          </c:dPt>
          <c:dPt>
            <c:idx val="7"/>
            <c:bubble3D val="0"/>
            <c:spPr>
              <a:solidFill>
                <a:srgbClr val="9B85B5"/>
              </a:solidFill>
            </c:spPr>
          </c:dPt>
          <c:dLbls>
            <c:dLbl>
              <c:idx val="0"/>
              <c:layout>
                <c:manualLayout>
                  <c:x val="-0.15995978868026112"/>
                  <c:y val="-0.284840019997500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76,7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1"/>
              <c:layout>
                <c:manualLayout>
                  <c:x val="7.9957264957264962E-2"/>
                  <c:y val="1.77287214098237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1,7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2"/>
              <c:layout>
                <c:manualLayout>
                  <c:x val="0.11866706765820939"/>
                  <c:y val="0.108687664041994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13,6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0,04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4"/>
              <c:layout>
                <c:manualLayout>
                  <c:x val="-3.5269028871391076E-3"/>
                  <c:y val="-2.69303837020372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0,68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5"/>
              <c:layout>
                <c:manualLayout>
                  <c:x val="6.8336810956664606E-2"/>
                  <c:y val="0.200599646298481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3,45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6"/>
              <c:layout>
                <c:manualLayout>
                  <c:x val="2.3211605760818359E-2"/>
                  <c:y val="-3.959505061867266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0,03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dLbl>
              <c:idx val="7"/>
              <c:layout>
                <c:manualLayout>
                  <c:x val="2.4476159230096238E-2"/>
                  <c:y val="0.1121394200724909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3,8</a:t>
                    </a:r>
                  </a:p>
                </c:rich>
              </c:tx>
              <c:showLegendKey val="0"/>
              <c:showVal val="1"/>
              <c:showCatName val="1"/>
              <c:showSerName val="1"/>
              <c:showPercent val="1"/>
              <c:showBubbleSize val="0"/>
              <c:separator>
</c:separator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1"/>
            <c:showPercent val="1"/>
            <c:showBubbleSize val="0"/>
            <c:separator>
</c:separator>
            <c:showLeaderLines val="1"/>
          </c:dLbls>
          <c:cat>
            <c:strRef>
              <c:f>Лист1!$A$2:$A$9</c:f>
              <c:strCache>
                <c:ptCount val="8"/>
                <c:pt idx="0">
                  <c:v>Образование</c:v>
                </c:pt>
                <c:pt idx="1">
                  <c:v>Здравоохранение</c:v>
                </c:pt>
                <c:pt idx="2">
                  <c:v>Социальная поддержка населения</c:v>
                </c:pt>
                <c:pt idx="3">
                  <c:v>Активная политика занятости</c:v>
                </c:pt>
                <c:pt idx="4">
                  <c:v>Культура</c:v>
                </c:pt>
                <c:pt idx="5">
                  <c:v>Физическая культура и спорт</c:v>
                </c:pt>
                <c:pt idx="6">
                  <c:v>Молодежная политика</c:v>
                </c:pt>
                <c:pt idx="7">
                  <c:v>Поддержка детей-сирот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76.7</c:v>
                </c:pt>
                <c:pt idx="1">
                  <c:v>1.7</c:v>
                </c:pt>
                <c:pt idx="2">
                  <c:v>13.6</c:v>
                </c:pt>
                <c:pt idx="3">
                  <c:v>0.04</c:v>
                </c:pt>
                <c:pt idx="4">
                  <c:v>0.68</c:v>
                </c:pt>
                <c:pt idx="5">
                  <c:v>3.45</c:v>
                </c:pt>
                <c:pt idx="6">
                  <c:v>0.03</c:v>
                </c:pt>
                <c:pt idx="7">
                  <c:v>3.8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5541035735917621"/>
          <c:y val="0"/>
          <c:w val="0.43070075375193484"/>
          <c:h val="1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>
              <a:ln>
                <a:noFill/>
              </a:ln>
              <a:latin typeface="PT Astra Serif" panose="020A0603040505020204" pitchFamily="18" charset="-52"/>
              <a:ea typeface="PT Astra Serif" panose="020A0603040505020204" pitchFamily="18" charset="-52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530351975233865E-2"/>
          <c:y val="2.785328651207401E-2"/>
          <c:w val="0.96059930008748906"/>
          <c:h val="0.789737790634716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(факт)</c:v>
                </c:pt>
              </c:strCache>
            </c:strRef>
          </c:tx>
          <c:spPr>
            <a:solidFill>
              <a:srgbClr val="8AAC46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18,3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4102564102564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339,6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483</a:t>
                    </a:r>
                    <a:r>
                      <a:rPr lang="ru-RU"/>
                      <a:t>,</a:t>
                    </a:r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7807389460932769E-3"/>
                  <c:y val="5.705931653479154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  <a:r>
                      <a:rPr lang="ru-RU"/>
                      <a:t>,</a:t>
                    </a:r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7805706978935324E-3"/>
                  <c:y val="-3.9682186340713075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63,2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Здравоохранение</c:v>
                </c:pt>
                <c:pt idx="1">
                  <c:v> Образование</c:v>
                </c:pt>
                <c:pt idx="2">
                  <c:v>Демография</c:v>
                </c:pt>
                <c:pt idx="3">
                  <c:v>Культура</c:v>
                </c:pt>
                <c:pt idx="4">
                  <c:v>Жилье и городская среда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18286.5</c:v>
                </c:pt>
                <c:pt idx="1">
                  <c:v>339598.1</c:v>
                </c:pt>
                <c:pt idx="2">
                  <c:v>483568</c:v>
                </c:pt>
                <c:pt idx="3">
                  <c:v>43723.4</c:v>
                </c:pt>
                <c:pt idx="4">
                  <c:v>63156.5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(план)</c:v>
                </c:pt>
              </c:strCache>
            </c:strRef>
          </c:tx>
          <c:spPr>
            <a:solidFill>
              <a:srgbClr val="A18CBA"/>
            </a:solidFill>
          </c:spPr>
          <c:invertIfNegative val="0"/>
          <c:dLbls>
            <c:dLbl>
              <c:idx val="0"/>
              <c:layout>
                <c:manualLayout>
                  <c:x val="3.0269533615990309E-3"/>
                  <c:y val="-3.4751477821272389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22,5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583,0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341880341880342E-3"/>
                  <c:y val="3.967940377382851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423</a:t>
                    </a:r>
                    <a:r>
                      <a:rPr lang="ru-RU"/>
                      <a:t>,4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683760683760685E-3"/>
                  <c:y val="4.9307085194406821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  <a:r>
                      <a:rPr lang="ru-RU"/>
                      <a:t>,</a:t>
                    </a:r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205128205128205E-3"/>
                  <c:y val="1.190465590221392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60,0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Здравоохранение</c:v>
                </c:pt>
                <c:pt idx="1">
                  <c:v> Образование</c:v>
                </c:pt>
                <c:pt idx="2">
                  <c:v>Демография</c:v>
                </c:pt>
                <c:pt idx="3">
                  <c:v>Культура</c:v>
                </c:pt>
                <c:pt idx="4">
                  <c:v>Жилье и городская среда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22486.5</c:v>
                </c:pt>
                <c:pt idx="1">
                  <c:v>582963.30000000005</c:v>
                </c:pt>
                <c:pt idx="2">
                  <c:v>423408.6</c:v>
                </c:pt>
                <c:pt idx="3">
                  <c:v>88023</c:v>
                </c:pt>
                <c:pt idx="4">
                  <c:v>59977.5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4"/>
        <c:axId val="151360256"/>
        <c:axId val="151361792"/>
      </c:barChart>
      <c:catAx>
        <c:axId val="15136025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PT Astra Serif" panose="020A0603040505020204" pitchFamily="18" charset="-52"/>
                <a:ea typeface="PT Astra Serif" panose="020A0603040505020204" pitchFamily="18" charset="-52"/>
              </a:defRPr>
            </a:pPr>
            <a:endParaRPr lang="ru-RU"/>
          </a:p>
        </c:txPr>
        <c:crossAx val="151361792"/>
        <c:crosses val="autoZero"/>
        <c:auto val="1"/>
        <c:lblAlgn val="ctr"/>
        <c:lblOffset val="100"/>
        <c:noMultiLvlLbl val="0"/>
      </c:catAx>
      <c:valAx>
        <c:axId val="1513617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513602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60367454068229"/>
          <c:y val="3.7200863233675566E-2"/>
          <c:w val="0.40657581263880477"/>
          <c:h val="0.11989802448881463"/>
        </c:manualLayout>
      </c:layout>
      <c:overlay val="0"/>
      <c:txPr>
        <a:bodyPr/>
        <a:lstStyle/>
        <a:p>
          <a:pPr>
            <a:defRPr sz="1400">
              <a:latin typeface="PT Astra Serif" panose="020A0603040505020204" pitchFamily="18" charset="-52"/>
              <a:ea typeface="PT Astra Serif" panose="020A0603040505020204" pitchFamily="18" charset="-52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СГТУ имени Гагарина Ю.А.</Company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Хохлова Анна Юрьевна</cp:lastModifiedBy>
  <cp:revision>9</cp:revision>
  <cp:lastPrinted>2022-11-29T10:58:00Z</cp:lastPrinted>
  <dcterms:created xsi:type="dcterms:W3CDTF">2022-10-24T06:37:00Z</dcterms:created>
  <dcterms:modified xsi:type="dcterms:W3CDTF">2022-11-29T11:46:00Z</dcterms:modified>
</cp:coreProperties>
</file>