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F1" w:rsidRPr="007301CD" w:rsidRDefault="00293FF1" w:rsidP="007E05C5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7301CD">
        <w:rPr>
          <w:rFonts w:ascii="PT Astra Serif" w:hAnsi="PT Astra Serif"/>
          <w:b/>
          <w:sz w:val="28"/>
          <w:szCs w:val="28"/>
        </w:rPr>
        <w:t>ПЕРЕЧЕНЬ</w:t>
      </w:r>
    </w:p>
    <w:p w:rsidR="00293FF1" w:rsidRPr="007301CD" w:rsidRDefault="00293FF1" w:rsidP="007E05C5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7301CD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7301CD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7301CD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5C1B75" w:rsidRPr="007301CD" w:rsidRDefault="00293FF1" w:rsidP="007E05C5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7301CD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</w:t>
      </w:r>
      <w:r w:rsidR="005C1B75" w:rsidRPr="007301CD">
        <w:rPr>
          <w:rFonts w:ascii="PT Astra Serif" w:hAnsi="PT Astra Serif"/>
          <w:b/>
          <w:spacing w:val="-6"/>
          <w:sz w:val="28"/>
          <w:szCs w:val="28"/>
        </w:rPr>
        <w:t>3</w:t>
      </w:r>
      <w:r w:rsidRPr="007301CD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:rsidR="00293FF1" w:rsidRPr="007301CD" w:rsidRDefault="00293FF1" w:rsidP="007E05C5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7301CD">
        <w:rPr>
          <w:rFonts w:ascii="PT Astra Serif" w:hAnsi="PT Astra Serif"/>
          <w:b/>
          <w:spacing w:val="-6"/>
          <w:sz w:val="28"/>
          <w:szCs w:val="28"/>
        </w:rPr>
        <w:t>202</w:t>
      </w:r>
      <w:r w:rsidR="005C1B75" w:rsidRPr="007301CD">
        <w:rPr>
          <w:rFonts w:ascii="PT Astra Serif" w:hAnsi="PT Astra Serif"/>
          <w:b/>
          <w:spacing w:val="-6"/>
          <w:sz w:val="28"/>
          <w:szCs w:val="28"/>
        </w:rPr>
        <w:t xml:space="preserve">4 </w:t>
      </w:r>
      <w:r w:rsidRPr="007301CD">
        <w:rPr>
          <w:rFonts w:ascii="PT Astra Serif" w:hAnsi="PT Astra Serif"/>
          <w:b/>
          <w:spacing w:val="-6"/>
          <w:sz w:val="28"/>
          <w:szCs w:val="28"/>
        </w:rPr>
        <w:t>и 202</w:t>
      </w:r>
      <w:r w:rsidR="005C1B75" w:rsidRPr="007301CD">
        <w:rPr>
          <w:rFonts w:ascii="PT Astra Serif" w:hAnsi="PT Astra Serif"/>
          <w:b/>
          <w:spacing w:val="-6"/>
          <w:sz w:val="28"/>
          <w:szCs w:val="28"/>
        </w:rPr>
        <w:t>5</w:t>
      </w:r>
      <w:r w:rsidRPr="007301CD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:rsidR="00293FF1" w:rsidRPr="007301CD" w:rsidRDefault="00293FF1" w:rsidP="007E05C5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293FF1" w:rsidRPr="007301CD" w:rsidRDefault="00293FF1" w:rsidP="007E05C5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  <w:bookmarkStart w:id="0" w:name="_GoBack"/>
      <w:bookmarkEnd w:id="0"/>
    </w:p>
    <w:p w:rsidR="009B5905" w:rsidRDefault="009B5905" w:rsidP="009B5905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7301CD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2023 год и на плановый период 2024 и 2025 годов» потребует</w:t>
      </w:r>
      <w:r>
        <w:rPr>
          <w:rFonts w:ascii="PT Astra Serif" w:hAnsi="PT Astra Serif"/>
          <w:bCs/>
          <w:iCs/>
          <w:szCs w:val="28"/>
        </w:rPr>
        <w:t>:</w:t>
      </w:r>
    </w:p>
    <w:p w:rsidR="009B5905" w:rsidRDefault="009B5905" w:rsidP="009B5905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77328A">
        <w:rPr>
          <w:rFonts w:ascii="PT Astra Serif" w:hAnsi="PT Astra Serif"/>
          <w:bCs/>
          <w:iCs/>
          <w:szCs w:val="28"/>
        </w:rPr>
        <w:t>принятия нормативных правовых актов Прави</w:t>
      </w:r>
      <w:r>
        <w:rPr>
          <w:rFonts w:ascii="PT Astra Serif" w:hAnsi="PT Astra Serif"/>
          <w:bCs/>
          <w:iCs/>
          <w:szCs w:val="28"/>
        </w:rPr>
        <w:t>тельства области, утверждающих:</w:t>
      </w:r>
    </w:p>
    <w:p w:rsidR="009B5905" w:rsidRPr="00C7588D" w:rsidRDefault="009B5905" w:rsidP="009B5905">
      <w:pPr>
        <w:spacing w:line="228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C7588D">
        <w:rPr>
          <w:rFonts w:ascii="PT Astra Serif" w:hAnsi="PT Astra Serif"/>
          <w:bCs/>
          <w:iCs/>
          <w:szCs w:val="28"/>
        </w:rPr>
        <w:t>порядок предоставления и распределения из областного бюджета субсидии бюджетам муниципальных районов на реализацию мероприятий по созданию «умной « спортивной площадки»;</w:t>
      </w:r>
    </w:p>
    <w:p w:rsidR="009B5905" w:rsidRPr="007301CD" w:rsidRDefault="009B5905" w:rsidP="009B5905">
      <w:pPr>
        <w:ind w:firstLine="709"/>
        <w:jc w:val="both"/>
        <w:rPr>
          <w:rFonts w:ascii="PT Astra Serif" w:hAnsi="PT Astra Serif"/>
        </w:rPr>
      </w:pPr>
      <w:r w:rsidRPr="00C7588D">
        <w:rPr>
          <w:rFonts w:ascii="PT Astra Serif" w:hAnsi="PT Astra Serif"/>
        </w:rPr>
        <w:t>порядок предоставления из областного бюджета иных межбюджетных трансфертов бюджетам городских округов области на 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проектов;</w:t>
      </w:r>
    </w:p>
    <w:p w:rsidR="009B5905" w:rsidRPr="00157D5E" w:rsidRDefault="009B5905" w:rsidP="009B5905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157D5E">
        <w:rPr>
          <w:rFonts w:ascii="PT Astra Serif" w:hAnsi="PT Astra Serif"/>
          <w:szCs w:val="28"/>
        </w:rPr>
        <w:t>внесения изменений в постановления Правительства Саратовской области:</w:t>
      </w:r>
    </w:p>
    <w:p w:rsidR="009B5905" w:rsidRPr="00C7588D" w:rsidRDefault="009B5905" w:rsidP="009B5905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C7588D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9B5905" w:rsidRPr="00C7588D" w:rsidRDefault="009B5905" w:rsidP="009B5905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C7588D">
        <w:rPr>
          <w:rFonts w:ascii="PT Astra Serif" w:hAnsi="PT Astra Serif"/>
          <w:szCs w:val="28"/>
        </w:rPr>
        <w:t>от 11 октября 2013 года № 546-П «Развитие экономического потенциала и повышение инвестиционной привлекательности региона»;</w:t>
      </w:r>
    </w:p>
    <w:p w:rsidR="009B5905" w:rsidRPr="00C7588D" w:rsidRDefault="009B5905" w:rsidP="009B5905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C7588D">
        <w:rPr>
          <w:rFonts w:ascii="PT Astra Serif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9B5905" w:rsidRPr="00C7588D" w:rsidRDefault="009B5905" w:rsidP="009B5905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C7588D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9B5905" w:rsidRPr="00C7588D" w:rsidRDefault="009B5905" w:rsidP="009B5905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C7588D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9B5905" w:rsidRPr="00C7588D" w:rsidRDefault="009B5905" w:rsidP="009B5905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C7588D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9B5905" w:rsidRPr="00C7588D" w:rsidRDefault="009B5905" w:rsidP="009B5905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C7588D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9B5905" w:rsidRPr="00C7588D" w:rsidRDefault="009B5905" w:rsidP="009B5905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C7588D">
        <w:rPr>
          <w:rFonts w:ascii="PT Astra Serif" w:hAnsi="PT Astra Serif"/>
          <w:szCs w:val="28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9B5905" w:rsidRPr="00EC4832" w:rsidRDefault="009B5905" w:rsidP="009B5905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C7588D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9B5905" w:rsidRPr="00C7588D" w:rsidRDefault="009B5905" w:rsidP="009B5905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C7588D">
        <w:rPr>
          <w:rFonts w:ascii="PT Astra Serif" w:hAnsi="PT Astra Serif"/>
          <w:szCs w:val="28"/>
        </w:rPr>
        <w:lastRenderedPageBreak/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9B5905" w:rsidRPr="00C7588D" w:rsidRDefault="009B5905" w:rsidP="009B5905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C7588D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9B5905" w:rsidRPr="00C7588D" w:rsidRDefault="009B5905" w:rsidP="009B5905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C7588D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9B5905" w:rsidRPr="00C7588D" w:rsidRDefault="009B5905" w:rsidP="009B5905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C7588D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9B5905" w:rsidRPr="00C7588D" w:rsidRDefault="009B5905" w:rsidP="009B5905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C7588D">
        <w:rPr>
          <w:rFonts w:ascii="PT Astra Serif" w:hAnsi="PT Astra Serif"/>
          <w:szCs w:val="28"/>
        </w:rPr>
        <w:t>от 23 декабря 2019 года № 908-П «О государственной программе Саратовской области «Комплексное развитие сельских территорий»;</w:t>
      </w:r>
    </w:p>
    <w:p w:rsidR="009B5905" w:rsidRPr="00C7588D" w:rsidRDefault="009B5905" w:rsidP="009B5905">
      <w:pPr>
        <w:spacing w:line="235" w:lineRule="auto"/>
        <w:ind w:firstLine="709"/>
        <w:jc w:val="both"/>
        <w:rPr>
          <w:rFonts w:ascii="PT Astra Serif" w:hAnsi="PT Astra Serif"/>
          <w:szCs w:val="28"/>
        </w:rPr>
      </w:pPr>
      <w:r w:rsidRPr="00C7588D">
        <w:rPr>
          <w:rFonts w:ascii="PT Astra Serif" w:hAnsi="PT Astra Serif"/>
          <w:szCs w:val="28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965F22" w:rsidRDefault="009B5905" w:rsidP="009B5905">
      <w:pPr>
        <w:ind w:firstLine="709"/>
        <w:jc w:val="both"/>
        <w:rPr>
          <w:rFonts w:ascii="PT Astra Serif" w:hAnsi="PT Astra Serif"/>
        </w:rPr>
      </w:pPr>
      <w:r w:rsidRPr="00C7588D">
        <w:rPr>
          <w:rFonts w:ascii="PT Astra Serif" w:hAnsi="PT Astra Serif"/>
          <w:szCs w:val="28"/>
        </w:rPr>
        <w:t>от 2 марта 2023 года № 139-П «Об утверждении государственного заказа Саратовской области на мероприятия по профессиональному развитию государственных гражданских служащих Саратовской области на 2023 год».</w:t>
      </w:r>
      <w:r w:rsidRPr="00433772">
        <w:rPr>
          <w:rFonts w:ascii="PT Astra Serif" w:hAnsi="PT Astra Serif"/>
          <w:szCs w:val="28"/>
        </w:rPr>
        <w:cr/>
      </w:r>
    </w:p>
    <w:p w:rsidR="00DD5426" w:rsidRDefault="00DD5426" w:rsidP="009B5905">
      <w:pPr>
        <w:ind w:firstLine="709"/>
        <w:jc w:val="both"/>
        <w:rPr>
          <w:rFonts w:ascii="PT Astra Serif" w:hAnsi="PT Astra Serif"/>
        </w:rPr>
      </w:pPr>
    </w:p>
    <w:p w:rsidR="00DD5426" w:rsidRDefault="00DD5426" w:rsidP="00876426">
      <w:pPr>
        <w:rPr>
          <w:rFonts w:ascii="PT Astra Serif" w:hAnsi="PT Astra Serif"/>
        </w:rPr>
      </w:pPr>
    </w:p>
    <w:p w:rsidR="003A42D6" w:rsidRPr="007301CD" w:rsidRDefault="003A42D6" w:rsidP="007E05C5">
      <w:pPr>
        <w:rPr>
          <w:rFonts w:ascii="PT Astra Serif" w:hAnsi="PT Astra Serif"/>
          <w:b/>
          <w:szCs w:val="28"/>
        </w:rPr>
      </w:pPr>
      <w:r w:rsidRPr="007301CD">
        <w:rPr>
          <w:rFonts w:ascii="PT Astra Serif" w:hAnsi="PT Astra Serif"/>
          <w:b/>
          <w:szCs w:val="28"/>
        </w:rPr>
        <w:t>М</w:t>
      </w:r>
      <w:r w:rsidR="00BF2D9D" w:rsidRPr="007301CD">
        <w:rPr>
          <w:rFonts w:ascii="PT Astra Serif" w:hAnsi="PT Astra Serif"/>
          <w:b/>
          <w:szCs w:val="28"/>
        </w:rPr>
        <w:t xml:space="preserve">инистр финансов </w:t>
      </w:r>
    </w:p>
    <w:p w:rsidR="00CD568D" w:rsidRPr="007301CD" w:rsidRDefault="00BF2D9D" w:rsidP="007E05C5">
      <w:pPr>
        <w:rPr>
          <w:rFonts w:ascii="PT Astra Serif" w:hAnsi="PT Astra Serif"/>
          <w:szCs w:val="28"/>
        </w:rPr>
      </w:pPr>
      <w:r w:rsidRPr="007301CD">
        <w:rPr>
          <w:rFonts w:ascii="PT Astra Serif" w:hAnsi="PT Astra Serif"/>
          <w:b/>
          <w:szCs w:val="28"/>
        </w:rPr>
        <w:t>Саратовской области</w:t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ab/>
        <w:t xml:space="preserve"> </w:t>
      </w:r>
      <w:r w:rsidR="003A42D6" w:rsidRPr="007301CD">
        <w:rPr>
          <w:rFonts w:ascii="PT Astra Serif" w:hAnsi="PT Astra Serif"/>
          <w:b/>
          <w:szCs w:val="28"/>
        </w:rPr>
        <w:tab/>
      </w:r>
      <w:r w:rsidRPr="007301CD">
        <w:rPr>
          <w:rFonts w:ascii="PT Astra Serif" w:hAnsi="PT Astra Serif"/>
          <w:b/>
          <w:szCs w:val="28"/>
        </w:rPr>
        <w:t xml:space="preserve">  </w:t>
      </w:r>
      <w:r w:rsidR="003A42D6" w:rsidRPr="007301CD">
        <w:rPr>
          <w:rFonts w:ascii="PT Astra Serif" w:hAnsi="PT Astra Serif"/>
          <w:b/>
          <w:szCs w:val="28"/>
        </w:rPr>
        <w:t xml:space="preserve"> </w:t>
      </w:r>
      <w:r w:rsidRPr="007301CD">
        <w:rPr>
          <w:rFonts w:ascii="PT Astra Serif" w:hAnsi="PT Astra Serif"/>
          <w:b/>
          <w:szCs w:val="28"/>
        </w:rPr>
        <w:t xml:space="preserve"> </w:t>
      </w:r>
      <w:r w:rsidR="003A42D6" w:rsidRPr="007301CD">
        <w:rPr>
          <w:rFonts w:ascii="PT Astra Serif" w:hAnsi="PT Astra Serif"/>
          <w:b/>
          <w:szCs w:val="28"/>
        </w:rPr>
        <w:t xml:space="preserve">            </w:t>
      </w:r>
      <w:r w:rsidRPr="007301CD">
        <w:rPr>
          <w:rFonts w:ascii="PT Astra Serif" w:hAnsi="PT Astra Serif"/>
          <w:b/>
          <w:szCs w:val="28"/>
        </w:rPr>
        <w:t xml:space="preserve">И.С. Бегинина </w:t>
      </w:r>
    </w:p>
    <w:sectPr w:rsidR="00CD568D" w:rsidRPr="007301CD" w:rsidSect="00BF2D9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5A00" w:rsidRPr="00183E5D" w:rsidRDefault="00BB5A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5C3F24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5A00" w:rsidRDefault="00BB5A0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459F1"/>
    <w:rsid w:val="00065759"/>
    <w:rsid w:val="00074EC6"/>
    <w:rsid w:val="00081936"/>
    <w:rsid w:val="0008557B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445AF"/>
    <w:rsid w:val="00347B4F"/>
    <w:rsid w:val="00354616"/>
    <w:rsid w:val="0036099C"/>
    <w:rsid w:val="00371620"/>
    <w:rsid w:val="00373FB4"/>
    <w:rsid w:val="00386998"/>
    <w:rsid w:val="00391110"/>
    <w:rsid w:val="00395484"/>
    <w:rsid w:val="003A42D6"/>
    <w:rsid w:val="003B36EA"/>
    <w:rsid w:val="003C19EE"/>
    <w:rsid w:val="003C5B97"/>
    <w:rsid w:val="003D203E"/>
    <w:rsid w:val="003D4E7C"/>
    <w:rsid w:val="003D6471"/>
    <w:rsid w:val="003E2CB2"/>
    <w:rsid w:val="003E7C83"/>
    <w:rsid w:val="003F1114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3F24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66A2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3394"/>
    <w:rsid w:val="006E7AA8"/>
    <w:rsid w:val="006F2475"/>
    <w:rsid w:val="00707569"/>
    <w:rsid w:val="0071293F"/>
    <w:rsid w:val="007268C7"/>
    <w:rsid w:val="007301CD"/>
    <w:rsid w:val="00734AE4"/>
    <w:rsid w:val="00737501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B4420"/>
    <w:rsid w:val="007C056B"/>
    <w:rsid w:val="007C34B8"/>
    <w:rsid w:val="007D21F6"/>
    <w:rsid w:val="007D52B1"/>
    <w:rsid w:val="007D7C21"/>
    <w:rsid w:val="007E05C5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63596"/>
    <w:rsid w:val="00A638E1"/>
    <w:rsid w:val="00A73881"/>
    <w:rsid w:val="00A85251"/>
    <w:rsid w:val="00A87592"/>
    <w:rsid w:val="00A953CE"/>
    <w:rsid w:val="00AB547C"/>
    <w:rsid w:val="00AC2390"/>
    <w:rsid w:val="00AC5665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52CA"/>
    <w:rsid w:val="00B27D21"/>
    <w:rsid w:val="00B313FC"/>
    <w:rsid w:val="00B32888"/>
    <w:rsid w:val="00B33C12"/>
    <w:rsid w:val="00B34100"/>
    <w:rsid w:val="00B4334D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7F08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426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7BAA7-99FE-4419-B771-515FE2629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39</cp:revision>
  <cp:lastPrinted>2022-11-18T08:50:00Z</cp:lastPrinted>
  <dcterms:created xsi:type="dcterms:W3CDTF">2022-10-11T10:24:00Z</dcterms:created>
  <dcterms:modified xsi:type="dcterms:W3CDTF">2023-03-14T11:27:00Z</dcterms:modified>
</cp:coreProperties>
</file>