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75C" w:rsidRPr="0027475C" w:rsidRDefault="0027475C" w:rsidP="0027475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Акцизы: история и интересные факты</w:t>
      </w: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hAnsi="Times New Roman" w:cs="Times New Roman"/>
          <w:sz w:val="28"/>
          <w:szCs w:val="28"/>
        </w:rPr>
        <w:t xml:space="preserve">Акцизы как форма косвенного налогообложения упоминались уже в </w:t>
      </w:r>
      <w:hyperlink r:id="rId5" w:history="1">
        <w:r w:rsidRPr="0027475C">
          <w:rPr>
            <w:rStyle w:val="a4"/>
            <w:rFonts w:ascii="Times New Roman" w:hAnsi="Times New Roman" w:cs="Times New Roman"/>
            <w:sz w:val="28"/>
            <w:szCs w:val="28"/>
          </w:rPr>
          <w:t>Древнем Риме</w:t>
        </w:r>
      </w:hyperlink>
      <w:r w:rsidRPr="0027475C">
        <w:rPr>
          <w:rFonts w:ascii="Times New Roman" w:hAnsi="Times New Roman" w:cs="Times New Roman"/>
          <w:sz w:val="28"/>
          <w:szCs w:val="28"/>
        </w:rPr>
        <w:t xml:space="preserve">. Все государства для пополнения бюджета использовали такой налог. В Великобритании был период, когда в список для акцизного обложения было внесено около </w:t>
      </w:r>
      <w:r>
        <w:rPr>
          <w:rFonts w:ascii="Times New Roman" w:hAnsi="Times New Roman" w:cs="Times New Roman"/>
          <w:sz w:val="28"/>
          <w:szCs w:val="28"/>
        </w:rPr>
        <w:t>200 наименований товаров.</w:t>
      </w: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hAnsi="Times New Roman" w:cs="Times New Roman"/>
          <w:sz w:val="28"/>
          <w:szCs w:val="28"/>
        </w:rPr>
        <w:t xml:space="preserve">Традиционно сложилось так, что чаще всего косвенными налогами облагались предметы или услуги повседневного, массового спроса или, как их еще называют, товары первой необходимости. В свое время акцизный сбор платили </w:t>
      </w:r>
      <w:r>
        <w:rPr>
          <w:rFonts w:ascii="Times New Roman" w:hAnsi="Times New Roman" w:cs="Times New Roman"/>
          <w:sz w:val="28"/>
          <w:szCs w:val="28"/>
        </w:rPr>
        <w:t>за соль, спички, керосин.</w:t>
      </w: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hAnsi="Times New Roman" w:cs="Times New Roman"/>
          <w:sz w:val="28"/>
          <w:szCs w:val="28"/>
        </w:rPr>
        <w:t xml:space="preserve">Но </w:t>
      </w:r>
      <w:hyperlink r:id="rId6" w:history="1">
        <w:r w:rsidRPr="0027475C">
          <w:rPr>
            <w:rStyle w:val="a4"/>
            <w:rFonts w:ascii="Times New Roman" w:hAnsi="Times New Roman" w:cs="Times New Roman"/>
            <w:sz w:val="28"/>
            <w:szCs w:val="28"/>
          </w:rPr>
          <w:t>исторически</w:t>
        </w:r>
      </w:hyperlink>
      <w:r w:rsidRPr="0027475C">
        <w:rPr>
          <w:rFonts w:ascii="Times New Roman" w:hAnsi="Times New Roman" w:cs="Times New Roman"/>
          <w:sz w:val="28"/>
          <w:szCs w:val="28"/>
        </w:rPr>
        <w:t xml:space="preserve"> сложилось так, что первое место по акцизам, практически во всех государствах и во все времена, занимает алкогольная продукция, а </w:t>
      </w:r>
      <w:proofErr w:type="gramStart"/>
      <w:r w:rsidRPr="0027475C">
        <w:rPr>
          <w:rFonts w:ascii="Times New Roman" w:hAnsi="Times New Roman" w:cs="Times New Roman"/>
          <w:sz w:val="28"/>
          <w:szCs w:val="28"/>
        </w:rPr>
        <w:t>второе мес</w:t>
      </w:r>
      <w:r>
        <w:rPr>
          <w:rFonts w:ascii="Times New Roman" w:hAnsi="Times New Roman" w:cs="Times New Roman"/>
          <w:sz w:val="28"/>
          <w:szCs w:val="28"/>
        </w:rPr>
        <w:t>то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табачные изделия.</w:t>
      </w: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hAnsi="Times New Roman" w:cs="Times New Roman"/>
          <w:sz w:val="28"/>
          <w:szCs w:val="28"/>
        </w:rPr>
        <w:t>Используя зависимость граждан от вредных привычек, все государства, начиная с древности и заканчивая сегодняшним днем, извлекают существенную выгоду, разрешая частным предпринимателям производить крепкие спиртные напитки и табачные изделия. Ведь не зря в Америке акцизные сборы называ</w:t>
      </w:r>
      <w:r w:rsidR="00622D25">
        <w:rPr>
          <w:rFonts w:ascii="Times New Roman" w:hAnsi="Times New Roman" w:cs="Times New Roman"/>
          <w:sz w:val="28"/>
          <w:szCs w:val="28"/>
        </w:rPr>
        <w:t>ют «налогами на грехи»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hAnsi="Times New Roman" w:cs="Times New Roman"/>
          <w:sz w:val="28"/>
          <w:szCs w:val="28"/>
        </w:rPr>
        <w:t>Повышая акцизы на предметы, которые вредят здоровью граждан, правительства, объясняют это, прежде всего заботой о здоровье нации, но и одновременно, лукавя, ведь бюджеты некоторых государств на 60% и более состоят из косвенных налогов. Ведь производители и продавцы перекладывают акцизный сбор на потребителей, поднимая оптовую и розничную цены на</w:t>
      </w:r>
      <w:r>
        <w:rPr>
          <w:rFonts w:ascii="Times New Roman" w:hAnsi="Times New Roman" w:cs="Times New Roman"/>
          <w:sz w:val="28"/>
          <w:szCs w:val="28"/>
        </w:rPr>
        <w:t xml:space="preserve"> акцизные товары и услуги.</w:t>
      </w:r>
    </w:p>
    <w:p w:rsidR="0027475C" w:rsidRDefault="0027475C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hAnsi="Times New Roman" w:cs="Times New Roman"/>
          <w:sz w:val="28"/>
          <w:szCs w:val="28"/>
        </w:rPr>
        <w:t xml:space="preserve">Что такое акциз? Это наиболее удобный административный способ сбора налогов, который строго контролируют как фискальные, так и </w:t>
      </w:r>
      <w:proofErr w:type="spellStart"/>
      <w:r w:rsidRPr="0027475C">
        <w:rPr>
          <w:rFonts w:ascii="Times New Roman" w:hAnsi="Times New Roman" w:cs="Times New Roman"/>
          <w:sz w:val="28"/>
          <w:szCs w:val="28"/>
        </w:rPr>
        <w:t>судебно</w:t>
      </w:r>
      <w:proofErr w:type="spellEnd"/>
      <w:r w:rsidRPr="0027475C">
        <w:rPr>
          <w:rFonts w:ascii="Times New Roman" w:hAnsi="Times New Roman" w:cs="Times New Roman"/>
          <w:sz w:val="28"/>
          <w:szCs w:val="28"/>
        </w:rPr>
        <w:t xml:space="preserve"> - правовые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ударственные структуры. </w:t>
      </w:r>
    </w:p>
    <w:p w:rsidR="0027475C" w:rsidRPr="0027475C" w:rsidRDefault="0027475C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hAnsi="Times New Roman" w:cs="Times New Roman"/>
          <w:sz w:val="28"/>
          <w:szCs w:val="28"/>
        </w:rPr>
        <w:t xml:space="preserve">Довольно интересно наблюдать эволюцию акцизных сборов. В свое время, когда железные дороги не были так распространены и обыденны как сейчас взимался акциз на железнодорожные билеты, а позже, когда билеты </w:t>
      </w:r>
      <w:r w:rsidRPr="0027475C">
        <w:rPr>
          <w:rFonts w:ascii="Times New Roman" w:hAnsi="Times New Roman" w:cs="Times New Roman"/>
          <w:sz w:val="28"/>
          <w:szCs w:val="28"/>
        </w:rPr>
        <w:lastRenderedPageBreak/>
        <w:t>стали доступными, его отменили. Современный акциз на бензин и дизельное топливо, наоборот дорожает и нет, даже намека на тенденцию понижения косвенных налогов на эту продукцию.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акцизы можно считать старейшей формой косвенного налогообложения. Уже в древние времена существовали акцизы на соль и некоторые другие предметы массового потребления. С развитием товарно-денежных отношений первоначальная акцизная форма налогообложения становится основной, но потом роль акцизов постепенно снижается.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империи под акцизом подразумевался косвенный налог только на предметы внутреннего производства, выделываемые и продаваемые частными лицами, взимаемый собственно с потребления. Акцизная система была тесно связана с системами государственных монополий и таможенным налогообложением. В отличие от современных систем акцизного обложения до 1917г. в России акцизами облагались импортируемые товары – они подлежали обложению таможенными пошлинами. Акцизом облагались только предметы, выделываемые и продаваемые частными лицами.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XIX – начале XX в. объектами акцизного обложения были: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свеклосахарное производство;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крепкие напитки;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табак;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осветительные нефтяные масла;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зажигательные спички.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 января 1881г. существовал акциз с соли.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со свеклосахарного производства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впервые был введен в 1848г. акциз исчислялся по количеству суточной добычи, в зависимости от процентного (норма 3%) содержания сахара в свекловице и от числа емкости силы снарядов и составлял от 90 до 60 коп. с пуда пробеленного песка. В связи с усовершенствованием производства сахара и повышением норм выходов песка из свекловицы и норм работы снарядов в 1864г. установлено вместо одной три нормы (4.5, 5 и 6%) и акциз был понижен до 20 коп.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Акцизы с крепких напитков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взимались по Уставу о питейном сборе от 4 июля 1861г. По этому уставу сбор с крепких напитков состоял из: патентного сбора с фабрик и </w:t>
      </w:r>
      <w:proofErr w:type="gramStart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торговых помещений</w:t>
      </w:r>
      <w:proofErr w:type="gramEnd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акциза, которым были обложены: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спирт и вино, выкуренные из разного рода хлеба, картофеля, свекловицы, свеклосахарных остатков и других припасов;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спирт, выкуренный из винограда и других ягод и фруктов, и так называемые </w:t>
      </w:r>
      <w:proofErr w:type="spellStart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пейсаховые</w:t>
      </w:r>
      <w:proofErr w:type="spellEnd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водки;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портер, пиво всех родов и мед;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брага, приготовляемая на особо устроенных заводах.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Акциз уплачивался заводчиком в момент выпуска спирт из подвалов в продажу.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Акциз со спирт, 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вина и водок из свеклосахарных остатков, медовой пены и восковой воды исчислялся по содержанию в них безводного спирта и взимался в казну по мере их продажи в размере 9,25 коп. с градуса по металлическому спиртометру </w:t>
      </w:r>
      <w:proofErr w:type="gramStart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с</w:t>
      </w:r>
      <w:proofErr w:type="gramEnd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0,01 ведра безводного спирта). К концу 90 гг. XIX в. акциз взимался по 10 коп. с градуса или по 10 коп. с ведра безводного спирта.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 пива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исчислялся «по силе и продолжительности действия заводов» и вносился вперед за все назначенные в объявлении заводчика дни; с меда – по вместимости котлов и числу дней варки. Акциз с пива взимался в размере 30 коп. с ведра емкости заторного чана.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 медоварения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взимался по вместимости котлов по 50 коп. с ведра за каждый день действия за</w:t>
      </w:r>
      <w:bookmarkStart w:id="0" w:name="_GoBack"/>
      <w:bookmarkEnd w:id="0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вода. Патентный сбор с медоваренных заводов, имеющих котлы емкостью от 10 до 25 ведер, составлял 10 руб., от 25 до 35 ведер – 20 руб. Затем за каждые 10 ведер емкости котлов прибавлялось по 10 руб.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 дрожжей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взимался в размере 10 коп. с фунта дрожжей внутреннего производства и 14 коп. с фунта дрожжей, привозимых из-за границы. Патентный сбор взимался в размере 10 руб. с завода для 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приготовления хлебных прессованных дрожжей, без винокурения, и 18 руб. с завода для пивных дрожжей.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 табака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Взимание этого акциза производилось посредством бандеролей, которые отпускались лишь лицам, имевшим патент на фабрику (бандероли должны были выкупаться на сумму, определенную Уставом 1871г.).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1887г. был установлен следующий тариф бандерольного обложения: курительный табак за 1 фунт 1-го сорта – 90 </w:t>
      </w:r>
      <w:proofErr w:type="gramStart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коп.;</w:t>
      </w:r>
      <w:proofErr w:type="gramEnd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2-го – 48 коп.; 3-го 30 коп.; папирос 1-го сорта – 20 коп.; 2-го сорта – 9 коп.</w:t>
      </w:r>
    </w:p>
    <w:p w:rsidR="00105123" w:rsidRPr="0027475C" w:rsidRDefault="00105123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 осветительных нефтяных масел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 установлен в 1872г. как акциз с «фитогенного производства» по 27 коп. с 1 пуда, исчисленного по емкости перегонных кубов, но в 1877г. был отменен (в 1859 – 1872 гг. производство керосина носило предмет монополии и добывание нефти частными лицами было запрещено). </w:t>
      </w:r>
      <w:r w:rsidRPr="002747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Акциз с зажигательных спичек</w:t>
      </w: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первоначально был введен в 1849г. в размере 1 руб. с 1000 штук в городской доход (производство спичек допускалось только в столицах). Производство спичек было разрешено повсеместно в 1859г., а в 1860г. акциз был отменен.</w:t>
      </w:r>
    </w:p>
    <w:p w:rsidR="00622D25" w:rsidRDefault="00105123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Акциз вновь вводится в 1888г. Доход казны состоял из патентного сбора со спичечных фабрик и акциза, взимаемого посредством бандероли в следующих размерах: с упаковки, содержащей не более 75 спичек российского производства, - 0,25 </w:t>
      </w:r>
      <w:proofErr w:type="gramStart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коп.,</w:t>
      </w:r>
      <w:proofErr w:type="gramEnd"/>
      <w:r w:rsidRPr="00274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импортируемых – 0,5 коп.; а с упаковки, содержащей до 300 спичек российского производства, - 1 коп., с импортируемых – 2 коп. Экспортируемые спички перевозились без обложения, по должны были снабжаться печатью акцизного надзора и удостоверениями его о количестве вывозимого товара, причем акциз окончательно слагался лишь после предоставления акцизному надзору в течение полугода таможенного свидетельства о действительном вывозе спичек за границу.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акцизная система стала во второй половине XIX в. господствовать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косвенных налогов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виде акцизов появились новые косвенные 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налоги, которые вводились в связи с распространением новых товаров. Появление свеклосахарного производства в 1848 г. способствовало введению нового акциза. В 1872 г. состоялась отмена государственная монополии на добычу и переработку нефти, и сразу последовало установление акциза «с </w:t>
      </w:r>
      <w:proofErr w:type="spellStart"/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фотогенового</w:t>
      </w:r>
      <w:proofErr w:type="spellEnd"/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производства». 5 лет спустя (1877 г.) его отменили в целях содействия нефтяной промышленности. Но в 1888 г. появился акциз «с осветительных нефтяных масел», т. е. все с того же керосина, активно вытеснявшего крестьянскую лучину. Акциз «с зажигательных спичек» на первом этапе его существования (1849-60 гг.) имел полицейскую цель. С 1888 он вновь действовал, теперь – из фискальных соображений. В казну акциз поступал от производителей в зависимости от объема, выпускаемого с фабрики товара. Кроме того, действовали акцизы с папиросных гильз и с р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азрезанной папиросной бумаги.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Последней реформой Александра II стала отмена соляного акциза (1881 г.). Основанием для этого стала необходимость соли для народного здоровья и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развития скотоводства.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Питейная реформа 1861 г. первоначально дала благоприятный финансовый результат: винный доход рос такими же темпами, что и бюджет в целом. Однако во второй половине 1880-х гг. наблюдалось замедление роста винного дохода, снизилась и его доля в доходах бюджета. Ответом правительства стало восстановление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1894 г. винной монополии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Спирт и водка изымались из частной продажи. Они могли продаваться только в казенных винных лавках, независимо от того, на каком предприятии (казен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 или частном) изготовлены. 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сформировалась система косвенных налогов, с которой империя Романовых подошла к своему кризису. В 1913 г. косвенные налоги (включая прибыль от винной монополии, что составляло особую статью бюджета) обеспечили 40,2 % государственных доходов и в 5раз превзошли сумму сбора прямых налогов. В частности, табачный акциз составил 78,8 млн, акциз с папиросных гильз и папиросной бумаги – 4,8 млн, с сахара – 149,2 млн, нефти 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48,6 млн, спичек – 20,1 млн, сборы с питей (не подверженных монополии) – 53,7 млн руб., доход от казенной винной операции – 899,3 млн. [6</w:t>
      </w:r>
      <w:proofErr w:type="gramStart"/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Значительная</w:t>
      </w:r>
      <w:proofErr w:type="gramEnd"/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бюджетная доля алкогольных поступлений отрицательно сказалась после введения с началом Первой мировой войны (1914 г.) «сухого закона». Пытаясь возместить эту потерю, правительство в годы войны неоднократно повышало остальные налоги. Появился акциз на чай, а также временный налог на русский и персидский хлопок, перевозимый по железной дороге (американский хлопок в это время по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чти исчез с российского рынка).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 власть, национализировавшая крупное производство, в ноябре 1918 г. заменила акцизы начислениями к цене соответствующих товаров (и пополнила их перечень, в частности, нитками и тканями). Убедившись, что эти начисления сводятся к бухгалтерским расчетам между различными государственными учреждениями, в январе 1920 г. отменил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начисления.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налоговой системы началось с переходом к новой экономической политике. Система косвенных налогов, установленная в начале 1920-х гг., напоминала дореволюционную, но оказалась несколько расширенной и уточненной с учетом изменений в потреблении товаров. Первым восстановили в 1921 г. акциз на виноградное вино. За ним последовали акцизы с табачных изделий, папиросной бумаги, гильз и спичек. В 1922 г. акцизное обложение распространилось на спирт, отпускаемый для технических целей; на пиво, мед и прохладительные напитки; на нефтепродукты; на свекловичный и крахмальный сахар, восковые свечи, чай, кофе, цикорий, суррогаты чая и кофе и на прессованные дрожжи. В 1923-24 гг. к акцизному обложению привлекли текстильные изделия путем об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ложения пряжи.</w:t>
      </w:r>
    </w:p>
    <w:p w:rsidR="006F6CA2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Существенная особенность НЭП – восстановление в феврале 1922 г. соляного акциза (существовал до 1927 г.). В условиях нехватки на рынке прочих продуктов сельского потребления соляной акциз стал важным способом получения денег от крестьян. По мере восстановления народного 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хозяйства акцизы на товары первой необходимости (соль, керосин) снижались; взамен возрастала роль акцизов на предметы излишнего потребления. В 1925 г. возобновилась продажа водки на условиях обложения акцизом. В 1927 г. под действие акциза попали парфюмер</w:t>
      </w:r>
      <w:r w:rsid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и косметические изделия.</w:t>
      </w:r>
    </w:p>
    <w:p w:rsid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В 1930-31 гг. в рамках централизации управления народным хозяйством состоялась налоговая реформа, коренным образом изменившая систему взимания косвенных налогов. Все акцизы объединились в налог с оборота (сюда же влились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некоторые прямые налоги).</w:t>
      </w:r>
    </w:p>
    <w:p w:rsidR="00622D25" w:rsidRPr="00622D25" w:rsidRDefault="00622D25" w:rsidP="006F6C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Крах советской системы означал необходимость воссоздать систему косвенных налогов заново. В начале 1992 г. появился закон «Об акцизах». Список акцизов включал, наряду с алкогольной продукцией, табачными изделиями и легковыми автомобилями, также шоколад, меховые изделия и одежду из натуральной кожи, автомобильные шины, изделия из хрусталя и фарфора, ковры, икру и рыбные деликатесы, ювелирные изделия. Вскоре появились акцизы на нефть и природный газ, просуществовавшие соответственно до 2002 г. и</w:t>
      </w:r>
      <w:r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2004 г. В настоящее время</w:t>
      </w:r>
      <w:r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</w:t>
      </w:r>
      <w:r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исок подакцизных товаров включает: этиловый спирт, спиртные напитки, т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овары </w:t>
      </w:r>
      <w:r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содержанием алкоголя более 9%, в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виды табака, включая курительные эл</w:t>
      </w:r>
      <w:r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ектронные устройства и жидкости, легковой автотранспорт, м</w:t>
      </w:r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отоциклы от 150 лошадиных сил, т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опливо (керосин, д</w:t>
      </w:r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изель, бензин), м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асла для </w:t>
      </w:r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дизельных и </w:t>
      </w:r>
      <w:proofErr w:type="spellStart"/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инжекторных</w:t>
      </w:r>
      <w:proofErr w:type="spellEnd"/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моторов, бензол, </w:t>
      </w:r>
      <w:proofErr w:type="spellStart"/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ортоксилол</w:t>
      </w:r>
      <w:proofErr w:type="spellEnd"/>
      <w:r w:rsidR="006F6CA2" w:rsidRPr="006F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параксилол, жидкие углеводороды, п</w:t>
      </w: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>риродный газ.</w:t>
      </w:r>
    </w:p>
    <w:p w:rsidR="00622D25" w:rsidRPr="00622D25" w:rsidRDefault="00622D25" w:rsidP="00622D2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D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0AF7" w:rsidRDefault="004F0AF7" w:rsidP="002747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0AF7" w:rsidRPr="004F0AF7" w:rsidRDefault="004F0AF7" w:rsidP="0027475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F0A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Материал подготовлен Е.А. Ореховой</w:t>
      </w:r>
    </w:p>
    <w:sectPr w:rsidR="004F0AF7" w:rsidRPr="004F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923B5C"/>
    <w:multiLevelType w:val="multilevel"/>
    <w:tmpl w:val="D0C46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96"/>
    <w:rsid w:val="00105123"/>
    <w:rsid w:val="0027475C"/>
    <w:rsid w:val="004F0AF7"/>
    <w:rsid w:val="00622D25"/>
    <w:rsid w:val="006F6CA2"/>
    <w:rsid w:val="007E249A"/>
    <w:rsid w:val="00B21396"/>
    <w:rsid w:val="00F1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1543C-596E-42F2-8A26-856FB312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5123"/>
    <w:pPr>
      <w:spacing w:before="225" w:after="100" w:afterAutospacing="1" w:line="288" w:lineRule="atLeast"/>
      <w:ind w:left="225" w:right="375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47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3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8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mir-istorii.ru/" TargetMode="External"/><Relationship Id="rId5" Type="http://schemas.openxmlformats.org/officeDocument/2006/relationships/hyperlink" Target="http://2mir-istorii.ru/sobytiya-drevniy-mi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2019-05-26T12:29:00Z</dcterms:created>
  <dcterms:modified xsi:type="dcterms:W3CDTF">2019-05-26T15:44:00Z</dcterms:modified>
</cp:coreProperties>
</file>