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FE124F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FE124F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FE124F" w:rsidRDefault="009B3785">
      <w:pPr>
        <w:pStyle w:val="a8"/>
        <w:framePr w:wrap="notBeside"/>
        <w:rPr>
          <w:rFonts w:ascii="PT Astra Serif" w:hAnsi="PT Astra Serif"/>
        </w:rPr>
      </w:pPr>
      <w:r w:rsidRPr="00FE124F">
        <w:rPr>
          <w:rFonts w:ascii="PT Astra Serif" w:hAnsi="PT Astra Serif"/>
        </w:rPr>
        <w:t>САРАТОВСКОЙ ОБЛАСТИ</w:t>
      </w:r>
    </w:p>
    <w:p w:rsidR="001502F1" w:rsidRPr="00FE124F" w:rsidRDefault="00786739">
      <w:pPr>
        <w:pStyle w:val="a5"/>
        <w:spacing w:after="360"/>
        <w:rPr>
          <w:rFonts w:ascii="PT Astra Serif" w:hAnsi="PT Astra Serif"/>
        </w:rPr>
      </w:pPr>
      <w:r w:rsidRPr="00FE124F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31BFDB0D" wp14:editId="28434157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FE124F" w:rsidRDefault="009B3785">
      <w:pPr>
        <w:pStyle w:val="a4"/>
        <w:rPr>
          <w:rFonts w:ascii="PT Astra Serif" w:hAnsi="PT Astra Serif"/>
        </w:rPr>
      </w:pPr>
      <w:r w:rsidRPr="00FE124F">
        <w:rPr>
          <w:rFonts w:ascii="PT Astra Serif" w:hAnsi="PT Astra Serif"/>
        </w:rPr>
        <w:t>принят Саратовской областной Думой</w:t>
      </w:r>
      <w:r w:rsidRPr="00FE124F">
        <w:rPr>
          <w:rFonts w:ascii="PT Astra Serif" w:hAnsi="PT Astra Serif"/>
        </w:rPr>
        <w:tab/>
      </w:r>
      <w:r w:rsidRPr="00FE124F">
        <w:rPr>
          <w:rFonts w:ascii="PT Astra Serif" w:hAnsi="PT Astra Serif"/>
        </w:rPr>
        <w:tab/>
        <w:t xml:space="preserve">        </w:t>
      </w:r>
      <w:r w:rsidR="0005691B" w:rsidRPr="00FE124F">
        <w:rPr>
          <w:rFonts w:ascii="PT Astra Serif" w:hAnsi="PT Astra Serif"/>
        </w:rPr>
        <w:t xml:space="preserve">     23 ноября</w:t>
      </w:r>
      <w:r w:rsidRPr="00FE124F">
        <w:rPr>
          <w:rFonts w:ascii="PT Astra Serif" w:hAnsi="PT Astra Serif"/>
        </w:rPr>
        <w:t xml:space="preserve"> 20</w:t>
      </w:r>
      <w:r w:rsidR="00794037" w:rsidRPr="00FE124F">
        <w:rPr>
          <w:rFonts w:ascii="PT Astra Serif" w:hAnsi="PT Astra Serif"/>
        </w:rPr>
        <w:t>2</w:t>
      </w:r>
      <w:r w:rsidR="00CA5334" w:rsidRPr="00FE124F">
        <w:rPr>
          <w:rFonts w:ascii="PT Astra Serif" w:hAnsi="PT Astra Serif"/>
        </w:rPr>
        <w:t>2</w:t>
      </w:r>
      <w:r w:rsidRPr="00FE124F">
        <w:rPr>
          <w:rFonts w:ascii="PT Astra Serif" w:hAnsi="PT Astra Serif"/>
        </w:rPr>
        <w:t xml:space="preserve"> года</w:t>
      </w:r>
    </w:p>
    <w:p w:rsidR="001502F1" w:rsidRPr="00FE124F" w:rsidRDefault="0005691B">
      <w:pPr>
        <w:pStyle w:val="a5"/>
        <w:rPr>
          <w:rFonts w:ascii="PT Astra Serif" w:hAnsi="PT Astra Serif"/>
        </w:rPr>
      </w:pPr>
      <w:r w:rsidRPr="00FE124F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F72089" w:rsidRPr="00FE124F" w:rsidRDefault="00E667AD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FE124F">
        <w:rPr>
          <w:rFonts w:ascii="PT Astra Serif" w:hAnsi="PT Astra Serif"/>
          <w:sz w:val="28"/>
          <w:szCs w:val="28"/>
        </w:rPr>
        <w:t xml:space="preserve"> </w:t>
      </w:r>
      <w:r w:rsidR="00F72089" w:rsidRPr="00FE124F">
        <w:rPr>
          <w:rFonts w:ascii="PT Astra Serif" w:hAnsi="PT Astra Serif"/>
          <w:sz w:val="28"/>
          <w:szCs w:val="28"/>
        </w:rPr>
        <w:t>(с изменения от 26 декабря 2022 года № 171-ЗСО)</w:t>
      </w:r>
    </w:p>
    <w:p w:rsidR="00F72089" w:rsidRPr="00FE124F" w:rsidRDefault="00F72089" w:rsidP="00F72089">
      <w:pPr>
        <w:pStyle w:val="a3"/>
        <w:rPr>
          <w:rFonts w:ascii="PT Astra Serif" w:hAnsi="PT Astra Serif"/>
        </w:rPr>
      </w:pPr>
    </w:p>
    <w:p w:rsidR="00F529DD" w:rsidRPr="00FE124F" w:rsidRDefault="00F529DD" w:rsidP="00F72089">
      <w:pPr>
        <w:pStyle w:val="a3"/>
        <w:rPr>
          <w:rFonts w:ascii="PT Astra Serif" w:hAnsi="PT Astra Serif"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A476D9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1. </w:t>
      </w:r>
      <w:r w:rsidR="0005691B" w:rsidRPr="00FE124F">
        <w:rPr>
          <w:rFonts w:ascii="PT Astra Serif" w:hAnsi="PT Astra Serif"/>
        </w:rPr>
        <w:t>Утвердить основные характеристики областного бюджета на</w:t>
      </w:r>
      <w:r w:rsidRPr="00FE124F">
        <w:rPr>
          <w:rFonts w:ascii="PT Astra Serif" w:hAnsi="PT Astra Serif"/>
        </w:rPr>
        <w:t xml:space="preserve">                 </w:t>
      </w:r>
      <w:r w:rsidR="0005691B" w:rsidRPr="00FE124F">
        <w:rPr>
          <w:rFonts w:ascii="PT Astra Serif" w:hAnsi="PT Astra Serif"/>
        </w:rPr>
        <w:t>2023 год:</w:t>
      </w:r>
    </w:p>
    <w:p w:rsidR="0005691B" w:rsidRPr="00FE124F" w:rsidRDefault="00A476D9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1) </w:t>
      </w:r>
      <w:r w:rsidR="0005691B" w:rsidRPr="00FE124F">
        <w:rPr>
          <w:rFonts w:ascii="PT Astra Serif" w:hAnsi="PT Astra Serif"/>
        </w:rPr>
        <w:t xml:space="preserve">общий объем доходов областного бюджета в сумме      </w:t>
      </w:r>
      <w:r w:rsidR="00F72089" w:rsidRPr="00FE124F">
        <w:rPr>
          <w:rFonts w:ascii="PT Astra Serif" w:hAnsi="PT Astra Serif"/>
          <w:szCs w:val="28"/>
        </w:rPr>
        <w:t xml:space="preserve">137559543,1 </w:t>
      </w:r>
      <w:r w:rsidR="0005691B" w:rsidRPr="00FE124F">
        <w:rPr>
          <w:rFonts w:ascii="PT Astra Serif" w:hAnsi="PT Astra Serif"/>
        </w:rPr>
        <w:t>тыс. рублей;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2)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общий объем расходов областного бюджета в сумме      </w:t>
      </w:r>
      <w:r w:rsidR="00F72089" w:rsidRPr="00FE124F">
        <w:rPr>
          <w:rFonts w:ascii="PT Astra Serif" w:hAnsi="PT Astra Serif"/>
          <w:szCs w:val="28"/>
        </w:rPr>
        <w:t xml:space="preserve">147898978,0 </w:t>
      </w:r>
      <w:r w:rsidRPr="00FE124F">
        <w:rPr>
          <w:rFonts w:ascii="PT Astra Serif" w:hAnsi="PT Astra Serif"/>
        </w:rPr>
        <w:t>тыс. рублей;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3)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дефицит областного бюджета в сумме </w:t>
      </w:r>
      <w:r w:rsidR="00F72089" w:rsidRPr="00FE124F">
        <w:rPr>
          <w:rFonts w:ascii="PT Astra Serif" w:hAnsi="PT Astra Serif"/>
          <w:szCs w:val="28"/>
        </w:rPr>
        <w:t xml:space="preserve">10339434,9 </w:t>
      </w:r>
      <w:r w:rsidRPr="00FE124F">
        <w:rPr>
          <w:rFonts w:ascii="PT Astra Serif" w:hAnsi="PT Astra Serif"/>
        </w:rPr>
        <w:t>тыс. рублей.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2.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>Утвердить основные характеристики областного бюджета на           2024 год и на 2025 год: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1)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общий объем доходов областного бюджета на 2024 год в сумме </w:t>
      </w:r>
      <w:r w:rsidR="00F72089" w:rsidRPr="00FE124F">
        <w:rPr>
          <w:rFonts w:ascii="PT Astra Serif" w:hAnsi="PT Astra Serif"/>
          <w:szCs w:val="28"/>
        </w:rPr>
        <w:t xml:space="preserve">131361853,7  </w:t>
      </w:r>
      <w:r w:rsidRPr="00FE124F">
        <w:rPr>
          <w:rFonts w:ascii="PT Astra Serif" w:hAnsi="PT Astra Serif"/>
        </w:rPr>
        <w:t xml:space="preserve">тыс. рублей и на 2025 год в сумме </w:t>
      </w:r>
      <w:r w:rsidR="00F72089" w:rsidRPr="00FE124F">
        <w:rPr>
          <w:rFonts w:ascii="PT Astra Serif" w:hAnsi="PT Astra Serif"/>
          <w:szCs w:val="28"/>
        </w:rPr>
        <w:t xml:space="preserve">128135433,8 </w:t>
      </w:r>
      <w:r w:rsidRPr="00FE124F">
        <w:rPr>
          <w:rFonts w:ascii="PT Astra Serif" w:hAnsi="PT Astra Serif"/>
        </w:rPr>
        <w:t>тыс. рублей;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2)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общий объем расходов областного бюджета на 2024 год в сумме </w:t>
      </w:r>
      <w:r w:rsidR="00F72089" w:rsidRPr="00FE124F">
        <w:rPr>
          <w:rFonts w:ascii="PT Astra Serif" w:hAnsi="PT Astra Serif"/>
          <w:szCs w:val="28"/>
        </w:rPr>
        <w:t xml:space="preserve">137222039,8 </w:t>
      </w:r>
      <w:r w:rsidRPr="00FE124F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F72089" w:rsidRPr="00FE124F">
        <w:rPr>
          <w:rFonts w:ascii="PT Astra Serif" w:hAnsi="PT Astra Serif"/>
          <w:szCs w:val="28"/>
        </w:rPr>
        <w:t xml:space="preserve">130819182,3 </w:t>
      </w:r>
      <w:r w:rsidRPr="00FE124F">
        <w:rPr>
          <w:rFonts w:ascii="PT Astra Serif" w:hAnsi="PT Astra Serif"/>
        </w:rPr>
        <w:t xml:space="preserve">тыс. рублей, в том числе условно утвержденные расходы в сумме </w:t>
      </w:r>
      <w:r w:rsidR="00A476D9" w:rsidRPr="00FE124F">
        <w:rPr>
          <w:rFonts w:ascii="PT Astra Serif" w:hAnsi="PT Astra Serif"/>
        </w:rPr>
        <w:t xml:space="preserve">                </w:t>
      </w:r>
      <w:r w:rsidRPr="00FE124F">
        <w:rPr>
          <w:rFonts w:ascii="PT Astra Serif" w:hAnsi="PT Astra Serif"/>
        </w:rPr>
        <w:t>6475716,6 тыс. рублей;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FE124F">
        <w:rPr>
          <w:rFonts w:ascii="PT Astra Serif" w:eastAsia="Calibri" w:hAnsi="PT Astra Serif"/>
          <w:lang w:eastAsia="en-US"/>
        </w:rPr>
        <w:t>3)</w:t>
      </w:r>
      <w:r w:rsidR="00A476D9" w:rsidRPr="00FE124F">
        <w:rPr>
          <w:rFonts w:ascii="PT Astra Serif" w:eastAsia="Calibri" w:hAnsi="PT Astra Serif"/>
          <w:lang w:eastAsia="en-US"/>
        </w:rPr>
        <w:t> </w:t>
      </w:r>
      <w:r w:rsidRPr="00FE124F">
        <w:rPr>
          <w:rFonts w:ascii="PT Astra Serif" w:eastAsia="Calibri" w:hAnsi="PT Astra Serif"/>
          <w:lang w:eastAsia="en-US"/>
        </w:rPr>
        <w:t>дефицит областного бюджета на 2024 год в сумме 5860186,1 тыс. рублей и на 2025 год в сумме 2683748,5 тыс. рублей.</w:t>
      </w:r>
    </w:p>
    <w:p w:rsidR="00F529DD" w:rsidRPr="00FE124F" w:rsidRDefault="00F529DD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FE124F">
        <w:rPr>
          <w:rFonts w:ascii="PT Astra Serif" w:hAnsi="PT Astra Serif"/>
          <w:b/>
          <w:i/>
        </w:rPr>
        <w:t>Статья 2. Доходы областного бюджета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FE124F">
          <w:rPr>
            <w:rFonts w:ascii="PT Astra Serif" w:hAnsi="PT Astra Serif"/>
          </w:rPr>
          <w:t>приложению 1</w:t>
        </w:r>
      </w:hyperlink>
      <w:r w:rsidRPr="00FE124F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lastRenderedPageBreak/>
        <w:t>Статья 3. Особенности администрирования доходов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Установить, что информационное взаимодействие между </w:t>
      </w:r>
      <w:r w:rsidR="004E33E4" w:rsidRPr="00FE124F">
        <w:rPr>
          <w:rFonts w:ascii="PT Astra Serif" w:hAnsi="PT Astra Serif"/>
        </w:rPr>
        <w:t xml:space="preserve">Управлением </w:t>
      </w:r>
      <w:r w:rsidRPr="00FE124F">
        <w:rPr>
          <w:rFonts w:ascii="PT Astra Serif" w:hAnsi="PT Astra Serif"/>
        </w:rPr>
        <w:t>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FE124F">
          <w:rPr>
            <w:rFonts w:ascii="PT Astra Serif" w:hAnsi="PT Astra Serif"/>
          </w:rPr>
          <w:t>приложению 2</w:t>
        </w:r>
      </w:hyperlink>
      <w:r w:rsidRPr="00FE124F">
        <w:rPr>
          <w:rFonts w:ascii="PT Astra Serif" w:hAnsi="PT Astra Serif"/>
        </w:rPr>
        <w:t xml:space="preserve"> к настоящему Закону.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A476D9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1. </w:t>
      </w:r>
      <w:r w:rsidR="0005691B" w:rsidRPr="00FE124F">
        <w:rPr>
          <w:rFonts w:ascii="PT Astra Serif" w:hAnsi="PT Astra Serif"/>
        </w:rPr>
        <w:t>Утвердить: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на 2023 год в сумме </w:t>
      </w:r>
      <w:r w:rsidR="00F72089" w:rsidRPr="00FE124F">
        <w:rPr>
          <w:rFonts w:ascii="PT Astra Serif" w:hAnsi="PT Astra Serif"/>
          <w:szCs w:val="28"/>
        </w:rPr>
        <w:t xml:space="preserve">11475684,1 </w:t>
      </w:r>
      <w:r w:rsidRPr="00FE124F">
        <w:rPr>
          <w:rFonts w:ascii="PT Astra Serif" w:hAnsi="PT Astra Serif"/>
        </w:rPr>
        <w:t>тыс. рублей;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на 2024 год в сумме </w:t>
      </w:r>
      <w:r w:rsidR="00F72089" w:rsidRPr="00FE124F">
        <w:rPr>
          <w:rFonts w:ascii="PT Astra Serif" w:hAnsi="PT Astra Serif"/>
          <w:szCs w:val="28"/>
        </w:rPr>
        <w:t xml:space="preserve">7837396,9 </w:t>
      </w:r>
      <w:r w:rsidRPr="00FE124F">
        <w:rPr>
          <w:rFonts w:ascii="PT Astra Serif" w:hAnsi="PT Astra Serif"/>
        </w:rPr>
        <w:t>тыс. рублей;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на 2025 год в сумме </w:t>
      </w:r>
      <w:r w:rsidR="00F72089" w:rsidRPr="00FE124F">
        <w:rPr>
          <w:rFonts w:ascii="PT Astra Serif" w:hAnsi="PT Astra Serif"/>
          <w:szCs w:val="28"/>
        </w:rPr>
        <w:t xml:space="preserve">7164748,6 </w:t>
      </w:r>
      <w:r w:rsidRPr="00FE124F">
        <w:rPr>
          <w:rFonts w:ascii="PT Astra Serif" w:hAnsi="PT Astra Serif"/>
        </w:rPr>
        <w:t>тыс. рублей;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на 2023 год в сумме </w:t>
      </w:r>
      <w:r w:rsidR="00F72089" w:rsidRPr="00FE124F">
        <w:rPr>
          <w:rFonts w:ascii="PT Astra Serif" w:hAnsi="PT Astra Serif"/>
          <w:szCs w:val="28"/>
        </w:rPr>
        <w:t xml:space="preserve">16597230,2 </w:t>
      </w:r>
      <w:r w:rsidRPr="00FE124F">
        <w:rPr>
          <w:rFonts w:ascii="PT Astra Serif" w:hAnsi="PT Astra Serif"/>
        </w:rPr>
        <w:t>тыс. рублей;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на 2024 год в сумме </w:t>
      </w:r>
      <w:r w:rsidR="00F72089" w:rsidRPr="00FE124F">
        <w:rPr>
          <w:rFonts w:ascii="PT Astra Serif" w:hAnsi="PT Astra Serif"/>
          <w:szCs w:val="28"/>
        </w:rPr>
        <w:t xml:space="preserve">17247232,6 </w:t>
      </w:r>
      <w:r w:rsidRPr="00FE124F">
        <w:rPr>
          <w:rFonts w:ascii="PT Astra Serif" w:hAnsi="PT Astra Serif"/>
        </w:rPr>
        <w:t>тыс. рублей;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на 2025 год в сумме </w:t>
      </w:r>
      <w:r w:rsidR="00F72089" w:rsidRPr="00FE124F">
        <w:rPr>
          <w:rFonts w:ascii="PT Astra Serif" w:hAnsi="PT Astra Serif"/>
          <w:szCs w:val="28"/>
        </w:rPr>
        <w:t xml:space="preserve">14636852,9 </w:t>
      </w:r>
      <w:r w:rsidRPr="00FE124F">
        <w:rPr>
          <w:rFonts w:ascii="PT Astra Serif" w:hAnsi="PT Astra Serif"/>
        </w:rPr>
        <w:t>тыс. рублей;</w:t>
      </w:r>
    </w:p>
    <w:p w:rsidR="0005691B" w:rsidRPr="00FE124F" w:rsidRDefault="0005691B" w:rsidP="00F529DD">
      <w:pPr>
        <w:pStyle w:val="a3"/>
        <w:rPr>
          <w:rFonts w:ascii="PT Astra Serif" w:hAnsi="PT Astra Serif"/>
          <w:spacing w:val="-6"/>
        </w:rPr>
      </w:pPr>
      <w:r w:rsidRPr="00FE124F">
        <w:rPr>
          <w:rFonts w:ascii="PT Astra Serif" w:hAnsi="PT Astra Serif"/>
          <w:spacing w:val="-6"/>
        </w:rPr>
        <w:t>3) ведомственную структуру расходов областного бюджета на</w:t>
      </w:r>
      <w:r w:rsidR="00A476D9" w:rsidRPr="00FE124F">
        <w:rPr>
          <w:rFonts w:ascii="PT Astra Serif" w:hAnsi="PT Astra Serif"/>
          <w:spacing w:val="-6"/>
        </w:rPr>
        <w:t xml:space="preserve"> </w:t>
      </w:r>
      <w:r w:rsidRPr="00FE124F">
        <w:rPr>
          <w:rFonts w:ascii="PT Astra Serif" w:hAnsi="PT Astra Serif"/>
          <w:spacing w:val="-6"/>
        </w:rPr>
        <w:t xml:space="preserve">2023 год и на плановый период 2024 и 2025 годов согласно </w:t>
      </w:r>
      <w:hyperlink r:id="rId11" w:history="1">
        <w:r w:rsidRPr="00FE124F">
          <w:rPr>
            <w:rFonts w:ascii="PT Astra Serif" w:hAnsi="PT Astra Serif"/>
            <w:spacing w:val="-6"/>
          </w:rPr>
          <w:t>приложению 3</w:t>
        </w:r>
      </w:hyperlink>
      <w:r w:rsidRPr="00FE124F">
        <w:rPr>
          <w:rFonts w:ascii="PT Astra Serif" w:hAnsi="PT Astra Serif"/>
          <w:spacing w:val="-6"/>
        </w:rPr>
        <w:t xml:space="preserve"> к настоящему Закону;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lastRenderedPageBreak/>
        <w:t>4)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2" w:history="1">
        <w:r w:rsidRPr="00FE124F">
          <w:rPr>
            <w:rFonts w:ascii="PT Astra Serif" w:hAnsi="PT Astra Serif"/>
          </w:rPr>
          <w:t>приложению 4</w:t>
        </w:r>
      </w:hyperlink>
      <w:r w:rsidRPr="00FE124F">
        <w:rPr>
          <w:rFonts w:ascii="PT Astra Serif" w:hAnsi="PT Astra Serif"/>
        </w:rPr>
        <w:t xml:space="preserve"> к настоящему Закону;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5)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3" w:history="1">
        <w:r w:rsidRPr="00FE124F">
          <w:rPr>
            <w:rFonts w:ascii="PT Astra Serif" w:hAnsi="PT Astra Serif"/>
          </w:rPr>
          <w:t>приложению 5</w:t>
        </w:r>
      </w:hyperlink>
      <w:r w:rsidRPr="00FE124F">
        <w:rPr>
          <w:rFonts w:ascii="PT Astra Serif" w:hAnsi="PT Astra Serif"/>
        </w:rPr>
        <w:t xml:space="preserve"> к настоящему Закону;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6)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FE124F">
          <w:rPr>
            <w:rFonts w:ascii="PT Astra Serif" w:hAnsi="PT Astra Serif"/>
          </w:rPr>
          <w:t>приложению 6</w:t>
        </w:r>
      </w:hyperlink>
      <w:r w:rsidRPr="00FE124F">
        <w:rPr>
          <w:rFonts w:ascii="PT Astra Serif" w:hAnsi="PT Astra Serif"/>
        </w:rPr>
        <w:t xml:space="preserve"> к настоящему Закону;</w:t>
      </w:r>
    </w:p>
    <w:p w:rsidR="0005691B" w:rsidRPr="00FE124F" w:rsidRDefault="00A476D9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7) </w:t>
      </w:r>
      <w:r w:rsidR="0005691B" w:rsidRPr="00FE124F">
        <w:rPr>
          <w:rFonts w:ascii="PT Astra Serif" w:hAnsi="PT Astra Serif"/>
        </w:rPr>
        <w:t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spacing w:val="-4"/>
        </w:rPr>
      </w:pPr>
      <w:r w:rsidRPr="00FE124F">
        <w:rPr>
          <w:rFonts w:ascii="PT Astra Serif" w:hAnsi="PT Astra Serif"/>
          <w:spacing w:val="-6"/>
        </w:rPr>
        <w:t>2.</w:t>
      </w:r>
      <w:r w:rsidR="00A476D9" w:rsidRPr="00FE124F">
        <w:rPr>
          <w:rFonts w:ascii="PT Astra Serif" w:hAnsi="PT Astra Serif"/>
          <w:spacing w:val="-6"/>
        </w:rPr>
        <w:t> </w:t>
      </w:r>
      <w:r w:rsidRPr="00FE124F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FE124F">
        <w:rPr>
          <w:rFonts w:ascii="PT Astra Serif" w:hAnsi="PT Astra Serif"/>
          <w:spacing w:val="-6"/>
          <w:vertAlign w:val="superscript"/>
        </w:rPr>
        <w:t>1</w:t>
      </w:r>
      <w:r w:rsidRPr="00FE124F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FE124F">
        <w:rPr>
          <w:rFonts w:ascii="PT Astra Serif" w:eastAsia="Calibri" w:hAnsi="PT Astra Serif"/>
          <w:spacing w:val="-6"/>
        </w:rPr>
        <w:t>указанных в части 3</w:t>
      </w:r>
      <w:r w:rsidRPr="00FE124F">
        <w:rPr>
          <w:rFonts w:ascii="PT Astra Serif" w:eastAsia="Calibri" w:hAnsi="PT Astra Serif"/>
          <w:spacing w:val="-4"/>
        </w:rPr>
        <w:t xml:space="preserve"> </w:t>
      </w:r>
      <w:hyperlink r:id="rId15" w:history="1">
        <w:r w:rsidRPr="00FE124F">
          <w:rPr>
            <w:rFonts w:ascii="PT Astra Serif" w:eastAsia="Calibri" w:hAnsi="PT Astra Serif"/>
            <w:spacing w:val="-4"/>
          </w:rPr>
          <w:t>статьи</w:t>
        </w:r>
      </w:hyperlink>
      <w:r w:rsidRPr="00FE124F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05691B" w:rsidRPr="00FE124F" w:rsidRDefault="00520C22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 xml:space="preserve">предоставляемые </w:t>
      </w:r>
      <w:r w:rsidR="0005691B" w:rsidRPr="00FE124F">
        <w:rPr>
          <w:rFonts w:ascii="PT Astra Serif" w:eastAsia="Calibri" w:hAnsi="PT Astra Serif"/>
          <w:b/>
          <w:i/>
          <w:lang w:eastAsia="en-US"/>
        </w:rPr>
        <w:t>из областного бюджета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1.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FE124F">
          <w:rPr>
            <w:rFonts w:ascii="PT Astra Serif" w:hAnsi="PT Astra Serif"/>
          </w:rPr>
          <w:t>приложению 8</w:t>
        </w:r>
      </w:hyperlink>
      <w:r w:rsidRPr="00FE124F">
        <w:rPr>
          <w:rFonts w:ascii="PT Astra Serif" w:hAnsi="PT Astra Serif"/>
        </w:rPr>
        <w:t xml:space="preserve"> к настоящему Закону.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2.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Утвердить перечень субсидий бюджетам муниципальных образований области, предоставляемых из областного бюджета в целях софинансирования расходных обязательств, возникающих при выполнении полномочий органов местного самоуправления по решению </w:t>
      </w:r>
      <w:r w:rsidRPr="00FE124F">
        <w:rPr>
          <w:rFonts w:ascii="PT Astra Serif" w:hAnsi="PT Astra Serif"/>
        </w:rPr>
        <w:lastRenderedPageBreak/>
        <w:t>вопросов местного значения, на 2023 год и на плановый период 2024 и 2025 годов согласно приложению 9 к настоящему Закону.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3.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дотаций согласно приложению 10 к настоящему Закону;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субсидий согласно приложению 11 к настоящему Закону;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субвенций согласно приложению 12 к настоящему Закону;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4.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Распределение иных межбюджетных трансфертов, предоставляемых из областного бюджета местным бюджетам, за исключением иных межбюджетных трансфертов, распределение которых утверждено </w:t>
      </w:r>
      <w:hyperlink r:id="rId17" w:history="1">
        <w:r w:rsidRPr="00FE124F">
          <w:rPr>
            <w:rFonts w:ascii="PT Astra Serif" w:hAnsi="PT Astra Serif"/>
          </w:rPr>
          <w:t>приложением 1</w:t>
        </w:r>
      </w:hyperlink>
      <w:r w:rsidRPr="00FE124F">
        <w:rPr>
          <w:rFonts w:ascii="PT Astra Serif" w:hAnsi="PT Astra Serif"/>
        </w:rPr>
        <w:t>3 к настоящему Закону, утверждается Правительством области.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5.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05691B" w:rsidRPr="00FE124F" w:rsidRDefault="0005691B" w:rsidP="00F529DD">
      <w:pPr>
        <w:pStyle w:val="a3"/>
        <w:rPr>
          <w:rFonts w:ascii="PT Astra Serif" w:hAnsi="PT Astra Serif"/>
          <w:spacing w:val="-6"/>
        </w:rPr>
      </w:pPr>
      <w:r w:rsidRPr="00FE124F">
        <w:rPr>
          <w:rFonts w:ascii="PT Astra Serif" w:hAnsi="PT Astra Serif"/>
          <w:spacing w:val="-6"/>
        </w:rPr>
        <w:t>6.</w:t>
      </w:r>
      <w:r w:rsidR="00A476D9" w:rsidRPr="00FE124F">
        <w:rPr>
          <w:rFonts w:ascii="PT Astra Serif" w:hAnsi="PT Astra Serif"/>
          <w:spacing w:val="-6"/>
        </w:rPr>
        <w:t> </w:t>
      </w:r>
      <w:r w:rsidRPr="00FE124F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7.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FE124F">
          <w:rPr>
            <w:rFonts w:ascii="PT Astra Serif" w:hAnsi="PT Astra Serif"/>
          </w:rPr>
          <w:t>Законом</w:t>
        </w:r>
      </w:hyperlink>
      <w:r w:rsidRPr="00FE124F">
        <w:rPr>
          <w:rFonts w:ascii="PT Astra Serif" w:hAnsi="PT Astra Serif"/>
        </w:rPr>
        <w:t xml:space="preserve"> Саратовской области от 29 июля 2009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05691B" w:rsidRPr="00FE124F" w:rsidRDefault="00A476D9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8. </w:t>
      </w:r>
      <w:r w:rsidR="0005691B" w:rsidRPr="00FE124F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F72089" w:rsidRPr="00FE124F">
        <w:rPr>
          <w:rFonts w:ascii="PT Astra Serif" w:hAnsi="PT Astra Serif"/>
          <w:szCs w:val="28"/>
        </w:rPr>
        <w:t xml:space="preserve">1640848,9 </w:t>
      </w:r>
      <w:r w:rsidR="0005691B" w:rsidRPr="00FE124F">
        <w:rPr>
          <w:rFonts w:ascii="PT Astra Serif" w:hAnsi="PT Astra Serif"/>
        </w:rPr>
        <w:t xml:space="preserve">тыс. рублей, на 2024 год в сумме </w:t>
      </w:r>
      <w:r w:rsidR="00F72089" w:rsidRPr="00FE124F">
        <w:rPr>
          <w:rFonts w:ascii="PT Astra Serif" w:hAnsi="PT Astra Serif"/>
          <w:szCs w:val="28"/>
        </w:rPr>
        <w:t xml:space="preserve">2069032,3 </w:t>
      </w:r>
      <w:r w:rsidR="0005691B" w:rsidRPr="00FE124F">
        <w:rPr>
          <w:rFonts w:ascii="PT Astra Serif" w:hAnsi="PT Astra Serif"/>
        </w:rPr>
        <w:t xml:space="preserve">тыс. рублей и на 2025 год в сумме </w:t>
      </w:r>
      <w:r w:rsidR="00F72089" w:rsidRPr="00FE124F">
        <w:rPr>
          <w:rFonts w:ascii="PT Astra Serif" w:hAnsi="PT Astra Serif"/>
          <w:szCs w:val="28"/>
        </w:rPr>
        <w:t xml:space="preserve">2439594,6 </w:t>
      </w:r>
      <w:r w:rsidR="0005691B" w:rsidRPr="00FE124F">
        <w:rPr>
          <w:rFonts w:ascii="PT Astra Serif" w:hAnsi="PT Astra Serif"/>
        </w:rPr>
        <w:t>тыс. рублей.</w:t>
      </w:r>
    </w:p>
    <w:p w:rsidR="00A476D9" w:rsidRPr="00FE124F" w:rsidRDefault="00A476D9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E667AD" w:rsidRPr="00FE124F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E667AD" w:rsidRPr="00FE124F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E667AD" w:rsidRPr="00FE124F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FE124F">
        <w:rPr>
          <w:rFonts w:ascii="PT Astra Serif" w:hAnsi="PT Astra Serif"/>
          <w:b/>
          <w:bCs/>
          <w:i/>
          <w:iCs/>
        </w:rPr>
        <w:lastRenderedPageBreak/>
        <w:t>Статья 7. Предоставление бюджетных кредитов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FE124F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05691B" w:rsidRPr="00FE124F" w:rsidRDefault="0005691B" w:rsidP="00F529DD">
      <w:pPr>
        <w:pStyle w:val="a3"/>
        <w:rPr>
          <w:rFonts w:ascii="PT Astra Serif" w:hAnsi="PT Astra Serif"/>
          <w:spacing w:val="-2"/>
        </w:rPr>
      </w:pPr>
      <w:r w:rsidRPr="00FE124F">
        <w:rPr>
          <w:rFonts w:ascii="PT Astra Serif" w:hAnsi="PT Astra Serif"/>
          <w:spacing w:val="-2"/>
        </w:rPr>
        <w:t>1.</w:t>
      </w:r>
      <w:r w:rsidR="00A476D9" w:rsidRPr="00FE124F">
        <w:rPr>
          <w:rFonts w:ascii="PT Astra Serif" w:hAnsi="PT Astra Serif"/>
          <w:spacing w:val="-2"/>
        </w:rPr>
        <w:t> </w:t>
      </w:r>
      <w:r w:rsidRPr="00FE124F">
        <w:rPr>
          <w:rFonts w:ascii="PT Astra Serif" w:hAnsi="PT Astra Serif"/>
          <w:spacing w:val="-2"/>
        </w:rPr>
        <w:t>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400000,0 тыс. рублей;</w:t>
      </w:r>
    </w:p>
    <w:p w:rsidR="0005691B" w:rsidRPr="00FE124F" w:rsidRDefault="00A476D9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2. </w:t>
      </w:r>
      <w:r w:rsidR="0005691B" w:rsidRPr="00FE124F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3</w:t>
      </w:r>
      <w:r w:rsidR="00A476D9" w:rsidRPr="00FE124F">
        <w:rPr>
          <w:rFonts w:ascii="PT Astra Serif" w:hAnsi="PT Astra Serif"/>
        </w:rPr>
        <w:t>. </w:t>
      </w:r>
      <w:r w:rsidRPr="00FE124F">
        <w:rPr>
          <w:rFonts w:ascii="PT Astra Serif" w:hAnsi="PT Astra Serif"/>
        </w:rPr>
        <w:t>Установить плату за пользование указанными в части 1 настоящей статьи бюджетными кредитами в размере 0,1 процента годовых.</w:t>
      </w:r>
    </w:p>
    <w:p w:rsidR="0005691B" w:rsidRPr="00FE124F" w:rsidRDefault="0005691B" w:rsidP="00F529DD">
      <w:pPr>
        <w:pStyle w:val="a3"/>
        <w:rPr>
          <w:rFonts w:ascii="PT Astra Serif" w:hAnsi="PT Astra Serif"/>
          <w:strike/>
        </w:rPr>
      </w:pPr>
      <w:r w:rsidRPr="00FE124F">
        <w:rPr>
          <w:rFonts w:ascii="PT Astra Serif" w:hAnsi="PT Astra Serif"/>
        </w:rPr>
        <w:t>4.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FE124F">
        <w:rPr>
          <w:rFonts w:ascii="PT Astra Serif" w:hAnsi="PT Astra Serif"/>
          <w:vertAlign w:val="superscript"/>
        </w:rPr>
        <w:t>2</w:t>
      </w:r>
      <w:r w:rsidRPr="00FE124F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FE124F">
        <w:rPr>
          <w:rFonts w:ascii="PT Astra Serif" w:hAnsi="PT Astra Serif"/>
          <w:vertAlign w:val="superscript"/>
        </w:rPr>
        <w:t xml:space="preserve">1 </w:t>
      </w:r>
      <w:r w:rsidRPr="00FE124F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FE124F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FE124F">
        <w:rPr>
          <w:rFonts w:ascii="PT Astra Serif" w:eastAsia="Calibri" w:hAnsi="PT Astra Serif"/>
          <w:snapToGrid w:val="0"/>
          <w:lang w:eastAsia="en-US"/>
        </w:rPr>
        <w:t>1. </w:t>
      </w:r>
      <w:r w:rsidR="0005691B" w:rsidRPr="00FE124F">
        <w:rPr>
          <w:rFonts w:ascii="PT Astra Serif" w:eastAsia="Calibri" w:hAnsi="PT Astra Serif"/>
          <w:snapToGrid w:val="0"/>
          <w:lang w:eastAsia="en-US"/>
        </w:rPr>
        <w:t xml:space="preserve">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="0005691B" w:rsidRPr="00FE124F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="0005691B" w:rsidRPr="00FE124F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05691B" w:rsidRPr="00FE124F" w:rsidRDefault="00A476D9" w:rsidP="00F529DD">
      <w:pPr>
        <w:pStyle w:val="a3"/>
        <w:rPr>
          <w:rFonts w:ascii="PT Astra Serif" w:eastAsia="Calibri" w:hAnsi="PT Astra Serif"/>
          <w:snapToGrid w:val="0"/>
          <w:spacing w:val="-4"/>
          <w:lang w:eastAsia="en-US"/>
        </w:rPr>
      </w:pPr>
      <w:r w:rsidRPr="00FE124F">
        <w:rPr>
          <w:rFonts w:ascii="PT Astra Serif" w:eastAsia="Calibri" w:hAnsi="PT Astra Serif"/>
          <w:snapToGrid w:val="0"/>
          <w:spacing w:val="-4"/>
          <w:lang w:eastAsia="en-US"/>
        </w:rPr>
        <w:t>2. </w:t>
      </w:r>
      <w:r w:rsidR="0005691B" w:rsidRPr="00FE124F">
        <w:rPr>
          <w:rFonts w:ascii="PT Astra Serif" w:eastAsia="Calibri" w:hAnsi="PT Astra Serif"/>
          <w:snapToGrid w:val="0"/>
          <w:spacing w:val="-4"/>
          <w:lang w:eastAsia="en-US"/>
        </w:rPr>
        <w:t xml:space="preserve">Утвердить </w:t>
      </w:r>
      <w:hyperlink r:id="rId20" w:history="1">
        <w:r w:rsidR="0005691B" w:rsidRPr="00FE124F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="0005691B" w:rsidRPr="00FE124F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="0005691B" w:rsidRPr="00FE124F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="0005691B" w:rsidRPr="00FE124F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05691B" w:rsidRPr="00FE124F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FE124F">
        <w:rPr>
          <w:rFonts w:ascii="PT Astra Serif" w:eastAsia="Calibri" w:hAnsi="PT Astra Serif"/>
          <w:snapToGrid w:val="0"/>
          <w:lang w:eastAsia="en-US"/>
        </w:rPr>
        <w:t>3. </w:t>
      </w:r>
      <w:r w:rsidR="0005691B" w:rsidRPr="00FE124F">
        <w:rPr>
          <w:rFonts w:ascii="PT Astra Serif" w:eastAsia="Calibri" w:hAnsi="PT Astra Serif"/>
          <w:snapToGrid w:val="0"/>
          <w:lang w:eastAsia="en-US"/>
        </w:rPr>
        <w:t>Установить верхний предел государственного внутреннего долга области: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FE124F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9D1763" w:rsidRPr="00FE124F">
        <w:rPr>
          <w:rFonts w:ascii="PT Astra Serif" w:hAnsi="PT Astra Serif"/>
          <w:szCs w:val="28"/>
        </w:rPr>
        <w:t xml:space="preserve">69632728,5 </w:t>
      </w:r>
      <w:r w:rsidRPr="00FE124F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FE124F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9D1763" w:rsidRPr="00FE124F">
        <w:rPr>
          <w:rFonts w:ascii="PT Astra Serif" w:hAnsi="PT Astra Serif"/>
          <w:szCs w:val="28"/>
        </w:rPr>
        <w:t xml:space="preserve">75484670,6 </w:t>
      </w:r>
      <w:r w:rsidRPr="00FE124F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FE124F" w:rsidRDefault="0005691B" w:rsidP="00F529DD">
      <w:pPr>
        <w:pStyle w:val="a3"/>
        <w:rPr>
          <w:rFonts w:ascii="PT Astra Serif" w:hAnsi="PT Astra Serif"/>
          <w:snapToGrid w:val="0"/>
        </w:rPr>
      </w:pPr>
      <w:r w:rsidRPr="00FE124F">
        <w:rPr>
          <w:rFonts w:ascii="PT Astra Serif" w:hAnsi="PT Astra Serif"/>
          <w:snapToGrid w:val="0"/>
        </w:rPr>
        <w:lastRenderedPageBreak/>
        <w:t xml:space="preserve">по состоянию на 1 января 2026 года в сумме </w:t>
      </w:r>
      <w:r w:rsidR="009D1763" w:rsidRPr="00FE124F">
        <w:rPr>
          <w:rFonts w:ascii="PT Astra Serif" w:hAnsi="PT Astra Serif"/>
          <w:szCs w:val="28"/>
        </w:rPr>
        <w:t xml:space="preserve">77113907,2 </w:t>
      </w:r>
      <w:r w:rsidRPr="00FE124F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t>Статья 9. Особенности исполнения областного бюджета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1.</w:t>
      </w:r>
      <w:r w:rsidR="00A476D9" w:rsidRPr="00FE124F">
        <w:rPr>
          <w:rFonts w:ascii="PT Astra Serif" w:hAnsi="PT Astra Serif"/>
        </w:rPr>
        <w:t> </w:t>
      </w:r>
      <w:r w:rsidRPr="00FE124F">
        <w:rPr>
          <w:rFonts w:ascii="PT Astra Serif" w:hAnsi="PT Astra Serif"/>
        </w:rPr>
        <w:t>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на: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FE124F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</w:t>
      </w:r>
      <w:r w:rsidR="00A476D9" w:rsidRPr="00FE124F">
        <w:rPr>
          <w:rFonts w:ascii="PT Astra Serif" w:eastAsia="Calibri" w:hAnsi="PT Astra Serif"/>
          <w:lang w:eastAsia="en-US"/>
        </w:rPr>
        <w:t xml:space="preserve"> </w:t>
      </w:r>
      <w:r w:rsidR="00336034" w:rsidRPr="00FE124F">
        <w:rPr>
          <w:rFonts w:ascii="PT Astra Serif" w:eastAsia="Calibri" w:hAnsi="PT Astra Serif"/>
          <w:lang w:eastAsia="en-US"/>
        </w:rPr>
        <w:t xml:space="preserve">               </w:t>
      </w:r>
      <w:r w:rsidRPr="00FE124F">
        <w:rPr>
          <w:rFonts w:ascii="PT Astra Serif" w:eastAsia="Calibri" w:hAnsi="PT Astra Serif"/>
          <w:lang w:eastAsia="en-US"/>
        </w:rPr>
        <w:t>2022 году, в объеме,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контрактов;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FE124F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 w:history="1">
        <w:r w:rsidRPr="00FE124F">
          <w:rPr>
            <w:rFonts w:ascii="PT Astra Serif" w:hAnsi="PT Astra Serif"/>
          </w:rPr>
          <w:t>абзацами вторым</w:t>
        </w:r>
      </w:hyperlink>
      <w:r w:rsidRPr="00FE124F">
        <w:rPr>
          <w:rFonts w:ascii="PT Astra Serif" w:hAnsi="PT Astra Serif"/>
        </w:rPr>
        <w:t xml:space="preserve"> и </w:t>
      </w:r>
      <w:hyperlink r:id="rId23" w:history="1">
        <w:r w:rsidRPr="00FE124F">
          <w:rPr>
            <w:rFonts w:ascii="PT Astra Serif" w:hAnsi="PT Astra Serif"/>
          </w:rPr>
          <w:t>третьим пункта 3 статьи 95</w:t>
        </w:r>
      </w:hyperlink>
      <w:r w:rsidRPr="00FE124F">
        <w:rPr>
          <w:rFonts w:ascii="PT Astra Serif" w:hAnsi="PT Astra Serif"/>
        </w:rPr>
        <w:t xml:space="preserve"> Бюджетного кодекса Российской Федерации, могут направляться </w:t>
      </w:r>
      <w:r w:rsidRPr="00FE124F">
        <w:rPr>
          <w:rFonts w:ascii="PT Astra Serif" w:hAnsi="PT Astra Serif"/>
        </w:rPr>
        <w:lastRenderedPageBreak/>
        <w:t>на реализацию иных мероприятий по решению отдельных вопросов социально-экономического развития.</w:t>
      </w:r>
    </w:p>
    <w:p w:rsidR="0005691B" w:rsidRPr="00FE124F" w:rsidRDefault="00AE3C8E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2. </w:t>
      </w:r>
      <w:r w:rsidR="0005691B" w:rsidRPr="00FE124F">
        <w:rPr>
          <w:rFonts w:ascii="PT Astra Serif" w:hAnsi="PT Astra Serif"/>
        </w:rPr>
        <w:t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</w:p>
    <w:p w:rsidR="0005691B" w:rsidRPr="00FE124F" w:rsidRDefault="00AE3C8E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3. </w:t>
      </w:r>
      <w:r w:rsidR="0005691B" w:rsidRPr="00FE124F">
        <w:rPr>
          <w:rFonts w:ascii="PT Astra Serif" w:hAnsi="PT Astra Serif"/>
        </w:rPr>
        <w:t xml:space="preserve">Установить, что в соответствии с </w:t>
      </w:r>
      <w:hyperlink r:id="rId24" w:history="1">
        <w:r w:rsidR="0005691B" w:rsidRPr="00FE124F">
          <w:rPr>
            <w:rFonts w:ascii="PT Astra Serif" w:hAnsi="PT Astra Serif"/>
          </w:rPr>
          <w:t>пунктом 7</w:t>
        </w:r>
        <w:r w:rsidR="0005691B" w:rsidRPr="00FE124F">
          <w:rPr>
            <w:rFonts w:ascii="PT Astra Serif" w:hAnsi="PT Astra Serif"/>
            <w:vertAlign w:val="superscript"/>
          </w:rPr>
          <w:t>1</w:t>
        </w:r>
        <w:r w:rsidR="0005691B" w:rsidRPr="00FE124F">
          <w:rPr>
            <w:rFonts w:ascii="PT Astra Serif" w:hAnsi="PT Astra Serif"/>
          </w:rPr>
          <w:t xml:space="preserve"> статьи 136</w:t>
        </w:r>
      </w:hyperlink>
      <w:r w:rsidR="0005691B" w:rsidRPr="00FE124F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</w:t>
      </w:r>
      <w:r w:rsidR="004E33E4" w:rsidRPr="00FE124F">
        <w:rPr>
          <w:rFonts w:ascii="PT Astra Serif" w:hAnsi="PT Astra Serif"/>
        </w:rPr>
        <w:t xml:space="preserve">Управлению </w:t>
      </w:r>
      <w:r w:rsidR="0005691B" w:rsidRPr="00FE124F">
        <w:rPr>
          <w:rFonts w:ascii="PT Astra Serif" w:hAnsi="PT Astra Serif"/>
        </w:rPr>
        <w:t xml:space="preserve">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местных бюджетов, в целях софинансирования (финансового обеспечения) которых предоставляются такие межбюджетные трансферты, в </w:t>
      </w:r>
      <w:hyperlink r:id="rId25" w:history="1">
        <w:r w:rsidR="0005691B" w:rsidRPr="00FE124F">
          <w:rPr>
            <w:rFonts w:ascii="PT Astra Serif" w:hAnsi="PT Astra Serif"/>
          </w:rPr>
          <w:t>порядке</w:t>
        </w:r>
      </w:hyperlink>
      <w:r w:rsidR="0005691B" w:rsidRPr="00FE124F">
        <w:rPr>
          <w:rFonts w:ascii="PT Astra Serif" w:hAnsi="PT Astra Serif"/>
        </w:rPr>
        <w:t>, установленном Федеральным казначейством.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Положения </w:t>
      </w:r>
      <w:hyperlink r:id="rId26" w:anchor="Par0" w:history="1">
        <w:r w:rsidRPr="00FE124F">
          <w:rPr>
            <w:rFonts w:ascii="PT Astra Serif" w:hAnsi="PT Astra Serif"/>
          </w:rPr>
          <w:t>абзаца первого</w:t>
        </w:r>
      </w:hyperlink>
      <w:r w:rsidRPr="00FE124F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4.</w:t>
      </w:r>
      <w:r w:rsidRPr="00FE124F">
        <w:rPr>
          <w:rFonts w:ascii="PT Astra Serif" w:hAnsi="PT Astra Serif"/>
          <w:lang w:val="en-US"/>
        </w:rPr>
        <w:t> </w:t>
      </w:r>
      <w:r w:rsidRPr="00FE124F">
        <w:rPr>
          <w:rFonts w:ascii="PT Astra Serif" w:hAnsi="PT Astra Serif"/>
        </w:rPr>
        <w:t>Установить, что в 2023 году в соответствии со статьей 242</w:t>
      </w:r>
      <w:r w:rsidRPr="00FE124F">
        <w:rPr>
          <w:rFonts w:ascii="PT Astra Serif" w:hAnsi="PT Astra Serif"/>
          <w:vertAlign w:val="superscript"/>
        </w:rPr>
        <w:t>26</w:t>
      </w:r>
      <w:r w:rsidRPr="00FE124F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1)</w:t>
      </w:r>
      <w:r w:rsidRPr="00FE124F">
        <w:rPr>
          <w:rFonts w:ascii="PT Astra Serif" w:hAnsi="PT Astra Serif"/>
          <w:lang w:val="en-US"/>
        </w:rPr>
        <w:t> </w:t>
      </w:r>
      <w:r w:rsidRPr="00FE124F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2)</w:t>
      </w:r>
      <w:r w:rsidRPr="00FE124F">
        <w:rPr>
          <w:rFonts w:ascii="PT Astra Serif" w:hAnsi="PT Astra Serif"/>
          <w:lang w:val="en-US"/>
        </w:rPr>
        <w:t> </w:t>
      </w:r>
      <w:r w:rsidRPr="00FE124F">
        <w:rPr>
          <w:rFonts w:ascii="PT Astra Serif" w:hAnsi="PT Astra Serif"/>
        </w:rPr>
        <w:t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софинансирования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</w:rPr>
      </w:pPr>
      <w:r w:rsidRPr="00FE124F">
        <w:rPr>
          <w:rFonts w:ascii="PT Astra Serif" w:eastAsia="Calibri" w:hAnsi="PT Astra Serif"/>
        </w:rPr>
        <w:lastRenderedPageBreak/>
        <w:t>3)</w:t>
      </w:r>
      <w:r w:rsidR="00AE3C8E" w:rsidRPr="00FE124F">
        <w:rPr>
          <w:rFonts w:ascii="PT Astra Serif" w:eastAsia="Calibri" w:hAnsi="PT Astra Serif"/>
        </w:rPr>
        <w:t> </w:t>
      </w:r>
      <w:r w:rsidRPr="00FE124F">
        <w:rPr>
          <w:rFonts w:ascii="PT Astra Serif" w:eastAsia="Calibri" w:hAnsi="PT Astra Serif"/>
        </w:rPr>
        <w:t>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5691B" w:rsidRPr="00FE124F" w:rsidRDefault="0005691B" w:rsidP="00F529DD">
      <w:pPr>
        <w:pStyle w:val="a3"/>
        <w:rPr>
          <w:rFonts w:ascii="PT Astra Serif" w:hAnsi="PT Astra Serif"/>
          <w:spacing w:val="-6"/>
        </w:rPr>
      </w:pPr>
      <w:r w:rsidRPr="00FE124F">
        <w:rPr>
          <w:rFonts w:ascii="PT Astra Serif" w:hAnsi="PT Astra Serif"/>
          <w:spacing w:val="-6"/>
        </w:rPr>
        <w:t>5.</w:t>
      </w:r>
      <w:r w:rsidRPr="00FE124F">
        <w:rPr>
          <w:rFonts w:ascii="PT Astra Serif" w:hAnsi="PT Astra Serif"/>
          <w:spacing w:val="-6"/>
          <w:lang w:val="en-US"/>
        </w:rPr>
        <w:t> </w:t>
      </w:r>
      <w:r w:rsidRPr="00FE124F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FE124F">
        <w:rPr>
          <w:rFonts w:ascii="PT Astra Serif" w:hAnsi="PT Astra Serif"/>
          <w:spacing w:val="-6"/>
          <w:vertAlign w:val="superscript"/>
        </w:rPr>
        <w:t>2</w:t>
      </w:r>
      <w:r w:rsidRPr="00FE124F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6. Утвердить размер резервного фонда Правительства Саратовской области на 2023 год в сумме </w:t>
      </w:r>
      <w:r w:rsidRPr="00FE124F">
        <w:rPr>
          <w:rFonts w:ascii="PT Astra Serif" w:eastAsia="Calibri" w:hAnsi="PT Astra Serif"/>
        </w:rPr>
        <w:t>500000,0</w:t>
      </w:r>
      <w:r w:rsidRPr="00FE124F">
        <w:rPr>
          <w:rFonts w:ascii="PT Astra Serif" w:hAnsi="PT Astra Serif"/>
        </w:rPr>
        <w:t xml:space="preserve"> тыс. рублей, на 2024 год в сумме 500000,0 тыс. рублей и на 2025 год в сумме 500000,0 тыс. рублей.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7.</w:t>
      </w:r>
      <w:r w:rsidRPr="00FE124F">
        <w:rPr>
          <w:rFonts w:ascii="PT Astra Serif" w:hAnsi="PT Astra Serif"/>
          <w:lang w:val="en-US"/>
        </w:rPr>
        <w:t> </w:t>
      </w:r>
      <w:r w:rsidRPr="00FE124F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05691B" w:rsidRPr="00FE124F" w:rsidRDefault="00AE3C8E" w:rsidP="00F529DD">
      <w:pPr>
        <w:pStyle w:val="a3"/>
        <w:rPr>
          <w:rFonts w:ascii="PT Astra Serif" w:hAnsi="PT Astra Serif"/>
          <w:spacing w:val="-6"/>
        </w:rPr>
      </w:pPr>
      <w:r w:rsidRPr="00FE124F">
        <w:rPr>
          <w:rFonts w:ascii="PT Astra Serif" w:hAnsi="PT Astra Serif"/>
          <w:spacing w:val="-6"/>
        </w:rPr>
        <w:t>1) </w:t>
      </w:r>
      <w:r w:rsidR="0005691B" w:rsidRPr="00FE124F">
        <w:rPr>
          <w:rFonts w:ascii="PT Astra Serif" w:hAnsi="PT Astra Serif"/>
          <w:spacing w:val="-6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Указ), мероприятий, связанных с предотвращением влияния ухудшения геополитической и экономической ситуации на развитие отраслей экономики</w:t>
      </w:r>
      <w:r w:rsidR="009D1763" w:rsidRPr="00FE124F">
        <w:rPr>
          <w:rFonts w:ascii="PT Astra Serif" w:hAnsi="PT Astra Serif"/>
          <w:spacing w:val="-6"/>
        </w:rPr>
        <w:t xml:space="preserve">, </w:t>
      </w:r>
      <w:r w:rsidR="009D1763" w:rsidRPr="00FE124F">
        <w:rPr>
          <w:rFonts w:ascii="PT Astra Serif" w:hAnsi="PT Astra Serif"/>
          <w:szCs w:val="28"/>
        </w:rPr>
        <w:t xml:space="preserve">с обеспечением временного размещения и питания граждан Российской Федерации, иностранных граждан и лиц без гражданства, </w:t>
      </w:r>
      <w:r w:rsidR="009D1763" w:rsidRPr="00FE124F">
        <w:rPr>
          <w:rFonts w:ascii="PT Astra Serif" w:hAnsi="PT Astra Serif"/>
          <w:color w:val="22272F"/>
          <w:szCs w:val="28"/>
          <w:shd w:val="clear" w:color="auto" w:fill="FFFFFF"/>
        </w:rPr>
        <w:t>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Саратовской области,</w:t>
      </w:r>
      <w:r w:rsidR="0005691B" w:rsidRPr="00FE124F">
        <w:rPr>
          <w:rFonts w:ascii="PT Astra Serif" w:hAnsi="PT Astra Serif"/>
          <w:spacing w:val="-6"/>
        </w:rPr>
        <w:t xml:space="preserve"> с профилактикой и устранением последствий распространения коронавирусной инфекции, и мероприятий государственных программ Российской Федерации, не связанных с реализацией Указа, но софинансируемых из федерального бюджета, в объемах: на 2023 год – </w:t>
      </w:r>
      <w:r w:rsidR="009D1763" w:rsidRPr="00FE124F">
        <w:rPr>
          <w:rFonts w:ascii="PT Astra Serif" w:hAnsi="PT Astra Serif"/>
          <w:szCs w:val="28"/>
        </w:rPr>
        <w:t xml:space="preserve">2457844,4 </w:t>
      </w:r>
      <w:r w:rsidR="0005691B" w:rsidRPr="00FE124F">
        <w:rPr>
          <w:rFonts w:ascii="PT Astra Serif" w:hAnsi="PT Astra Serif"/>
          <w:spacing w:val="-6"/>
        </w:rPr>
        <w:t xml:space="preserve">тыс. рублей; на 2024 год – </w:t>
      </w:r>
      <w:r w:rsidR="00F529DD" w:rsidRPr="00FE124F">
        <w:rPr>
          <w:rFonts w:ascii="PT Astra Serif" w:hAnsi="PT Astra Serif"/>
          <w:szCs w:val="28"/>
        </w:rPr>
        <w:t xml:space="preserve">3369646,6 </w:t>
      </w:r>
      <w:r w:rsidR="0005691B" w:rsidRPr="00FE124F">
        <w:rPr>
          <w:rFonts w:ascii="PT Astra Serif" w:hAnsi="PT Astra Serif"/>
          <w:spacing w:val="-6"/>
        </w:rPr>
        <w:t xml:space="preserve">тыс. рублей; на 2025 год – </w:t>
      </w:r>
      <w:r w:rsidR="00F529DD" w:rsidRPr="00FE124F">
        <w:rPr>
          <w:rFonts w:ascii="PT Astra Serif" w:hAnsi="PT Astra Serif"/>
          <w:szCs w:val="28"/>
        </w:rPr>
        <w:t xml:space="preserve">3648668,2 </w:t>
      </w:r>
      <w:r w:rsidR="0005691B" w:rsidRPr="00FE124F">
        <w:rPr>
          <w:rFonts w:ascii="PT Astra Serif" w:hAnsi="PT Astra Serif"/>
          <w:spacing w:val="-6"/>
        </w:rPr>
        <w:t>тыс.</w:t>
      </w:r>
      <w:r w:rsidR="00520C22" w:rsidRPr="00FE124F">
        <w:rPr>
          <w:rFonts w:ascii="PT Astra Serif" w:hAnsi="PT Astra Serif"/>
          <w:spacing w:val="-6"/>
        </w:rPr>
        <w:t xml:space="preserve"> </w:t>
      </w:r>
      <w:r w:rsidR="0005691B" w:rsidRPr="00FE124F">
        <w:rPr>
          <w:rFonts w:ascii="PT Astra Serif" w:hAnsi="PT Astra Serif"/>
          <w:spacing w:val="-6"/>
        </w:rPr>
        <w:t>рублей;</w:t>
      </w:r>
    </w:p>
    <w:p w:rsidR="0005691B" w:rsidRPr="00FE124F" w:rsidRDefault="00AE3C8E" w:rsidP="00F529DD">
      <w:pPr>
        <w:pStyle w:val="a3"/>
        <w:rPr>
          <w:rFonts w:ascii="PT Astra Serif" w:hAnsi="PT Astra Serif"/>
          <w:spacing w:val="-4"/>
        </w:rPr>
      </w:pPr>
      <w:r w:rsidRPr="00FE124F">
        <w:rPr>
          <w:rFonts w:ascii="PT Astra Serif" w:hAnsi="PT Astra Serif"/>
          <w:spacing w:val="-4"/>
        </w:rPr>
        <w:t>2) </w:t>
      </w:r>
      <w:r w:rsidR="0005691B" w:rsidRPr="00FE124F">
        <w:rPr>
          <w:rFonts w:ascii="PT Astra Serif" w:hAnsi="PT Astra Serif"/>
          <w:spacing w:val="-4"/>
        </w:rPr>
        <w:t xml:space="preserve">на обеспечение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 в 2023 году в объеме </w:t>
      </w:r>
      <w:r w:rsidR="00F529DD" w:rsidRPr="00FE124F">
        <w:rPr>
          <w:rFonts w:ascii="PT Astra Serif" w:hAnsi="PT Astra Serif"/>
          <w:szCs w:val="28"/>
        </w:rPr>
        <w:t xml:space="preserve">4619064,7 </w:t>
      </w:r>
      <w:r w:rsidR="0005691B" w:rsidRPr="00FE124F">
        <w:rPr>
          <w:rFonts w:ascii="PT Astra Serif" w:hAnsi="PT Astra Serif"/>
          <w:spacing w:val="-4"/>
        </w:rPr>
        <w:t>тыс. рублей.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8. Установить в соответствии со статьей 7</w:t>
      </w:r>
      <w:r w:rsidRPr="00FE124F">
        <w:rPr>
          <w:rFonts w:ascii="PT Astra Serif" w:hAnsi="PT Astra Serif"/>
          <w:vertAlign w:val="superscript"/>
        </w:rPr>
        <w:t>2</w:t>
      </w:r>
      <w:r w:rsidRPr="00FE124F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lastRenderedPageBreak/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FE124F">
          <w:rPr>
            <w:rFonts w:ascii="PT Astra Serif" w:hAnsi="PT Astra Serif"/>
          </w:rPr>
          <w:t>Указа</w:t>
        </w:r>
      </w:hyperlink>
      <w:r w:rsidRPr="00FE124F">
        <w:rPr>
          <w:rFonts w:ascii="PT Astra Serif" w:hAnsi="PT Astra Serif"/>
        </w:rPr>
        <w:t>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05691B" w:rsidRPr="00FE124F" w:rsidRDefault="0005691B" w:rsidP="00F529DD">
      <w:pPr>
        <w:pStyle w:val="a3"/>
        <w:rPr>
          <w:rFonts w:ascii="PT Astra Serif" w:hAnsi="PT Astra Serif"/>
          <w:spacing w:val="-2"/>
        </w:rPr>
      </w:pPr>
      <w:r w:rsidRPr="00FE124F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</w:t>
      </w:r>
      <w:r w:rsidRPr="00FE124F">
        <w:rPr>
          <w:rFonts w:ascii="PT Astra Serif" w:hAnsi="PT Astra Serif"/>
          <w:spacing w:val="-2"/>
        </w:rPr>
        <w:lastRenderedPageBreak/>
        <w:t>фактически поступившим и прогнозировавшимся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</w:t>
      </w:r>
      <w:r w:rsidR="00F529DD" w:rsidRPr="00FE124F">
        <w:rPr>
          <w:rFonts w:ascii="PT Astra Serif" w:hAnsi="PT Astra Serif"/>
          <w:spacing w:val="-2"/>
        </w:rPr>
        <w:t>ласти направлениям расходования;</w:t>
      </w:r>
    </w:p>
    <w:p w:rsidR="00F529DD" w:rsidRPr="00FE124F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FE124F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</w:p>
    <w:p w:rsidR="00F529DD" w:rsidRPr="00FE124F" w:rsidRDefault="00F529DD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FE124F">
        <w:rPr>
          <w:rFonts w:ascii="PT Astra Serif" w:eastAsia="Calibri" w:hAnsi="PT Astra Serif"/>
          <w:b/>
          <w:bCs/>
          <w:i/>
          <w:iCs/>
          <w:lang w:eastAsia="en-US"/>
        </w:rPr>
        <w:t>Статья 10. Особенности установления отдельных</w:t>
      </w: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FE124F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05691B" w:rsidRPr="00FE124F" w:rsidRDefault="0005691B" w:rsidP="00F529DD">
      <w:pPr>
        <w:pStyle w:val="a3"/>
        <w:rPr>
          <w:rFonts w:ascii="PT Astra Serif" w:hAnsi="PT Astra Serif"/>
          <w:sz w:val="16"/>
          <w:szCs w:val="16"/>
        </w:rPr>
      </w:pPr>
    </w:p>
    <w:p w:rsidR="0005691B" w:rsidRPr="00FE124F" w:rsidRDefault="0005691B" w:rsidP="00F529DD">
      <w:pPr>
        <w:pStyle w:val="a3"/>
        <w:rPr>
          <w:rFonts w:ascii="PT Astra Serif" w:hAnsi="PT Astra Serif"/>
          <w:spacing w:val="-4"/>
        </w:rPr>
      </w:pPr>
      <w:r w:rsidRPr="00FE124F">
        <w:rPr>
          <w:rFonts w:ascii="PT Astra Serif" w:hAnsi="PT Astra Serif"/>
          <w:spacing w:val="-4"/>
        </w:rPr>
        <w:t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на 3,9 процента: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ежемесячных </w:t>
      </w:r>
      <w:hyperlink r:id="rId28" w:history="1">
        <w:r w:rsidRPr="00FE124F">
          <w:rPr>
            <w:rFonts w:ascii="PT Astra Serif" w:hAnsi="PT Astra Serif"/>
          </w:rPr>
          <w:t>доплат</w:t>
        </w:r>
      </w:hyperlink>
      <w:r w:rsidRPr="00FE124F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FE124F">
          <w:rPr>
            <w:rFonts w:ascii="PT Astra Serif" w:hAnsi="PT Astra Serif"/>
          </w:rPr>
          <w:t>пособия</w:t>
        </w:r>
      </w:hyperlink>
      <w:r w:rsidRPr="00FE124F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lastRenderedPageBreak/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 от политических репрессий, проживающим на территории Саратовской области;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05691B" w:rsidRPr="00FE124F" w:rsidRDefault="0005691B" w:rsidP="00F529DD">
      <w:pPr>
        <w:pStyle w:val="a3"/>
        <w:rPr>
          <w:rFonts w:ascii="PT Astra Serif" w:hAnsi="PT Astra Serif"/>
          <w:spacing w:val="-6"/>
        </w:rPr>
      </w:pPr>
      <w:r w:rsidRPr="00FE124F">
        <w:rPr>
          <w:rFonts w:ascii="PT Astra Serif" w:hAnsi="PT Astra Serif"/>
          <w:spacing w:val="-6"/>
        </w:rPr>
        <w:t>ежемесячной денежной выплаты гражданам, проживающим на территории Саратовской области, воспитывающим детей в возрасте до 18 лет, страдающих целиакией;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ежемесячных денежных </w:t>
      </w:r>
      <w:hyperlink r:id="rId30" w:history="1">
        <w:r w:rsidRPr="00FE124F">
          <w:rPr>
            <w:rFonts w:ascii="PT Astra Serif" w:hAnsi="PT Astra Serif"/>
          </w:rPr>
          <w:t>выплат</w:t>
        </w:r>
      </w:hyperlink>
      <w:r w:rsidRPr="00FE124F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выходные, праздничные и каникулярные дни, выплачиваемых дополнительно на каждого ребенка, переданного под опеку (попечительство);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ежемесячных денежных </w:t>
      </w:r>
      <w:hyperlink r:id="rId31" w:history="1">
        <w:r w:rsidRPr="00FE124F">
          <w:rPr>
            <w:rFonts w:ascii="PT Astra Serif" w:hAnsi="PT Astra Serif"/>
          </w:rPr>
          <w:t>выплат</w:t>
        </w:r>
      </w:hyperlink>
      <w:r w:rsidRPr="00FE124F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ежемесячных </w:t>
      </w:r>
      <w:hyperlink r:id="rId32" w:history="1">
        <w:r w:rsidRPr="00FE124F">
          <w:rPr>
            <w:rFonts w:ascii="PT Astra Serif" w:hAnsi="PT Astra Serif"/>
          </w:rPr>
          <w:t>денежных средств</w:t>
        </w:r>
      </w:hyperlink>
      <w:r w:rsidRPr="00FE124F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</w:t>
      </w:r>
      <w:r w:rsidR="00520C22" w:rsidRPr="00FE124F">
        <w:rPr>
          <w:rFonts w:ascii="PT Astra Serif" w:hAnsi="PT Astra Serif"/>
        </w:rPr>
        <w:t xml:space="preserve"> </w:t>
      </w:r>
      <w:r w:rsidRPr="00FE124F">
        <w:rPr>
          <w:rFonts w:ascii="PT Astra Serif" w:hAnsi="PT Astra Serif"/>
        </w:rPr>
        <w:t>дни, выплачиваемых дополнительно на каждого ребенка в приемной семье;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</w:t>
      </w:r>
      <w:r w:rsidRPr="00FE124F">
        <w:rPr>
          <w:rFonts w:ascii="PT Astra Serif" w:hAnsi="PT Astra Serif"/>
        </w:rPr>
        <w:lastRenderedPageBreak/>
        <w:t>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№ 190-ЗСО «</w:t>
      </w:r>
      <w:r w:rsidR="00520C22" w:rsidRPr="00FE124F">
        <w:rPr>
          <w:rFonts w:ascii="PT Astra Serif" w:hAnsi="PT Astra Serif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  <w:r w:rsidRPr="00FE124F">
        <w:rPr>
          <w:rFonts w:ascii="PT Astra Serif" w:hAnsi="PT Astra Serif"/>
        </w:rPr>
        <w:t>»;</w:t>
      </w:r>
    </w:p>
    <w:p w:rsidR="0005691B" w:rsidRPr="00FE124F" w:rsidRDefault="0005691B" w:rsidP="00F529DD">
      <w:pPr>
        <w:pStyle w:val="a3"/>
        <w:rPr>
          <w:rFonts w:ascii="PT Astra Serif" w:hAnsi="PT Astra Serif"/>
          <w:spacing w:val="-6"/>
        </w:rPr>
      </w:pPr>
      <w:r w:rsidRPr="00FE124F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FE124F">
          <w:rPr>
            <w:rFonts w:ascii="PT Astra Serif" w:hAnsi="PT Astra Serif"/>
            <w:spacing w:val="-6"/>
          </w:rPr>
          <w:t>Законом</w:t>
        </w:r>
      </w:hyperlink>
      <w:r w:rsidRPr="00FE124F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05691B" w:rsidRPr="00FE124F" w:rsidRDefault="0005691B" w:rsidP="00F529DD">
      <w:pPr>
        <w:pStyle w:val="a3"/>
        <w:rPr>
          <w:rFonts w:ascii="PT Astra Serif" w:hAnsi="PT Astra Serif"/>
          <w:spacing w:val="-4"/>
        </w:rPr>
      </w:pPr>
      <w:r w:rsidRPr="00FE124F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FE124F">
          <w:rPr>
            <w:rFonts w:ascii="PT Astra Serif" w:hAnsi="PT Astra Serif"/>
          </w:rPr>
          <w:t>Законом</w:t>
        </w:r>
      </w:hyperlink>
      <w:r w:rsidRPr="00FE124F">
        <w:rPr>
          <w:rFonts w:ascii="PT Astra Serif" w:hAnsi="PT Astra Serif"/>
        </w:rPr>
        <w:t xml:space="preserve"> Саратовской области от 28 декабря 2007 года</w:t>
      </w:r>
      <w:r w:rsidR="00AE3C8E" w:rsidRPr="00FE124F">
        <w:rPr>
          <w:rFonts w:ascii="PT Astra Serif" w:hAnsi="PT Astra Serif"/>
        </w:rPr>
        <w:t xml:space="preserve"> </w:t>
      </w:r>
      <w:r w:rsidRPr="00FE124F">
        <w:rPr>
          <w:rFonts w:ascii="PT Astra Serif" w:hAnsi="PT Astra Serif"/>
        </w:rPr>
        <w:t xml:space="preserve"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</w:p>
    <w:p w:rsidR="0005691B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</w:t>
      </w:r>
      <w:r w:rsidR="00F529DD" w:rsidRPr="00FE124F">
        <w:rPr>
          <w:rFonts w:ascii="PT Astra Serif" w:hAnsi="PT Astra Serif"/>
        </w:rPr>
        <w:t>есплатно;</w:t>
      </w:r>
    </w:p>
    <w:p w:rsidR="00F529DD" w:rsidRPr="00FE124F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FE124F">
        <w:rPr>
          <w:rFonts w:ascii="PT Astra Serif" w:hAnsi="PT Astra Serif"/>
          <w:sz w:val="28"/>
          <w:szCs w:val="28"/>
        </w:rPr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529DD" w:rsidRPr="00FE124F" w:rsidRDefault="00F529DD" w:rsidP="00F529DD">
      <w:pPr>
        <w:pStyle w:val="a3"/>
        <w:rPr>
          <w:rFonts w:ascii="PT Astra Serif" w:hAnsi="PT Astra Serif"/>
        </w:rPr>
      </w:pPr>
    </w:p>
    <w:p w:rsidR="0005691B" w:rsidRPr="00FE124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E124F">
        <w:rPr>
          <w:rFonts w:ascii="PT Astra Serif" w:eastAsia="Calibri" w:hAnsi="PT Astra Serif"/>
          <w:b/>
          <w:i/>
          <w:lang w:eastAsia="en-US"/>
        </w:rPr>
        <w:lastRenderedPageBreak/>
        <w:t>Статья 11. Вступление в силу настоящего Закона</w:t>
      </w:r>
    </w:p>
    <w:p w:rsidR="0005691B" w:rsidRPr="00FE124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1502F1" w:rsidRPr="00FE124F" w:rsidRDefault="0005691B" w:rsidP="00F529DD">
      <w:pPr>
        <w:pStyle w:val="a3"/>
        <w:rPr>
          <w:rFonts w:ascii="PT Astra Serif" w:hAnsi="PT Astra Serif"/>
        </w:rPr>
      </w:pPr>
      <w:r w:rsidRPr="00FE124F">
        <w:rPr>
          <w:rFonts w:ascii="PT Astra Serif" w:hAnsi="PT Astra Serif"/>
        </w:rPr>
        <w:t>Настоящий Закон вступает в силу с 1 января 2023 года.</w:t>
      </w:r>
    </w:p>
    <w:p w:rsidR="001502F1" w:rsidRPr="00FE124F" w:rsidRDefault="001502F1" w:rsidP="00F529DD">
      <w:pPr>
        <w:pStyle w:val="a3"/>
        <w:rPr>
          <w:rFonts w:ascii="PT Astra Serif" w:hAnsi="PT Astra Serif"/>
        </w:rPr>
      </w:pPr>
    </w:p>
    <w:p w:rsidR="0005691B" w:rsidRPr="00FE124F" w:rsidRDefault="0005691B" w:rsidP="00F529DD">
      <w:pPr>
        <w:pStyle w:val="a3"/>
        <w:rPr>
          <w:rFonts w:ascii="PT Astra Serif" w:hAnsi="PT Astra Serif"/>
        </w:rPr>
      </w:pPr>
    </w:p>
    <w:p w:rsidR="00AE3C8E" w:rsidRPr="00FE124F" w:rsidRDefault="00AE3C8E" w:rsidP="00F529DD">
      <w:pPr>
        <w:pStyle w:val="a3"/>
        <w:rPr>
          <w:rFonts w:ascii="PT Astra Serif" w:hAnsi="PT Astra Serif"/>
        </w:rPr>
      </w:pPr>
    </w:p>
    <w:p w:rsidR="00AE3C8E" w:rsidRPr="00FE124F" w:rsidRDefault="00AE3C8E" w:rsidP="00F529DD">
      <w:pPr>
        <w:pStyle w:val="a3"/>
        <w:rPr>
          <w:rFonts w:ascii="PT Astra Serif" w:hAnsi="PT Astra Serif"/>
        </w:rPr>
      </w:pPr>
    </w:p>
    <w:p w:rsidR="00154E68" w:rsidRPr="00FE124F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FE124F">
        <w:rPr>
          <w:rFonts w:ascii="PT Astra Serif" w:hAnsi="PT Astra Serif"/>
          <w:b/>
          <w:sz w:val="28"/>
        </w:rPr>
        <w:t>Губернатор</w:t>
      </w:r>
    </w:p>
    <w:p w:rsidR="00154E68" w:rsidRPr="00FE124F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FE124F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Р.В.Бусаргин </w:t>
      </w:r>
    </w:p>
    <w:p w:rsidR="00154E68" w:rsidRPr="00FE124F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FE124F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FE124F" w:rsidRDefault="00154E68" w:rsidP="00F529DD">
      <w:pPr>
        <w:jc w:val="both"/>
        <w:rPr>
          <w:rFonts w:ascii="PT Astra Serif" w:hAnsi="PT Astra Serif"/>
          <w:sz w:val="28"/>
        </w:rPr>
      </w:pPr>
      <w:r w:rsidRPr="00FE124F">
        <w:rPr>
          <w:rFonts w:ascii="PT Astra Serif" w:hAnsi="PT Astra Serif"/>
          <w:sz w:val="28"/>
        </w:rPr>
        <w:t>г.Саратов</w:t>
      </w:r>
    </w:p>
    <w:p w:rsidR="00154E68" w:rsidRPr="00FE124F" w:rsidRDefault="00154E68" w:rsidP="00F529DD">
      <w:pPr>
        <w:jc w:val="both"/>
        <w:rPr>
          <w:rFonts w:ascii="PT Astra Serif" w:hAnsi="PT Astra Serif"/>
          <w:sz w:val="28"/>
        </w:rPr>
      </w:pPr>
      <w:r w:rsidRPr="00FE124F">
        <w:rPr>
          <w:rFonts w:ascii="PT Astra Serif" w:hAnsi="PT Astra Serif"/>
          <w:sz w:val="28"/>
        </w:rPr>
        <w:t>«</w:t>
      </w:r>
      <w:r w:rsidR="00B46864" w:rsidRPr="00FE124F">
        <w:rPr>
          <w:rFonts w:ascii="PT Astra Serif" w:hAnsi="PT Astra Serif"/>
          <w:sz w:val="28"/>
        </w:rPr>
        <w:t>30</w:t>
      </w:r>
      <w:r w:rsidRPr="00FE124F">
        <w:rPr>
          <w:rFonts w:ascii="PT Astra Serif" w:hAnsi="PT Astra Serif"/>
          <w:sz w:val="28"/>
        </w:rPr>
        <w:t>»</w:t>
      </w:r>
      <w:r w:rsidR="00B46864" w:rsidRPr="00FE124F">
        <w:rPr>
          <w:rFonts w:ascii="PT Astra Serif" w:hAnsi="PT Astra Serif"/>
          <w:sz w:val="28"/>
        </w:rPr>
        <w:t xml:space="preserve"> ноября </w:t>
      </w:r>
      <w:r w:rsidRPr="00FE124F">
        <w:rPr>
          <w:rFonts w:ascii="PT Astra Serif" w:hAnsi="PT Astra Serif"/>
          <w:sz w:val="28"/>
        </w:rPr>
        <w:t>2022 г</w:t>
      </w:r>
      <w:r w:rsidR="00B46864" w:rsidRPr="00FE124F">
        <w:rPr>
          <w:rFonts w:ascii="PT Astra Serif" w:hAnsi="PT Astra Serif"/>
          <w:sz w:val="28"/>
        </w:rPr>
        <w:t>ода</w:t>
      </w:r>
    </w:p>
    <w:p w:rsidR="00154E68" w:rsidRPr="0068046B" w:rsidRDefault="00154E68" w:rsidP="00F529DD">
      <w:pPr>
        <w:jc w:val="both"/>
        <w:rPr>
          <w:rFonts w:ascii="PT Astra Serif" w:hAnsi="PT Astra Serif"/>
          <w:sz w:val="28"/>
        </w:rPr>
      </w:pPr>
      <w:r w:rsidRPr="00FE124F">
        <w:rPr>
          <w:rFonts w:ascii="PT Astra Serif" w:hAnsi="PT Astra Serif"/>
          <w:sz w:val="28"/>
        </w:rPr>
        <w:t>№</w:t>
      </w:r>
      <w:r w:rsidR="00B46864" w:rsidRPr="00FE124F">
        <w:rPr>
          <w:rFonts w:ascii="PT Astra Serif" w:hAnsi="PT Astra Serif"/>
          <w:sz w:val="28"/>
        </w:rPr>
        <w:t xml:space="preserve"> 151</w:t>
      </w:r>
      <w:r w:rsidRPr="00FE124F">
        <w:rPr>
          <w:rFonts w:ascii="PT Astra Serif" w:hAnsi="PT Astra Serif"/>
          <w:sz w:val="28"/>
        </w:rPr>
        <w:t>-ЗСО</w:t>
      </w:r>
      <w:bookmarkStart w:id="0" w:name="_GoBack"/>
      <w:bookmarkEnd w:id="0"/>
    </w:p>
    <w:sectPr w:rsidR="00154E68" w:rsidRPr="0068046B" w:rsidSect="0005691B">
      <w:headerReference w:type="default" r:id="rId35"/>
      <w:pgSz w:w="11907" w:h="16840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63" w:rsidRDefault="009D1763" w:rsidP="0005691B">
      <w:r>
        <w:separator/>
      </w:r>
    </w:p>
  </w:endnote>
  <w:endnote w:type="continuationSeparator" w:id="0">
    <w:p w:rsidR="009D1763" w:rsidRDefault="009D1763" w:rsidP="000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63" w:rsidRDefault="009D1763" w:rsidP="0005691B">
      <w:r>
        <w:separator/>
      </w:r>
    </w:p>
  </w:footnote>
  <w:footnote w:type="continuationSeparator" w:id="0">
    <w:p w:rsidR="009D1763" w:rsidRDefault="009D1763" w:rsidP="0005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9D1763" w:rsidRPr="00AE3C8E" w:rsidRDefault="009D1763">
        <w:pPr>
          <w:pStyle w:val="ac"/>
          <w:jc w:val="center"/>
          <w:rPr>
            <w:rFonts w:ascii="PT Astra Serif" w:hAnsi="PT Astra Serif"/>
          </w:rPr>
        </w:pPr>
        <w:r w:rsidRPr="00AE3C8E">
          <w:rPr>
            <w:rFonts w:ascii="PT Astra Serif" w:hAnsi="PT Astra Serif"/>
          </w:rPr>
          <w:fldChar w:fldCharType="begin"/>
        </w:r>
        <w:r w:rsidRPr="00AE3C8E">
          <w:rPr>
            <w:rFonts w:ascii="PT Astra Serif" w:hAnsi="PT Astra Serif"/>
          </w:rPr>
          <w:instrText>PAGE   \* MERGEFORMAT</w:instrText>
        </w:r>
        <w:r w:rsidRPr="00AE3C8E">
          <w:rPr>
            <w:rFonts w:ascii="PT Astra Serif" w:hAnsi="PT Astra Serif"/>
          </w:rPr>
          <w:fldChar w:fldCharType="separate"/>
        </w:r>
        <w:r w:rsidR="00FE124F">
          <w:rPr>
            <w:rFonts w:ascii="PT Astra Serif" w:hAnsi="PT Astra Serif"/>
            <w:noProof/>
          </w:rPr>
          <w:t>13</w:t>
        </w:r>
        <w:r w:rsidRPr="00AE3C8E">
          <w:rPr>
            <w:rFonts w:ascii="PT Astra Serif" w:hAnsi="PT Astra Serif"/>
          </w:rPr>
          <w:fldChar w:fldCharType="end"/>
        </w:r>
      </w:p>
    </w:sdtContent>
  </w:sdt>
  <w:p w:rsidR="009D1763" w:rsidRDefault="009D176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5691B"/>
    <w:rsid w:val="00096109"/>
    <w:rsid w:val="000A4B74"/>
    <w:rsid w:val="000C131A"/>
    <w:rsid w:val="0014346B"/>
    <w:rsid w:val="00146B4B"/>
    <w:rsid w:val="001502F1"/>
    <w:rsid w:val="00154E68"/>
    <w:rsid w:val="002B6AE9"/>
    <w:rsid w:val="00336034"/>
    <w:rsid w:val="00425221"/>
    <w:rsid w:val="004570FE"/>
    <w:rsid w:val="004B368D"/>
    <w:rsid w:val="004B79C7"/>
    <w:rsid w:val="004E0266"/>
    <w:rsid w:val="004E1342"/>
    <w:rsid w:val="004E33E4"/>
    <w:rsid w:val="00515A6E"/>
    <w:rsid w:val="00520C22"/>
    <w:rsid w:val="00662EBE"/>
    <w:rsid w:val="0068046B"/>
    <w:rsid w:val="0073029F"/>
    <w:rsid w:val="00780285"/>
    <w:rsid w:val="00786739"/>
    <w:rsid w:val="00790B70"/>
    <w:rsid w:val="00794037"/>
    <w:rsid w:val="009B3785"/>
    <w:rsid w:val="009D1763"/>
    <w:rsid w:val="00A476D9"/>
    <w:rsid w:val="00AE3C8E"/>
    <w:rsid w:val="00B46864"/>
    <w:rsid w:val="00B901B4"/>
    <w:rsid w:val="00B93A91"/>
    <w:rsid w:val="00BE193A"/>
    <w:rsid w:val="00BF7345"/>
    <w:rsid w:val="00C137DA"/>
    <w:rsid w:val="00CA5334"/>
    <w:rsid w:val="00CB6590"/>
    <w:rsid w:val="00D16C77"/>
    <w:rsid w:val="00E667AD"/>
    <w:rsid w:val="00E91876"/>
    <w:rsid w:val="00ED7F4C"/>
    <w:rsid w:val="00F529DD"/>
    <w:rsid w:val="00F72089"/>
    <w:rsid w:val="00FA21D8"/>
    <w:rsid w:val="00FE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C4393-2E16-48C9-B832-BF468318C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13</Pages>
  <Words>3515</Words>
  <Characters>29091</Characters>
  <Application>Microsoft Office Word</Application>
  <DocSecurity>0</DocSecurity>
  <Lines>242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10</cp:revision>
  <cp:lastPrinted>2022-11-28T07:44:00Z</cp:lastPrinted>
  <dcterms:created xsi:type="dcterms:W3CDTF">2022-11-30T10:48:00Z</dcterms:created>
  <dcterms:modified xsi:type="dcterms:W3CDTF">2022-12-29T08:10:00Z</dcterms:modified>
</cp:coreProperties>
</file>