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8F4" w:rsidRPr="001D7571" w:rsidRDefault="004118F4" w:rsidP="004118F4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Пояснительная записка</w:t>
      </w:r>
    </w:p>
    <w:p w:rsidR="004118F4" w:rsidRPr="001D7571" w:rsidRDefault="004118F4" w:rsidP="004118F4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1D7571">
        <w:rPr>
          <w:rFonts w:ascii="PT Astra Serif" w:hAnsi="PT Astra Serif"/>
          <w:b/>
          <w:szCs w:val="28"/>
        </w:rPr>
        <w:t>в</w:t>
      </w:r>
      <w:proofErr w:type="gramEnd"/>
    </w:p>
    <w:p w:rsidR="004118F4" w:rsidRPr="001D7571" w:rsidRDefault="004118F4" w:rsidP="004118F4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Pr="006E11FA">
        <w:rPr>
          <w:rFonts w:ascii="PT Astra Serif" w:hAnsi="PT Astra Serif"/>
          <w:b/>
          <w:szCs w:val="28"/>
        </w:rPr>
        <w:t>3</w:t>
      </w:r>
      <w:r w:rsidRPr="001D7571">
        <w:rPr>
          <w:rFonts w:ascii="PT Astra Serif" w:hAnsi="PT Astra Serif"/>
          <w:b/>
          <w:szCs w:val="28"/>
        </w:rPr>
        <w:t xml:space="preserve"> год и на плановый период 202</w:t>
      </w:r>
      <w:r w:rsidRPr="006E11FA">
        <w:rPr>
          <w:rFonts w:ascii="PT Astra Serif" w:hAnsi="PT Astra Serif"/>
          <w:b/>
          <w:szCs w:val="28"/>
        </w:rPr>
        <w:t>4</w:t>
      </w:r>
      <w:r w:rsidRPr="001D7571">
        <w:rPr>
          <w:rFonts w:ascii="PT Astra Serif" w:hAnsi="PT Astra Serif"/>
          <w:b/>
          <w:szCs w:val="28"/>
        </w:rPr>
        <w:t xml:space="preserve"> и 202</w:t>
      </w:r>
      <w:r w:rsidRPr="006E11FA">
        <w:rPr>
          <w:rFonts w:ascii="PT Astra Serif" w:hAnsi="PT Astra Serif"/>
          <w:b/>
          <w:szCs w:val="28"/>
        </w:rPr>
        <w:t>5</w:t>
      </w:r>
      <w:r w:rsidRPr="001D7571">
        <w:rPr>
          <w:rFonts w:ascii="PT Astra Serif" w:hAnsi="PT Astra Serif"/>
          <w:b/>
          <w:szCs w:val="28"/>
        </w:rPr>
        <w:t xml:space="preserve"> годов»</w:t>
      </w:r>
    </w:p>
    <w:p w:rsidR="004118F4" w:rsidRPr="004C6B9F" w:rsidRDefault="004118F4" w:rsidP="004118F4">
      <w:pPr>
        <w:pStyle w:val="ac"/>
        <w:ind w:left="0" w:firstLine="0"/>
        <w:rPr>
          <w:rFonts w:ascii="PT Astra Serif" w:hAnsi="PT Astra Serif"/>
          <w:szCs w:val="28"/>
        </w:rPr>
      </w:pP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Доходы областного бюджета на 2023 год </w:t>
      </w:r>
      <w:r w:rsidRPr="004A5552">
        <w:rPr>
          <w:rFonts w:ascii="PT Astra Serif" w:hAnsi="PT Astra Serif"/>
          <w:spacing w:val="-8"/>
          <w:szCs w:val="28"/>
        </w:rPr>
        <w:t>увеличиваются в целом на</w:t>
      </w:r>
      <w:r w:rsidRPr="004A5552">
        <w:rPr>
          <w:rFonts w:ascii="PT Astra Serif" w:hAnsi="PT Astra Serif"/>
          <w:szCs w:val="28"/>
        </w:rPr>
        <w:t xml:space="preserve"> 12427,4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рублей. Учтены федеральные средства в связи с принятием Федерального закона от 5 декабря  2022 года  № 466-ФЗ «О федеральном бюджете на 2023 год и на плановый период 2024 и 2025 годов» в общей сумме 9368,7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рублей, в том числе за сч</w:t>
      </w:r>
      <w:r>
        <w:rPr>
          <w:rFonts w:ascii="PT Astra Serif" w:hAnsi="PT Astra Serif"/>
          <w:szCs w:val="28"/>
        </w:rPr>
        <w:t>ет дотаций –  2126,4 млн рублей,</w:t>
      </w:r>
      <w:r w:rsidRPr="004A5552">
        <w:t xml:space="preserve"> </w:t>
      </w:r>
      <w:r w:rsidRPr="004A5552">
        <w:rPr>
          <w:rFonts w:ascii="PT Astra Serif" w:hAnsi="PT Astra Serif"/>
          <w:szCs w:val="28"/>
        </w:rPr>
        <w:t>поступления от публично-правовой компании «Фонд развития территорий» – 2669,4 млн рублей</w:t>
      </w:r>
      <w:r>
        <w:rPr>
          <w:rFonts w:ascii="PT Astra Serif" w:hAnsi="PT Astra Serif"/>
          <w:szCs w:val="28"/>
        </w:rPr>
        <w:t xml:space="preserve"> и </w:t>
      </w:r>
      <w:r w:rsidRPr="004A5552">
        <w:rPr>
          <w:rFonts w:ascii="PT Astra Serif" w:hAnsi="PT Astra Serif"/>
          <w:szCs w:val="28"/>
        </w:rPr>
        <w:t xml:space="preserve">дополнительные налоговые доходы в сумме 389,3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</w:t>
      </w:r>
      <w:r w:rsidRPr="004A5552">
        <w:rPr>
          <w:rFonts w:ascii="PT Astra Serif" w:hAnsi="PT Astra Serif"/>
          <w:szCs w:val="28"/>
        </w:rPr>
        <w:t xml:space="preserve"> </w:t>
      </w:r>
    </w:p>
    <w:p w:rsidR="004118F4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Предлагается предусмотреть бюджетные ассигнования </w:t>
      </w:r>
      <w:proofErr w:type="gramStart"/>
      <w:r w:rsidRPr="004A5552">
        <w:rPr>
          <w:rFonts w:ascii="PT Astra Serif" w:hAnsi="PT Astra Serif"/>
          <w:szCs w:val="28"/>
        </w:rPr>
        <w:t>на</w:t>
      </w:r>
      <w:proofErr w:type="gramEnd"/>
      <w:r w:rsidRPr="004A5552">
        <w:rPr>
          <w:rFonts w:ascii="PT Astra Serif" w:hAnsi="PT Astra Serif"/>
          <w:szCs w:val="28"/>
        </w:rPr>
        <w:t>: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сохранение</w:t>
      </w:r>
      <w:r w:rsidRPr="00F21CE4">
        <w:rPr>
          <w:rFonts w:ascii="PT Astra Serif" w:hAnsi="PT Astra Serif"/>
          <w:szCs w:val="28"/>
        </w:rPr>
        <w:t xml:space="preserve"> целевых ориентиров по оплате труда отдельных категорий работников, определенных Указами Президента Российской Федерации от </w:t>
      </w:r>
      <w:r>
        <w:rPr>
          <w:rFonts w:ascii="PT Astra Serif" w:hAnsi="PT Astra Serif"/>
          <w:szCs w:val="28"/>
        </w:rPr>
        <w:br/>
      </w:r>
      <w:r w:rsidRPr="00F21CE4">
        <w:rPr>
          <w:rFonts w:ascii="PT Astra Serif" w:hAnsi="PT Astra Serif"/>
          <w:szCs w:val="28"/>
        </w:rPr>
        <w:t>7 мая 2012 года № 597, от 1 июня 2012 года № 761 и от 28 декабря 2012 года № 1688, в государственных и муниципальных учреждениях –</w:t>
      </w:r>
      <w:r>
        <w:rPr>
          <w:rFonts w:ascii="PT Astra Serif" w:hAnsi="PT Astra Serif"/>
          <w:szCs w:val="28"/>
        </w:rPr>
        <w:t xml:space="preserve"> 2069,6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рублей;</w:t>
      </w:r>
    </w:p>
    <w:p w:rsidR="004118F4" w:rsidRPr="00792A25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увеличение размера областного дорожного фонда – 1354,5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рублей, в том субсидии</w:t>
      </w:r>
      <w:r>
        <w:rPr>
          <w:rFonts w:ascii="PT Astra Serif" w:hAnsi="PT Astra Serif"/>
          <w:szCs w:val="28"/>
        </w:rPr>
        <w:t xml:space="preserve"> местным бюджетам</w:t>
      </w:r>
      <w:r w:rsidRPr="004A5552">
        <w:rPr>
          <w:rFonts w:ascii="PT Astra Serif" w:hAnsi="PT Astra Serif"/>
          <w:szCs w:val="28"/>
        </w:rPr>
        <w:t xml:space="preserve"> на развитие транспортной инфраструктуры на сельских территориях  - 4,4 млн рублей;</w:t>
      </w:r>
    </w:p>
    <w:p w:rsidR="004118F4" w:rsidRPr="005B2B7C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5B2B7C">
        <w:rPr>
          <w:rFonts w:ascii="PT Astra Serif" w:hAnsi="PT Astra Serif"/>
          <w:szCs w:val="28"/>
        </w:rPr>
        <w:t xml:space="preserve">строительство объектов здравоохранения  - 1410,0 </w:t>
      </w:r>
      <w:proofErr w:type="gramStart"/>
      <w:r w:rsidRPr="005B2B7C">
        <w:rPr>
          <w:rFonts w:ascii="PT Astra Serif" w:hAnsi="PT Astra Serif"/>
          <w:szCs w:val="28"/>
        </w:rPr>
        <w:t>млн</w:t>
      </w:r>
      <w:proofErr w:type="gramEnd"/>
      <w:r w:rsidRPr="005B2B7C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оказание социальной помощи на основании социального контракта отдельным категориям граждан – 558,1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обеспечение лекарственными препаратами, медицинскими изделиями по рецептам на медицинские изделия, а также специализированными продуктами лечебного питания для детей-инвалидов – 412,7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– 217,4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рублей, в том числе </w:t>
      </w:r>
      <w:r>
        <w:rPr>
          <w:rFonts w:ascii="PT Astra Serif" w:hAnsi="PT Astra Serif"/>
          <w:szCs w:val="28"/>
        </w:rPr>
        <w:t>иные межбюджетные трансферты</w:t>
      </w:r>
      <w:r w:rsidRPr="004A5552">
        <w:rPr>
          <w:rFonts w:ascii="PT Astra Serif" w:hAnsi="PT Astra Serif"/>
          <w:szCs w:val="28"/>
        </w:rPr>
        <w:t xml:space="preserve"> местным бюджетам – 212,5 млн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>осуществление полномочий в области лесных отношений, мер пожарной безопасности и тушение лесных пожаро</w:t>
      </w:r>
      <w:r>
        <w:rPr>
          <w:rFonts w:ascii="PT Astra Serif" w:hAnsi="PT Astra Serif"/>
          <w:szCs w:val="28"/>
        </w:rPr>
        <w:t>в</w:t>
      </w:r>
      <w:r w:rsidRPr="004A5552">
        <w:rPr>
          <w:rFonts w:ascii="PT Astra Serif" w:hAnsi="PT Astra Serif"/>
          <w:szCs w:val="28"/>
        </w:rPr>
        <w:t xml:space="preserve">, увеличение площади </w:t>
      </w:r>
      <w:proofErr w:type="spellStart"/>
      <w:r w:rsidRPr="004A5552">
        <w:rPr>
          <w:rFonts w:ascii="PT Astra Serif" w:hAnsi="PT Astra Serif"/>
          <w:szCs w:val="28"/>
        </w:rPr>
        <w:t>лесовосстановления</w:t>
      </w:r>
      <w:proofErr w:type="spellEnd"/>
      <w:r w:rsidRPr="004A5552">
        <w:rPr>
          <w:rFonts w:ascii="PT Astra Serif" w:hAnsi="PT Astra Serif"/>
          <w:szCs w:val="28"/>
        </w:rPr>
        <w:t xml:space="preserve"> – 216,2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proofErr w:type="spellStart"/>
      <w:r w:rsidRPr="004A5552">
        <w:rPr>
          <w:rFonts w:ascii="PT Astra Serif" w:hAnsi="PT Astra Serif"/>
          <w:szCs w:val="28"/>
        </w:rPr>
        <w:t>берегоукрепление</w:t>
      </w:r>
      <w:proofErr w:type="spellEnd"/>
      <w:r w:rsidRPr="004A5552">
        <w:rPr>
          <w:rFonts w:ascii="PT Astra Serif" w:hAnsi="PT Astra Serif"/>
          <w:szCs w:val="28"/>
        </w:rPr>
        <w:t xml:space="preserve"> участка Волгоградского водохранилища г. Вольска – 200,0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обеспечение комплексного развития сельских территорий – 185,8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рублей, в том числе субсидии местным бюджетам – 179,1 млн рублей;</w:t>
      </w:r>
    </w:p>
    <w:p w:rsidR="004118F4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BE0BCA">
        <w:rPr>
          <w:rFonts w:ascii="PT Astra Serif" w:hAnsi="PT Astra Serif"/>
          <w:szCs w:val="28"/>
        </w:rPr>
        <w:t xml:space="preserve">оснащение и укрепление материально-технической базы образовательных организаций – 183,9 </w:t>
      </w:r>
      <w:proofErr w:type="gramStart"/>
      <w:r w:rsidRPr="00BE0BCA">
        <w:rPr>
          <w:rFonts w:ascii="PT Astra Serif" w:hAnsi="PT Astra Serif"/>
          <w:szCs w:val="28"/>
        </w:rPr>
        <w:t>млн</w:t>
      </w:r>
      <w:proofErr w:type="gramEnd"/>
      <w:r w:rsidRPr="00BE0BCA">
        <w:rPr>
          <w:rFonts w:ascii="PT Astra Serif" w:hAnsi="PT Astra Serif"/>
          <w:szCs w:val="28"/>
        </w:rPr>
        <w:t xml:space="preserve"> рублей, в том числе межбюджетные трансферты местным бюджетам – 181,5 млн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BE0BCA">
        <w:rPr>
          <w:rFonts w:ascii="PT Astra Serif" w:hAnsi="PT Astra Serif"/>
          <w:szCs w:val="28"/>
        </w:rPr>
        <w:t>ремонт и оснащение</w:t>
      </w:r>
      <w:r>
        <w:rPr>
          <w:rFonts w:ascii="PT Astra Serif" w:hAnsi="PT Astra Serif"/>
          <w:szCs w:val="28"/>
        </w:rPr>
        <w:t>, реновация</w:t>
      </w:r>
      <w:r w:rsidRPr="00BE0BCA">
        <w:rPr>
          <w:rFonts w:ascii="PT Astra Serif" w:hAnsi="PT Astra Serif"/>
          <w:szCs w:val="28"/>
        </w:rPr>
        <w:t xml:space="preserve"> учреждений культуры  – </w:t>
      </w:r>
      <w:r>
        <w:rPr>
          <w:rFonts w:ascii="PT Astra Serif" w:hAnsi="PT Astra Serif"/>
          <w:szCs w:val="28"/>
        </w:rPr>
        <w:t>525,5</w:t>
      </w:r>
      <w:r w:rsidRPr="00BE0BCA">
        <w:rPr>
          <w:rFonts w:ascii="PT Astra Serif" w:hAnsi="PT Astra Serif"/>
          <w:szCs w:val="28"/>
        </w:rPr>
        <w:t xml:space="preserve"> </w:t>
      </w:r>
      <w:proofErr w:type="gramStart"/>
      <w:r w:rsidRPr="00BE0BCA">
        <w:rPr>
          <w:rFonts w:ascii="PT Astra Serif" w:hAnsi="PT Astra Serif"/>
          <w:szCs w:val="28"/>
        </w:rPr>
        <w:t>млн</w:t>
      </w:r>
      <w:proofErr w:type="gramEnd"/>
      <w:r w:rsidRPr="00BE0BCA">
        <w:rPr>
          <w:rFonts w:ascii="PT Astra Serif" w:hAnsi="PT Astra Serif"/>
          <w:szCs w:val="28"/>
        </w:rPr>
        <w:t xml:space="preserve"> рублей, в том числе субсидии местным бюджетам – 54,5 млн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>обеспечение деятельности</w:t>
      </w:r>
      <w:r>
        <w:rPr>
          <w:rFonts w:ascii="PT Astra Serif" w:hAnsi="PT Astra Serif"/>
          <w:szCs w:val="28"/>
        </w:rPr>
        <w:t xml:space="preserve"> областных государственных</w:t>
      </w:r>
      <w:r w:rsidRPr="004A5552">
        <w:rPr>
          <w:rFonts w:ascii="PT Astra Serif" w:hAnsi="PT Astra Serif"/>
          <w:szCs w:val="28"/>
        </w:rPr>
        <w:t xml:space="preserve"> учреждений и реализацию иных социально значимых мероприятий  - 114,</w:t>
      </w:r>
      <w:r>
        <w:rPr>
          <w:rFonts w:ascii="PT Astra Serif" w:hAnsi="PT Astra Serif"/>
          <w:szCs w:val="28"/>
        </w:rPr>
        <w:t>1</w:t>
      </w:r>
      <w:r w:rsidRPr="004A5552">
        <w:rPr>
          <w:rFonts w:ascii="PT Astra Serif" w:hAnsi="PT Astra Serif"/>
          <w:szCs w:val="28"/>
        </w:rPr>
        <w:t xml:space="preserve">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   </w:t>
      </w:r>
    </w:p>
    <w:p w:rsidR="004118F4" w:rsidRPr="004A5552" w:rsidRDefault="004118F4" w:rsidP="004118F4">
      <w:pPr>
        <w:ind w:firstLine="708"/>
        <w:contextualSpacing/>
        <w:jc w:val="both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lastRenderedPageBreak/>
        <w:t xml:space="preserve">обеспечение инфраструктурой </w:t>
      </w:r>
      <w:r w:rsidRPr="004A5552">
        <w:rPr>
          <w:rFonts w:ascii="PT Astra Serif" w:eastAsiaTheme="minorEastAsia" w:hAnsi="PT Astra Serif" w:cstheme="minorBidi"/>
          <w:szCs w:val="28"/>
        </w:rPr>
        <w:t xml:space="preserve">земельных участков, предоставленных (подлежащих предоставлению) для жилищного строительства гражданам, имеющим трех и более детей – 100,0 </w:t>
      </w:r>
      <w:proofErr w:type="gramStart"/>
      <w:r w:rsidRPr="004A5552">
        <w:rPr>
          <w:rFonts w:ascii="PT Astra Serif" w:eastAsiaTheme="minorEastAsia" w:hAnsi="PT Astra Serif" w:cstheme="minorBidi"/>
          <w:szCs w:val="28"/>
        </w:rPr>
        <w:t>млн</w:t>
      </w:r>
      <w:proofErr w:type="gramEnd"/>
      <w:r w:rsidRPr="004A5552">
        <w:rPr>
          <w:rFonts w:ascii="PT Astra Serif" w:eastAsiaTheme="minorEastAsia" w:hAnsi="PT Astra Serif" w:cstheme="minorBidi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>реализацию региональных программ развития промышленности,</w:t>
      </w:r>
      <w:r w:rsidRPr="004A5552">
        <w:t xml:space="preserve"> </w:t>
      </w:r>
      <w:r w:rsidRPr="004A5552">
        <w:rPr>
          <w:rFonts w:ascii="PT Astra Serif" w:hAnsi="PT Astra Serif"/>
          <w:szCs w:val="28"/>
        </w:rPr>
        <w:t xml:space="preserve">достижение результатов национального проекта «Производительность труда»  – 75,4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поддержку отдельных отраслей сельского хозяйства </w:t>
      </w:r>
      <w:r>
        <w:rPr>
          <w:rFonts w:ascii="PT Astra Serif" w:hAnsi="PT Astra Serif"/>
          <w:szCs w:val="28"/>
        </w:rPr>
        <w:t xml:space="preserve">- </w:t>
      </w:r>
      <w:r w:rsidRPr="004A5552">
        <w:rPr>
          <w:rFonts w:ascii="PT Astra Serif" w:hAnsi="PT Astra Serif"/>
          <w:szCs w:val="28"/>
        </w:rPr>
        <w:t xml:space="preserve">58,2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ежемесячные выплаты на детей в возрасте от 3 до 7 лет – 51,3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переоборудование транспортных средств на использование природного газа, развитие зарядной инфраструктуры для электромобилей – 29,9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</w:t>
      </w:r>
      <w:r>
        <w:rPr>
          <w:rFonts w:ascii="PT Astra Serif" w:hAnsi="PT Astra Serif"/>
          <w:szCs w:val="28"/>
        </w:rPr>
        <w:t>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>реализацию региональн</w:t>
      </w:r>
      <w:r>
        <w:rPr>
          <w:rFonts w:ascii="PT Astra Serif" w:hAnsi="PT Astra Serif"/>
          <w:szCs w:val="28"/>
        </w:rPr>
        <w:t>ого</w:t>
      </w:r>
      <w:r w:rsidRPr="004A5552">
        <w:rPr>
          <w:rFonts w:ascii="PT Astra Serif" w:hAnsi="PT Astra Serif"/>
          <w:szCs w:val="28"/>
        </w:rPr>
        <w:t xml:space="preserve"> проект</w:t>
      </w:r>
      <w:r>
        <w:rPr>
          <w:rFonts w:ascii="PT Astra Serif" w:hAnsi="PT Astra Serif"/>
          <w:szCs w:val="28"/>
        </w:rPr>
        <w:t>а</w:t>
      </w:r>
      <w:r w:rsidRPr="004A5552">
        <w:rPr>
          <w:rFonts w:ascii="PT Astra Serif" w:hAnsi="PT Astra Serif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в сфере здравоохранения (ЕГИСЗ)» - 25,9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аккредитацию ветеринарных лабораторий – 4,5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Кроме того, запланированы межбюджетные трансферты муниципальным образованиям области </w:t>
      </w:r>
      <w:proofErr w:type="gramStart"/>
      <w:r w:rsidRPr="004A5552">
        <w:rPr>
          <w:rFonts w:ascii="PT Astra Serif" w:hAnsi="PT Astra Serif"/>
          <w:szCs w:val="28"/>
        </w:rPr>
        <w:t>на</w:t>
      </w:r>
      <w:proofErr w:type="gramEnd"/>
      <w:r w:rsidRPr="004A5552">
        <w:rPr>
          <w:rFonts w:ascii="PT Astra Serif" w:hAnsi="PT Astra Serif"/>
          <w:szCs w:val="28"/>
        </w:rPr>
        <w:t>: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>переселение граждан  из аварийного жилищного фонда –</w:t>
      </w:r>
      <w:r w:rsidRPr="004A5552">
        <w:t xml:space="preserve"> </w:t>
      </w:r>
      <w:r w:rsidRPr="004A5552">
        <w:rPr>
          <w:rFonts w:ascii="PT Astra Serif" w:hAnsi="PT Astra Serif"/>
          <w:szCs w:val="28"/>
        </w:rPr>
        <w:t xml:space="preserve">4135,3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поддержку муниципальных программ формирования современной городской среды и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 – 1163,8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</w:t>
      </w:r>
    </w:p>
    <w:p w:rsidR="004118F4" w:rsidRPr="004A5552" w:rsidRDefault="004118F4" w:rsidP="004118F4">
      <w:pPr>
        <w:pStyle w:val="ac"/>
        <w:ind w:left="0" w:firstLine="709"/>
        <w:rPr>
          <w:szCs w:val="28"/>
        </w:rPr>
      </w:pPr>
      <w:r w:rsidRPr="004A5552">
        <w:rPr>
          <w:szCs w:val="28"/>
        </w:rPr>
        <w:t xml:space="preserve">строительство и реконструкцию (модернизацию) объектов питьевого водоснабжения – 940,6 </w:t>
      </w:r>
      <w:proofErr w:type="gramStart"/>
      <w:r w:rsidRPr="004A5552">
        <w:rPr>
          <w:szCs w:val="28"/>
        </w:rPr>
        <w:t>млн</w:t>
      </w:r>
      <w:proofErr w:type="gramEnd"/>
      <w:r w:rsidRPr="004A5552">
        <w:rPr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ликвидацию несанкционированных свалок в границах городов и наиболее опасных объектов накопленного вреда окружающей среде – 456,0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стимулирование программ развития жилищного строительства – 449,5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развитие сети учреждений культурно-досугового типа – 274,7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реализацию мероприятий по модернизации школьных систем образования – 67,6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>реализацию мероприятий по развитию инфраструктуры физической культуры и спорта</w:t>
      </w:r>
      <w:r>
        <w:rPr>
          <w:rFonts w:ascii="PT Astra Serif" w:hAnsi="PT Astra Serif"/>
          <w:szCs w:val="28"/>
        </w:rPr>
        <w:t xml:space="preserve"> </w:t>
      </w:r>
      <w:r w:rsidRPr="004A5552">
        <w:rPr>
          <w:rFonts w:ascii="PT Astra Serif" w:hAnsi="PT Astra Serif"/>
          <w:szCs w:val="28"/>
        </w:rPr>
        <w:t>– 35,</w:t>
      </w:r>
      <w:r>
        <w:rPr>
          <w:rFonts w:ascii="PT Astra Serif" w:hAnsi="PT Astra Serif"/>
          <w:szCs w:val="28"/>
        </w:rPr>
        <w:t>0</w:t>
      </w:r>
      <w:r w:rsidRPr="004A5552">
        <w:rPr>
          <w:rFonts w:ascii="PT Astra Serif" w:hAnsi="PT Astra Serif"/>
          <w:szCs w:val="28"/>
        </w:rPr>
        <w:t xml:space="preserve">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рублей;</w:t>
      </w:r>
    </w:p>
    <w:p w:rsidR="004118F4" w:rsidRPr="004A5552" w:rsidRDefault="004118F4" w:rsidP="004118F4">
      <w:pPr>
        <w:pStyle w:val="ac"/>
        <w:ind w:left="0" w:firstLine="709"/>
        <w:rPr>
          <w:rFonts w:ascii="PT Astra Serif" w:hAnsi="PT Astra Serif"/>
          <w:szCs w:val="28"/>
        </w:rPr>
      </w:pPr>
      <w:r w:rsidRPr="004A5552">
        <w:rPr>
          <w:rFonts w:ascii="PT Astra Serif" w:hAnsi="PT Astra Serif"/>
          <w:szCs w:val="28"/>
        </w:rPr>
        <w:t xml:space="preserve">а также дотации бюджетам городских округов области, связанные с особым режимом безопасного функционирования закрытых административно-территориальных образований, – 34,0 </w:t>
      </w:r>
      <w:proofErr w:type="gramStart"/>
      <w:r w:rsidRPr="004A5552">
        <w:rPr>
          <w:rFonts w:ascii="PT Astra Serif" w:hAnsi="PT Astra Serif"/>
          <w:szCs w:val="28"/>
        </w:rPr>
        <w:t>млн</w:t>
      </w:r>
      <w:proofErr w:type="gramEnd"/>
      <w:r w:rsidRPr="004A5552">
        <w:rPr>
          <w:rFonts w:ascii="PT Astra Serif" w:hAnsi="PT Astra Serif"/>
          <w:szCs w:val="28"/>
        </w:rPr>
        <w:t xml:space="preserve"> рублей.</w:t>
      </w:r>
    </w:p>
    <w:p w:rsidR="004118F4" w:rsidRPr="004A5552" w:rsidRDefault="004118F4" w:rsidP="004118F4">
      <w:pPr>
        <w:pStyle w:val="ac"/>
        <w:ind w:left="0" w:firstLine="709"/>
      </w:pPr>
      <w:proofErr w:type="gramStart"/>
      <w:r w:rsidRPr="004A5552">
        <w:rPr>
          <w:rFonts w:ascii="PT Astra Serif" w:hAnsi="PT Astra Serif"/>
        </w:rPr>
        <w:t xml:space="preserve">В связи с переносом срока вступления в силу Закона Саратовской области «О преобразовании </w:t>
      </w:r>
      <w:proofErr w:type="spellStart"/>
      <w:r w:rsidRPr="004A5552">
        <w:rPr>
          <w:rFonts w:ascii="PT Astra Serif" w:hAnsi="PT Astra Serif"/>
        </w:rPr>
        <w:t>Сторожевского</w:t>
      </w:r>
      <w:proofErr w:type="spellEnd"/>
      <w:r w:rsidRPr="004A5552">
        <w:rPr>
          <w:rFonts w:ascii="PT Astra Serif" w:hAnsi="PT Astra Serif"/>
        </w:rPr>
        <w:t xml:space="preserve"> муниципального образования </w:t>
      </w:r>
      <w:proofErr w:type="spellStart"/>
      <w:r w:rsidRPr="004A5552">
        <w:rPr>
          <w:rFonts w:ascii="PT Astra Serif" w:hAnsi="PT Astra Serif"/>
        </w:rPr>
        <w:t>Татищевского</w:t>
      </w:r>
      <w:proofErr w:type="spellEnd"/>
      <w:r w:rsidRPr="004A5552">
        <w:rPr>
          <w:rFonts w:ascii="PT Astra Serif" w:hAnsi="PT Astra Serif"/>
        </w:rPr>
        <w:t xml:space="preserve"> муниципального района Саратовской области, муниципального образования «Город Саратов» и внесении изменений в </w:t>
      </w:r>
      <w:r w:rsidRPr="004A5552">
        <w:rPr>
          <w:rFonts w:ascii="PT Astra Serif" w:hAnsi="PT Astra Serif"/>
        </w:rPr>
        <w:lastRenderedPageBreak/>
        <w:t xml:space="preserve">некоторые законодательные акты Саратовской области» скорректированы объемы и распределение дотации местным бюджетам на выравнивание бюджетной обеспеченности муниципальных районов (городских округов), дотации на поддержку мер по обеспечению сбалансированности местных бюджетов </w:t>
      </w:r>
      <w:r w:rsidRPr="004A5552">
        <w:rPr>
          <w:szCs w:val="28"/>
        </w:rPr>
        <w:t>с увеличением</w:t>
      </w:r>
      <w:proofErr w:type="gramEnd"/>
      <w:r w:rsidRPr="004A5552">
        <w:rPr>
          <w:szCs w:val="28"/>
        </w:rPr>
        <w:t xml:space="preserve"> в общей сумме 3,1 </w:t>
      </w:r>
      <w:proofErr w:type="gramStart"/>
      <w:r w:rsidRPr="004A5552">
        <w:rPr>
          <w:szCs w:val="28"/>
        </w:rPr>
        <w:t>млн</w:t>
      </w:r>
      <w:proofErr w:type="gramEnd"/>
      <w:r w:rsidRPr="004A5552">
        <w:rPr>
          <w:szCs w:val="28"/>
        </w:rPr>
        <w:t xml:space="preserve"> рублей.</w:t>
      </w:r>
      <w:r w:rsidRPr="004A5552">
        <w:t xml:space="preserve"> </w:t>
      </w:r>
    </w:p>
    <w:p w:rsidR="004118F4" w:rsidRPr="004A5552" w:rsidRDefault="004118F4" w:rsidP="004118F4">
      <w:pPr>
        <w:pStyle w:val="ac"/>
        <w:ind w:left="0" w:firstLine="709"/>
        <w:rPr>
          <w:szCs w:val="28"/>
        </w:rPr>
      </w:pPr>
      <w:r w:rsidRPr="004A5552">
        <w:rPr>
          <w:szCs w:val="28"/>
        </w:rPr>
        <w:t xml:space="preserve">В целом расходы областного бюджета возрастут на </w:t>
      </w:r>
      <w:r>
        <w:rPr>
          <w:szCs w:val="28"/>
        </w:rPr>
        <w:t>13588,0</w:t>
      </w:r>
      <w:r w:rsidRPr="004A5552">
        <w:rPr>
          <w:szCs w:val="28"/>
        </w:rPr>
        <w:t xml:space="preserve"> </w:t>
      </w:r>
      <w:proofErr w:type="gramStart"/>
      <w:r w:rsidRPr="004A5552">
        <w:rPr>
          <w:szCs w:val="28"/>
        </w:rPr>
        <w:t>млн</w:t>
      </w:r>
      <w:proofErr w:type="gramEnd"/>
      <w:r w:rsidRPr="004A5552">
        <w:rPr>
          <w:szCs w:val="28"/>
        </w:rPr>
        <w:t xml:space="preserve"> рублей.</w:t>
      </w:r>
    </w:p>
    <w:p w:rsidR="004118F4" w:rsidRDefault="004118F4" w:rsidP="004118F4">
      <w:pPr>
        <w:pStyle w:val="ac"/>
        <w:ind w:left="0" w:firstLine="709"/>
        <w:rPr>
          <w:szCs w:val="28"/>
        </w:rPr>
      </w:pPr>
      <w:r w:rsidRPr="004A5552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Pr="004A5552">
        <w:rPr>
          <w:szCs w:val="28"/>
        </w:rPr>
        <w:t>, а также между главными распорядителями средств областного бюджета.</w:t>
      </w:r>
      <w:r w:rsidRPr="004A5552">
        <w:rPr>
          <w:rFonts w:ascii="PT Astra Serif" w:hAnsi="PT Astra Serif"/>
          <w:szCs w:val="28"/>
        </w:rPr>
        <w:t xml:space="preserve"> Внесены изменения в областную адресную инвестиционную программу, программу государственных внутренних заимствований области, </w:t>
      </w:r>
      <w:r>
        <w:rPr>
          <w:rFonts w:ascii="PT Astra Serif" w:hAnsi="PT Astra Serif"/>
          <w:szCs w:val="28"/>
        </w:rPr>
        <w:t>уточнены размер</w:t>
      </w:r>
      <w:r w:rsidRPr="004A5552">
        <w:rPr>
          <w:rFonts w:ascii="PT Astra Serif" w:hAnsi="PT Astra Serif"/>
          <w:szCs w:val="28"/>
        </w:rPr>
        <w:t xml:space="preserve"> публичных нормативных обязательств</w:t>
      </w:r>
      <w:r>
        <w:rPr>
          <w:rFonts w:ascii="PT Astra Serif" w:hAnsi="PT Astra Serif"/>
          <w:szCs w:val="28"/>
        </w:rPr>
        <w:t xml:space="preserve"> и</w:t>
      </w:r>
      <w:r w:rsidRPr="004A5552">
        <w:rPr>
          <w:rFonts w:ascii="PT Astra Serif" w:hAnsi="PT Astra Serif"/>
          <w:szCs w:val="28"/>
        </w:rPr>
        <w:t xml:space="preserve"> </w:t>
      </w:r>
      <w:r w:rsidRPr="008C1B92">
        <w:rPr>
          <w:szCs w:val="28"/>
        </w:rPr>
        <w:t>верхний предел государственного внутреннего долга области.</w:t>
      </w:r>
    </w:p>
    <w:p w:rsidR="004118F4" w:rsidRPr="004A5552" w:rsidRDefault="004118F4" w:rsidP="004118F4">
      <w:pPr>
        <w:pStyle w:val="ac"/>
        <w:ind w:left="0" w:firstLine="709"/>
        <w:rPr>
          <w:szCs w:val="28"/>
        </w:rPr>
      </w:pPr>
      <w:r w:rsidRPr="004A5552">
        <w:rPr>
          <w:szCs w:val="28"/>
        </w:rPr>
        <w:t xml:space="preserve">С учетом указанных изменений доходы областного бюджета на 2023 год составят 137559,6 </w:t>
      </w:r>
      <w:proofErr w:type="gramStart"/>
      <w:r w:rsidRPr="004A5552">
        <w:rPr>
          <w:szCs w:val="28"/>
        </w:rPr>
        <w:t>млн</w:t>
      </w:r>
      <w:proofErr w:type="gramEnd"/>
      <w:r w:rsidRPr="004A5552">
        <w:rPr>
          <w:szCs w:val="28"/>
        </w:rPr>
        <w:t xml:space="preserve"> рублей, расходы 147899,0 млн рублей, дефицит областного бюджета 10339,4 млн рублей.</w:t>
      </w:r>
    </w:p>
    <w:p w:rsidR="004118F4" w:rsidRPr="004A5552" w:rsidRDefault="004118F4" w:rsidP="004118F4">
      <w:pPr>
        <w:pStyle w:val="ac"/>
        <w:ind w:left="0" w:right="-2" w:firstLine="709"/>
        <w:jc w:val="center"/>
        <w:rPr>
          <w:b/>
          <w:szCs w:val="28"/>
          <w:u w:val="single"/>
        </w:rPr>
      </w:pPr>
    </w:p>
    <w:p w:rsidR="004118F4" w:rsidRPr="004A5552" w:rsidRDefault="004118F4" w:rsidP="004118F4">
      <w:pPr>
        <w:pStyle w:val="ac"/>
        <w:ind w:left="0" w:right="-2" w:firstLine="709"/>
        <w:jc w:val="center"/>
        <w:rPr>
          <w:b/>
          <w:szCs w:val="28"/>
          <w:u w:val="single"/>
        </w:rPr>
      </w:pPr>
      <w:r w:rsidRPr="004A5552">
        <w:rPr>
          <w:b/>
          <w:szCs w:val="28"/>
          <w:u w:val="single"/>
        </w:rPr>
        <w:t>2024-2025 годы</w:t>
      </w:r>
    </w:p>
    <w:p w:rsidR="004118F4" w:rsidRPr="004A5552" w:rsidRDefault="004118F4" w:rsidP="004118F4">
      <w:pPr>
        <w:pStyle w:val="ac"/>
        <w:ind w:left="0" w:right="-2" w:firstLine="709"/>
        <w:jc w:val="center"/>
        <w:rPr>
          <w:b/>
          <w:szCs w:val="28"/>
          <w:u w:val="single"/>
        </w:rPr>
      </w:pPr>
    </w:p>
    <w:p w:rsidR="004118F4" w:rsidRPr="006D4ED0" w:rsidRDefault="004118F4" w:rsidP="004118F4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Доходная и расходная части областного бюджета увеличены за счет поступления целевых федеральных средств на общую сумму </w:t>
      </w:r>
      <w:r>
        <w:rPr>
          <w:szCs w:val="28"/>
        </w:rPr>
        <w:t>4217,2</w:t>
      </w:r>
      <w:r w:rsidRPr="006D4ED0">
        <w:rPr>
          <w:szCs w:val="28"/>
        </w:rPr>
        <w:t xml:space="preserve">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</w:t>
      </w:r>
      <w:r>
        <w:rPr>
          <w:szCs w:val="28"/>
        </w:rPr>
        <w:t>4</w:t>
      </w:r>
      <w:r w:rsidRPr="006D4ED0">
        <w:rPr>
          <w:szCs w:val="28"/>
        </w:rPr>
        <w:t xml:space="preserve"> году и на </w:t>
      </w:r>
      <w:r>
        <w:rPr>
          <w:szCs w:val="28"/>
        </w:rPr>
        <w:t>6853,7</w:t>
      </w:r>
      <w:r w:rsidRPr="006D4ED0">
        <w:rPr>
          <w:szCs w:val="28"/>
        </w:rPr>
        <w:t xml:space="preserve"> млн рублей в 202</w:t>
      </w:r>
      <w:r>
        <w:rPr>
          <w:szCs w:val="28"/>
        </w:rPr>
        <w:t>5</w:t>
      </w:r>
      <w:r w:rsidRPr="006D4ED0">
        <w:rPr>
          <w:szCs w:val="28"/>
        </w:rPr>
        <w:t xml:space="preserve"> году.</w:t>
      </w:r>
    </w:p>
    <w:p w:rsidR="004118F4" w:rsidRDefault="004118F4" w:rsidP="004118F4">
      <w:pPr>
        <w:pStyle w:val="ac"/>
        <w:ind w:left="0" w:firstLine="709"/>
        <w:rPr>
          <w:szCs w:val="28"/>
        </w:rPr>
      </w:pPr>
      <w:r>
        <w:rPr>
          <w:szCs w:val="28"/>
        </w:rPr>
        <w:t xml:space="preserve">За счет перераспределения собственно областных средств запланированы бюджетные ассигнования на обеспечение деятельности и реализацию мероприятий в 2024 – 2025 годах в сумме 10,0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 5,0</w:t>
      </w:r>
      <w:r w:rsidRPr="00A20FE1">
        <w:rPr>
          <w:szCs w:val="28"/>
        </w:rPr>
        <w:t xml:space="preserve"> </w:t>
      </w:r>
      <w:r>
        <w:rPr>
          <w:szCs w:val="28"/>
        </w:rPr>
        <w:t>млн рублей и увеличены зарезервированные средства на 446,6 млн рублей и 201,2 млн рублей соответственно.</w:t>
      </w:r>
    </w:p>
    <w:p w:rsidR="004118F4" w:rsidRPr="00E05573" w:rsidRDefault="004118F4" w:rsidP="004118F4">
      <w:pPr>
        <w:pStyle w:val="ac"/>
        <w:ind w:left="0" w:firstLine="709"/>
        <w:rPr>
          <w:szCs w:val="28"/>
        </w:rPr>
      </w:pPr>
      <w:r w:rsidRPr="00E05573">
        <w:rPr>
          <w:szCs w:val="28"/>
        </w:rPr>
        <w:t xml:space="preserve">Доходы областного бюджета на 2024 год составят 131361,8 </w:t>
      </w:r>
      <w:proofErr w:type="gramStart"/>
      <w:r w:rsidRPr="00E05573">
        <w:rPr>
          <w:szCs w:val="28"/>
        </w:rPr>
        <w:t>млн</w:t>
      </w:r>
      <w:proofErr w:type="gramEnd"/>
      <w:r w:rsidRPr="00E05573">
        <w:rPr>
          <w:szCs w:val="28"/>
        </w:rPr>
        <w:t xml:space="preserve"> рублей, расходы 137222,0 млн рублей, дефицит областного бюджета остался без изменений и составит 5860,2 млн рублей. </w:t>
      </w:r>
    </w:p>
    <w:p w:rsidR="004118F4" w:rsidRPr="00E05573" w:rsidRDefault="004118F4" w:rsidP="004118F4">
      <w:pPr>
        <w:pStyle w:val="ac"/>
        <w:ind w:left="0" w:right="-2" w:firstLine="709"/>
        <w:rPr>
          <w:szCs w:val="28"/>
        </w:rPr>
      </w:pPr>
      <w:r w:rsidRPr="00E05573">
        <w:rPr>
          <w:szCs w:val="28"/>
        </w:rPr>
        <w:t xml:space="preserve">Доходы областного бюджета на 2025 год составят 128135,4 </w:t>
      </w:r>
      <w:proofErr w:type="gramStart"/>
      <w:r w:rsidRPr="00E05573">
        <w:rPr>
          <w:szCs w:val="28"/>
        </w:rPr>
        <w:t>млн</w:t>
      </w:r>
      <w:proofErr w:type="gramEnd"/>
      <w:r w:rsidRPr="00E05573">
        <w:rPr>
          <w:szCs w:val="28"/>
        </w:rPr>
        <w:t xml:space="preserve"> рублей, расходы  130819,2 млн рублей, дефицит областного бюджета остался без изменений и составит 2683,8 млн рублей.</w:t>
      </w:r>
    </w:p>
    <w:p w:rsidR="004118F4" w:rsidRPr="004A5552" w:rsidRDefault="004118F4" w:rsidP="004118F4">
      <w:pPr>
        <w:pStyle w:val="ac"/>
        <w:spacing w:line="18" w:lineRule="atLeast"/>
        <w:ind w:left="0" w:right="-2" w:firstLine="709"/>
        <w:rPr>
          <w:szCs w:val="28"/>
        </w:rPr>
      </w:pPr>
    </w:p>
    <w:p w:rsidR="004118F4" w:rsidRDefault="004118F4" w:rsidP="004118F4">
      <w:pPr>
        <w:pStyle w:val="ac"/>
        <w:spacing w:line="18" w:lineRule="atLeast"/>
        <w:ind w:left="0" w:right="-2" w:firstLine="180"/>
        <w:rPr>
          <w:rFonts w:ascii="PT Astra Serif" w:hAnsi="PT Astra Serif"/>
          <w:strike/>
          <w:szCs w:val="28"/>
        </w:rPr>
      </w:pPr>
    </w:p>
    <w:p w:rsidR="004118F4" w:rsidRPr="004A5552" w:rsidRDefault="004118F4" w:rsidP="004118F4">
      <w:pPr>
        <w:pStyle w:val="ac"/>
        <w:spacing w:line="18" w:lineRule="atLeast"/>
        <w:ind w:left="0" w:right="-2" w:firstLine="180"/>
        <w:rPr>
          <w:rFonts w:ascii="PT Astra Serif" w:hAnsi="PT Astra Serif"/>
          <w:strike/>
          <w:szCs w:val="28"/>
        </w:rPr>
      </w:pPr>
    </w:p>
    <w:p w:rsidR="004118F4" w:rsidRPr="004A5552" w:rsidRDefault="004118F4" w:rsidP="004118F4">
      <w:pPr>
        <w:contextualSpacing/>
        <w:rPr>
          <w:rFonts w:ascii="PT Astra Serif" w:hAnsi="PT Astra Serif"/>
          <w:b/>
          <w:szCs w:val="28"/>
        </w:rPr>
      </w:pPr>
      <w:r w:rsidRPr="004A5552">
        <w:rPr>
          <w:rFonts w:ascii="PT Astra Serif" w:hAnsi="PT Astra Serif"/>
          <w:b/>
          <w:szCs w:val="28"/>
        </w:rPr>
        <w:t>Министр финансов области</w:t>
      </w:r>
      <w:r w:rsidRPr="004A5552">
        <w:rPr>
          <w:rFonts w:ascii="PT Astra Serif" w:hAnsi="PT Astra Serif"/>
          <w:b/>
          <w:szCs w:val="28"/>
        </w:rPr>
        <w:tab/>
        <w:t xml:space="preserve">                             </w:t>
      </w:r>
      <w:r w:rsidRPr="004A5552">
        <w:rPr>
          <w:rFonts w:ascii="PT Astra Serif" w:hAnsi="PT Astra Serif"/>
          <w:b/>
          <w:szCs w:val="28"/>
        </w:rPr>
        <w:tab/>
      </w:r>
      <w:r w:rsidRPr="004A5552">
        <w:rPr>
          <w:rFonts w:ascii="PT Astra Serif" w:hAnsi="PT Astra Serif"/>
          <w:b/>
          <w:szCs w:val="28"/>
        </w:rPr>
        <w:tab/>
        <w:t xml:space="preserve">               И.С. Бегинина</w:t>
      </w:r>
    </w:p>
    <w:p w:rsidR="001D018E" w:rsidRPr="004118F4" w:rsidRDefault="001D018E" w:rsidP="004118F4">
      <w:bookmarkStart w:id="0" w:name="_GoBack"/>
      <w:bookmarkEnd w:id="0"/>
    </w:p>
    <w:sectPr w:rsidR="001D018E" w:rsidRPr="004118F4" w:rsidSect="002E2905">
      <w:footerReference w:type="default" r:id="rId9"/>
      <w:pgSz w:w="11906" w:h="16838"/>
      <w:pgMar w:top="709" w:right="851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CF1" w:rsidRDefault="00445CF1" w:rsidP="006B3E6B">
      <w:r>
        <w:separator/>
      </w:r>
    </w:p>
  </w:endnote>
  <w:endnote w:type="continuationSeparator" w:id="0">
    <w:p w:rsidR="00445CF1" w:rsidRDefault="00445CF1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4118F4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CF1" w:rsidRDefault="00445CF1" w:rsidP="006B3E6B">
      <w:r>
        <w:separator/>
      </w:r>
    </w:p>
  </w:footnote>
  <w:footnote w:type="continuationSeparator" w:id="0">
    <w:p w:rsidR="00445CF1" w:rsidRDefault="00445CF1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0289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831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2905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5FF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18F4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6750A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2486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1E90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0DDB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59B7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E5F"/>
    <w:rsid w:val="00B23321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899"/>
    <w:rsid w:val="00B826F2"/>
    <w:rsid w:val="00B8314A"/>
    <w:rsid w:val="00B83189"/>
    <w:rsid w:val="00B83DF9"/>
    <w:rsid w:val="00B83FD4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742"/>
    <w:rsid w:val="00BA0C9D"/>
    <w:rsid w:val="00BA0EFB"/>
    <w:rsid w:val="00BA168B"/>
    <w:rsid w:val="00BA272B"/>
    <w:rsid w:val="00BA353A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039C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6CEC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BA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BE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19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5F53"/>
    <w:rsid w:val="00F560A2"/>
    <w:rsid w:val="00F570B3"/>
    <w:rsid w:val="00F5727A"/>
    <w:rsid w:val="00F5758F"/>
    <w:rsid w:val="00F57BFC"/>
    <w:rsid w:val="00F6029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2494F-B9B0-4CBD-A9CF-14CEA18D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865</Words>
  <Characters>6108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7</cp:revision>
  <cp:lastPrinted>2022-11-18T11:42:00Z</cp:lastPrinted>
  <dcterms:created xsi:type="dcterms:W3CDTF">2022-11-18T11:42:00Z</dcterms:created>
  <dcterms:modified xsi:type="dcterms:W3CDTF">2022-12-22T11:20:00Z</dcterms:modified>
</cp:coreProperties>
</file>