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E96" w:rsidRPr="00DC7C0F" w:rsidRDefault="00432E96" w:rsidP="00432E96">
      <w:pPr>
        <w:pStyle w:val="a8"/>
        <w:rPr>
          <w:rFonts w:ascii="PT Astra Serif" w:hAnsi="PT Astra Serif"/>
          <w:b w:val="0"/>
          <w:sz w:val="28"/>
          <w:szCs w:val="28"/>
        </w:rPr>
      </w:pPr>
      <w:r w:rsidRPr="00DC7C0F">
        <w:rPr>
          <w:rFonts w:ascii="PT Astra Serif" w:hAnsi="PT Astra Serif"/>
          <w:sz w:val="28"/>
          <w:szCs w:val="28"/>
        </w:rPr>
        <w:t>ПЕРЕЧЕНЬ</w:t>
      </w:r>
    </w:p>
    <w:p w:rsidR="00432E96" w:rsidRPr="00DC7C0F" w:rsidRDefault="00432E96" w:rsidP="00432E96">
      <w:pPr>
        <w:pStyle w:val="a8"/>
        <w:rPr>
          <w:rFonts w:ascii="PT Astra Serif" w:hAnsi="PT Astra Serif"/>
          <w:b w:val="0"/>
          <w:spacing w:val="-6"/>
          <w:sz w:val="28"/>
          <w:szCs w:val="28"/>
        </w:rPr>
      </w:pPr>
      <w:r w:rsidRPr="00DC7C0F">
        <w:rPr>
          <w:rFonts w:ascii="PT Astra Serif" w:hAnsi="PT Astra Serif"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DC7C0F">
        <w:rPr>
          <w:rFonts w:ascii="PT Astra Serif" w:hAnsi="PT Astra Serif"/>
          <w:spacing w:val="-6"/>
          <w:sz w:val="28"/>
          <w:szCs w:val="28"/>
        </w:rPr>
        <w:t>утратившими</w:t>
      </w:r>
      <w:proofErr w:type="gramEnd"/>
      <w:r w:rsidRPr="00DC7C0F">
        <w:rPr>
          <w:rFonts w:ascii="PT Astra Serif" w:hAnsi="PT Astra Serif"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:rsidR="00432E96" w:rsidRPr="00DC7C0F" w:rsidRDefault="00432E96" w:rsidP="00432E96">
      <w:pPr>
        <w:pStyle w:val="a8"/>
        <w:rPr>
          <w:rFonts w:ascii="PT Astra Serif" w:hAnsi="PT Astra Serif"/>
          <w:b w:val="0"/>
          <w:spacing w:val="-6"/>
          <w:sz w:val="28"/>
          <w:szCs w:val="28"/>
        </w:rPr>
      </w:pPr>
      <w:r w:rsidRPr="00DC7C0F">
        <w:rPr>
          <w:rFonts w:ascii="PT Astra Serif" w:hAnsi="PT Astra Serif"/>
          <w:spacing w:val="-6"/>
          <w:sz w:val="28"/>
          <w:szCs w:val="28"/>
        </w:rPr>
        <w:t>«Об областном бюджете на 2022 год и на плановый период 2023</w:t>
      </w:r>
    </w:p>
    <w:p w:rsidR="00432E96" w:rsidRPr="00DC7C0F" w:rsidRDefault="00432E96" w:rsidP="00432E96">
      <w:pPr>
        <w:pStyle w:val="a8"/>
        <w:rPr>
          <w:rFonts w:ascii="PT Astra Serif" w:hAnsi="PT Astra Serif"/>
          <w:b w:val="0"/>
          <w:bCs w:val="0"/>
          <w:spacing w:val="-6"/>
          <w:sz w:val="28"/>
          <w:szCs w:val="28"/>
        </w:rPr>
      </w:pPr>
      <w:r w:rsidRPr="00DC7C0F">
        <w:rPr>
          <w:rFonts w:ascii="PT Astra Serif" w:hAnsi="PT Astra Serif"/>
          <w:spacing w:val="-6"/>
          <w:sz w:val="28"/>
          <w:szCs w:val="28"/>
        </w:rPr>
        <w:t>и 2024 годов»</w:t>
      </w:r>
    </w:p>
    <w:p w:rsidR="00432E96" w:rsidRPr="00DC7C0F" w:rsidRDefault="00432E96" w:rsidP="00432E96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432E96" w:rsidRPr="00DC7C0F" w:rsidRDefault="00432E96" w:rsidP="00432E96">
      <w:pPr>
        <w:ind w:firstLine="709"/>
        <w:jc w:val="both"/>
        <w:rPr>
          <w:rFonts w:ascii="PT Astra Serif" w:hAnsi="PT Astra Serif"/>
          <w:color w:val="000000"/>
          <w:spacing w:val="-8"/>
          <w:szCs w:val="28"/>
        </w:rPr>
      </w:pPr>
    </w:p>
    <w:p w:rsidR="008A370C" w:rsidRPr="00DC7C0F" w:rsidRDefault="008A370C" w:rsidP="008A370C">
      <w:pPr>
        <w:spacing w:line="233" w:lineRule="auto"/>
        <w:ind w:firstLine="709"/>
        <w:jc w:val="both"/>
        <w:rPr>
          <w:rFonts w:ascii="PT Astra Serif" w:hAnsi="PT Astra Serif"/>
          <w:bCs/>
          <w:iCs/>
          <w:szCs w:val="28"/>
        </w:rPr>
      </w:pPr>
      <w:r w:rsidRPr="00DC7C0F">
        <w:rPr>
          <w:rFonts w:ascii="PT Astra Serif" w:hAnsi="PT Astra Serif"/>
          <w:bCs/>
          <w:iCs/>
          <w:szCs w:val="28"/>
        </w:rPr>
        <w:t xml:space="preserve">Принятие проекта закона Саратовской области «О </w:t>
      </w:r>
      <w:proofErr w:type="gramStart"/>
      <w:r w:rsidRPr="00DC7C0F">
        <w:rPr>
          <w:rFonts w:ascii="PT Astra Serif" w:hAnsi="PT Astra Serif"/>
          <w:bCs/>
          <w:iCs/>
          <w:szCs w:val="28"/>
        </w:rPr>
        <w:t>внесении</w:t>
      </w:r>
      <w:proofErr w:type="gramEnd"/>
      <w:r w:rsidRPr="00DC7C0F">
        <w:rPr>
          <w:rFonts w:ascii="PT Astra Serif" w:hAnsi="PT Astra Serif"/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</w:t>
      </w:r>
    </w:p>
    <w:p w:rsidR="008A370C" w:rsidRPr="00BE576E" w:rsidRDefault="008A370C" w:rsidP="008A370C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>
        <w:rPr>
          <w:rFonts w:ascii="PT Astra Serif" w:eastAsiaTheme="minorEastAsia" w:hAnsi="PT Astra Serif"/>
          <w:szCs w:val="28"/>
        </w:rPr>
        <w:t>принятия проекта постановления Правительства Саратовской области  «О методике распределения на 2022 год дотации бюджетам муниципальных районов и городских округов области на частичную компенсацию расходов, связанных с выплатой заработной платы, финансовое обеспечение которой осуществляется за счет средств местных бюджетов, и правилах ее предоставления из областного бюджета»;</w:t>
      </w:r>
    </w:p>
    <w:p w:rsidR="008A370C" w:rsidRPr="00790B75" w:rsidRDefault="008A370C" w:rsidP="008A370C">
      <w:pPr>
        <w:spacing w:line="233" w:lineRule="auto"/>
        <w:ind w:firstLine="709"/>
        <w:jc w:val="both"/>
        <w:rPr>
          <w:rFonts w:ascii="PT Astra Serif" w:hAnsi="PT Astra Serif"/>
          <w:szCs w:val="28"/>
        </w:rPr>
      </w:pPr>
      <w:r w:rsidRPr="007B4420">
        <w:rPr>
          <w:rFonts w:ascii="PT Astra Serif" w:hAnsi="PT Astra Serif"/>
          <w:szCs w:val="28"/>
        </w:rPr>
        <w:t>внесения изменений в</w:t>
      </w:r>
      <w:r>
        <w:rPr>
          <w:rFonts w:ascii="PT Astra Serif" w:hAnsi="PT Astra Serif"/>
          <w:szCs w:val="28"/>
        </w:rPr>
        <w:t xml:space="preserve"> </w:t>
      </w:r>
      <w:r w:rsidRPr="007B4420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:rsidR="008A370C" w:rsidRDefault="008A370C" w:rsidP="008A370C">
      <w:pPr>
        <w:ind w:firstLine="709"/>
        <w:jc w:val="both"/>
        <w:rPr>
          <w:rFonts w:ascii="PT Astra Serif" w:hAnsi="PT Astra Serif"/>
        </w:rPr>
      </w:pPr>
      <w:r w:rsidRPr="00BE576E">
        <w:rPr>
          <w:rFonts w:ascii="PT Astra Serif" w:hAnsi="PT Astra Serif"/>
        </w:rPr>
        <w:t>от 3 октября 2013 г</w:t>
      </w:r>
      <w:r>
        <w:rPr>
          <w:rFonts w:ascii="PT Astra Serif" w:hAnsi="PT Astra Serif"/>
        </w:rPr>
        <w:t>ода</w:t>
      </w:r>
      <w:r w:rsidRPr="00BE576E">
        <w:rPr>
          <w:rFonts w:ascii="PT Astra Serif" w:hAnsi="PT Astra Serif"/>
        </w:rPr>
        <w:t xml:space="preserve">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8A370C" w:rsidRDefault="008A370C" w:rsidP="008A370C">
      <w:pPr>
        <w:ind w:firstLine="709"/>
        <w:jc w:val="both"/>
        <w:rPr>
          <w:rFonts w:ascii="PT Astra Serif" w:hAnsi="PT Astra Serif"/>
          <w:szCs w:val="28"/>
        </w:rPr>
      </w:pPr>
      <w:r w:rsidRPr="00973A5E">
        <w:rPr>
          <w:rFonts w:ascii="PT Astra Serif" w:hAnsi="PT Astra Serif"/>
          <w:szCs w:val="28"/>
        </w:rPr>
        <w:t>от 11 октября 2013 года № 546-П «Развитие экономического потенциала и повышение инвестиционной привлекательности региона»;</w:t>
      </w:r>
    </w:p>
    <w:p w:rsidR="008A370C" w:rsidRDefault="008A370C" w:rsidP="008A370C">
      <w:pPr>
        <w:ind w:firstLine="709"/>
        <w:jc w:val="both"/>
        <w:rPr>
          <w:rFonts w:ascii="PT Astra Serif" w:hAnsi="PT Astra Serif"/>
          <w:szCs w:val="28"/>
        </w:rPr>
      </w:pPr>
      <w:r w:rsidRPr="009109D6">
        <w:rPr>
          <w:rFonts w:ascii="PT Astra Serif" w:hAnsi="PT Astra Serif"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8A370C" w:rsidRDefault="008A370C" w:rsidP="008A370C">
      <w:pPr>
        <w:ind w:firstLine="709"/>
        <w:jc w:val="both"/>
        <w:rPr>
          <w:rFonts w:ascii="PT Astra Serif" w:hAnsi="PT Astra Serif"/>
        </w:rPr>
      </w:pPr>
      <w:r w:rsidRPr="00BE576E">
        <w:rPr>
          <w:rFonts w:ascii="PT Astra Serif" w:hAnsi="PT Astra Serif"/>
        </w:rPr>
        <w:t>от 20 ноября 2013 года № 642-П «О государственной программе Саратовской области</w:t>
      </w:r>
      <w:r>
        <w:rPr>
          <w:rFonts w:ascii="PT Astra Serif" w:hAnsi="PT Astra Serif"/>
        </w:rPr>
        <w:t xml:space="preserve"> «Культура Саратовской области»;</w:t>
      </w:r>
    </w:p>
    <w:p w:rsidR="008A370C" w:rsidRDefault="008A370C" w:rsidP="008A370C">
      <w:pPr>
        <w:ind w:firstLine="709"/>
        <w:jc w:val="both"/>
        <w:rPr>
          <w:rFonts w:ascii="PT Astra Serif" w:hAnsi="PT Astra Serif"/>
        </w:rPr>
      </w:pPr>
      <w:r w:rsidRPr="00BE576E">
        <w:rPr>
          <w:rFonts w:ascii="PT Astra Serif" w:hAnsi="PT Astra Serif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8A370C" w:rsidRPr="00420252" w:rsidRDefault="008A370C" w:rsidP="008A370C">
      <w:pPr>
        <w:ind w:firstLine="709"/>
        <w:jc w:val="both"/>
        <w:rPr>
          <w:rFonts w:ascii="PT Astra Serif" w:hAnsi="PT Astra Serif"/>
          <w:spacing w:val="-4"/>
        </w:rPr>
      </w:pPr>
      <w:r w:rsidRPr="00420252">
        <w:rPr>
          <w:rFonts w:ascii="PT Astra Serif" w:hAnsi="PT Astra Serif"/>
          <w:spacing w:val="-4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8A370C" w:rsidRDefault="008A370C" w:rsidP="008A370C">
      <w:pPr>
        <w:ind w:firstLine="709"/>
        <w:jc w:val="both"/>
        <w:rPr>
          <w:rFonts w:ascii="PT Astra Serif" w:hAnsi="PT Astra Serif"/>
        </w:rPr>
      </w:pPr>
      <w:r w:rsidRPr="00480A5D">
        <w:rPr>
          <w:rFonts w:ascii="PT Astra Serif" w:hAnsi="PT Astra Serif"/>
        </w:rPr>
        <w:t>от 30 августа 2017 года 451-П «О государственной программе Саратовской области «Патриотическое воспитание</w:t>
      </w:r>
      <w:r>
        <w:rPr>
          <w:rFonts w:ascii="PT Astra Serif" w:hAnsi="PT Astra Serif"/>
        </w:rPr>
        <w:t xml:space="preserve"> граждан в Саратовской области»;</w:t>
      </w:r>
    </w:p>
    <w:p w:rsidR="008A370C" w:rsidRDefault="008A370C" w:rsidP="008A370C">
      <w:pPr>
        <w:ind w:firstLine="709"/>
        <w:jc w:val="both"/>
        <w:rPr>
          <w:rFonts w:ascii="PT Astra Serif" w:hAnsi="PT Astra Serif"/>
        </w:rPr>
      </w:pPr>
      <w:r w:rsidRPr="00603E22">
        <w:rPr>
          <w:rFonts w:ascii="PT Astra Serif" w:hAnsi="PT Astra Serif"/>
        </w:rPr>
        <w:t>от 17 декабря 2018 года № 696-П «О государственной программе Саратовской области «Развитие здравоохранения»;</w:t>
      </w:r>
    </w:p>
    <w:p w:rsidR="008A370C" w:rsidRDefault="008A370C" w:rsidP="008A370C">
      <w:pPr>
        <w:ind w:firstLine="709"/>
        <w:jc w:val="both"/>
        <w:rPr>
          <w:rFonts w:ascii="PT Astra Serif" w:hAnsi="PT Astra Serif"/>
        </w:rPr>
      </w:pPr>
      <w:r w:rsidRPr="00160F8D">
        <w:rPr>
          <w:rFonts w:ascii="PT Astra Serif" w:hAnsi="PT Astra Serif"/>
        </w:rPr>
        <w:t>от 26 декабря 2018 года № 735-П «О государственной программе Саратовской области «Информационное общество»;</w:t>
      </w:r>
    </w:p>
    <w:p w:rsidR="008A370C" w:rsidRPr="00BE576E" w:rsidRDefault="008A370C" w:rsidP="008A370C">
      <w:pPr>
        <w:ind w:firstLine="709"/>
        <w:jc w:val="both"/>
        <w:rPr>
          <w:rFonts w:ascii="PT Astra Serif" w:hAnsi="PT Astra Serif"/>
        </w:rPr>
      </w:pPr>
      <w:r w:rsidRPr="00BE576E">
        <w:rPr>
          <w:rFonts w:ascii="PT Astra Serif" w:hAnsi="PT Astra Serif"/>
        </w:rPr>
        <w:t xml:space="preserve">от 29 декабря 2018 года № 750-П «О государственной программе Саратовской области «Развитие сельского хозяйства и регулирование рынков </w:t>
      </w:r>
      <w:r w:rsidRPr="00BE576E">
        <w:rPr>
          <w:rFonts w:ascii="PT Astra Serif" w:hAnsi="PT Astra Serif"/>
        </w:rPr>
        <w:lastRenderedPageBreak/>
        <w:t>сельскохозяйственной продукции, сырья и продово</w:t>
      </w:r>
      <w:r>
        <w:rPr>
          <w:rFonts w:ascii="PT Astra Serif" w:hAnsi="PT Astra Serif"/>
        </w:rPr>
        <w:t>льствия в Саратовской области»;</w:t>
      </w:r>
    </w:p>
    <w:p w:rsidR="008A370C" w:rsidRPr="00BE576E" w:rsidRDefault="008A370C" w:rsidP="008A370C">
      <w:pPr>
        <w:ind w:firstLine="709"/>
        <w:jc w:val="both"/>
        <w:rPr>
          <w:rFonts w:ascii="PT Astra Serif" w:hAnsi="PT Astra Serif"/>
        </w:rPr>
      </w:pPr>
      <w:r w:rsidRPr="00BE576E">
        <w:rPr>
          <w:rFonts w:ascii="PT Astra Serif" w:hAnsi="PT Astra Serif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8A370C" w:rsidRPr="00BE576E" w:rsidRDefault="008A370C" w:rsidP="008A370C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E576E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8A370C" w:rsidRPr="00BE576E" w:rsidRDefault="008A370C" w:rsidP="008A370C">
      <w:pPr>
        <w:ind w:firstLine="709"/>
        <w:jc w:val="both"/>
        <w:rPr>
          <w:rFonts w:ascii="PT Astra Serif" w:hAnsi="PT Astra Serif"/>
        </w:rPr>
      </w:pPr>
      <w:r w:rsidRPr="00BE576E">
        <w:rPr>
          <w:rFonts w:ascii="PT Astra Serif" w:hAnsi="PT Astra Serif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8A370C" w:rsidRDefault="008A370C" w:rsidP="008A370C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 w:rsidRPr="00BE576E">
        <w:rPr>
          <w:rFonts w:ascii="PT Astra Serif" w:eastAsiaTheme="minorEastAsia" w:hAnsi="PT Astra Serif"/>
          <w:szCs w:val="28"/>
        </w:rPr>
        <w:t>от 14 марта 2019 года № 150-П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</w:r>
      <w:r>
        <w:rPr>
          <w:rFonts w:ascii="PT Astra Serif" w:eastAsiaTheme="minorEastAsia" w:hAnsi="PT Astra Serif"/>
          <w:szCs w:val="28"/>
        </w:rPr>
        <w:t>;</w:t>
      </w:r>
    </w:p>
    <w:p w:rsidR="008A370C" w:rsidRDefault="008A370C" w:rsidP="008A370C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</w:rPr>
      </w:pPr>
      <w:r>
        <w:rPr>
          <w:rFonts w:ascii="PT Astra Serif" w:eastAsiaTheme="minorEastAsia" w:hAnsi="PT Astra Serif"/>
          <w:szCs w:val="28"/>
        </w:rPr>
        <w:t>от 23 декабря 2019 года № 908-П «</w:t>
      </w:r>
      <w:r w:rsidRPr="00480A5D">
        <w:rPr>
          <w:rFonts w:ascii="PT Astra Serif" w:eastAsiaTheme="minorEastAsia" w:hAnsi="PT Astra Serif"/>
          <w:szCs w:val="28"/>
        </w:rPr>
        <w:t>О государственной программе Саратовской области</w:t>
      </w:r>
      <w:r>
        <w:rPr>
          <w:rFonts w:ascii="PT Astra Serif" w:eastAsiaTheme="minorEastAsia" w:hAnsi="PT Astra Serif"/>
          <w:szCs w:val="28"/>
        </w:rPr>
        <w:t xml:space="preserve"> «</w:t>
      </w:r>
      <w:r w:rsidRPr="00480A5D">
        <w:rPr>
          <w:rFonts w:ascii="PT Astra Serif" w:eastAsiaTheme="minorEastAsia" w:hAnsi="PT Astra Serif"/>
          <w:szCs w:val="28"/>
        </w:rPr>
        <w:t>Комплексн</w:t>
      </w:r>
      <w:r>
        <w:rPr>
          <w:rFonts w:ascii="PT Astra Serif" w:eastAsiaTheme="minorEastAsia" w:hAnsi="PT Astra Serif"/>
          <w:szCs w:val="28"/>
        </w:rPr>
        <w:t>ое развитие сельских территорий».</w:t>
      </w:r>
    </w:p>
    <w:p w:rsidR="00432E96" w:rsidRPr="00790B75" w:rsidRDefault="00432E96" w:rsidP="00432E96">
      <w:pPr>
        <w:pStyle w:val="2"/>
        <w:keepNext w:val="0"/>
        <w:widowControl w:val="0"/>
        <w:tabs>
          <w:tab w:val="left" w:pos="5387"/>
        </w:tabs>
        <w:spacing w:before="0" w:after="0" w:line="233" w:lineRule="auto"/>
        <w:ind w:firstLine="709"/>
        <w:jc w:val="both"/>
        <w:rPr>
          <w:rFonts w:ascii="PT Astra Serif" w:hAnsi="PT Astra Serif"/>
        </w:rPr>
      </w:pPr>
      <w:bookmarkStart w:id="0" w:name="_GoBack"/>
      <w:bookmarkEnd w:id="0"/>
    </w:p>
    <w:p w:rsidR="00432E96" w:rsidRPr="00DC7C0F" w:rsidRDefault="00432E96" w:rsidP="00432E96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</w:rPr>
      </w:pPr>
    </w:p>
    <w:p w:rsidR="00432E96" w:rsidRPr="00DC7C0F" w:rsidRDefault="00432E96" w:rsidP="00432E96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</w:rPr>
      </w:pPr>
    </w:p>
    <w:p w:rsidR="00432E96" w:rsidRPr="00DC7C0F" w:rsidRDefault="00432E96" w:rsidP="00432E96">
      <w:pPr>
        <w:rPr>
          <w:rFonts w:ascii="PT Astra Serif" w:hAnsi="PT Astra Serif"/>
          <w:szCs w:val="28"/>
        </w:rPr>
      </w:pPr>
    </w:p>
    <w:p w:rsidR="00432E96" w:rsidRPr="00DC7C0F" w:rsidRDefault="00432E96" w:rsidP="00432E96">
      <w:pPr>
        <w:rPr>
          <w:rFonts w:ascii="PT Astra Serif" w:hAnsi="PT Astra Serif"/>
          <w:b/>
          <w:szCs w:val="28"/>
        </w:rPr>
      </w:pPr>
      <w:r w:rsidRPr="00DC7C0F">
        <w:rPr>
          <w:rFonts w:ascii="PT Astra Serif" w:hAnsi="PT Astra Serif"/>
          <w:b/>
          <w:szCs w:val="28"/>
        </w:rPr>
        <w:t xml:space="preserve">Министр финансов </w:t>
      </w:r>
    </w:p>
    <w:p w:rsidR="00432E96" w:rsidRPr="00DC7C0F" w:rsidRDefault="00432E96" w:rsidP="00432E96">
      <w:pPr>
        <w:rPr>
          <w:rFonts w:ascii="PT Astra Serif" w:hAnsi="PT Astra Serif"/>
          <w:szCs w:val="28"/>
        </w:rPr>
      </w:pPr>
      <w:r w:rsidRPr="00DC7C0F">
        <w:rPr>
          <w:rFonts w:ascii="PT Astra Serif" w:hAnsi="PT Astra Serif"/>
          <w:b/>
          <w:szCs w:val="28"/>
        </w:rPr>
        <w:t>Саратовской области</w:t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</w:r>
      <w:r w:rsidRPr="00DC7C0F">
        <w:rPr>
          <w:rFonts w:ascii="PT Astra Serif" w:hAnsi="PT Astra Serif"/>
          <w:b/>
          <w:szCs w:val="28"/>
        </w:rPr>
        <w:tab/>
        <w:t xml:space="preserve"> </w:t>
      </w:r>
      <w:r w:rsidRPr="00DC7C0F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767F98" w:rsidRPr="00432E96" w:rsidRDefault="00767F98" w:rsidP="00432E96"/>
    <w:sectPr w:rsidR="00767F98" w:rsidRPr="00432E96" w:rsidSect="001E5DC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228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5DC8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2E9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3C63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5C9A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6384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67F98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D7871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370C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0377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3787B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95D5C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3226E-1E32-42D5-8E89-E06BEC764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398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26</cp:revision>
  <cp:lastPrinted>2021-07-09T12:58:00Z</cp:lastPrinted>
  <dcterms:created xsi:type="dcterms:W3CDTF">2021-07-09T13:27:00Z</dcterms:created>
  <dcterms:modified xsi:type="dcterms:W3CDTF">2022-12-22T08:23:00Z</dcterms:modified>
</cp:coreProperties>
</file>