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C25" w:rsidRPr="00154DB7" w:rsidRDefault="00223C25" w:rsidP="00223C25">
      <w:pPr>
        <w:pStyle w:val="ConsPlusNormal0"/>
        <w:jc w:val="right"/>
        <w:outlineLvl w:val="0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Приложение 3</w:t>
      </w:r>
    </w:p>
    <w:p w:rsidR="00223C25" w:rsidRPr="00154DB7" w:rsidRDefault="00223C25" w:rsidP="00223C25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к Закону</w:t>
      </w:r>
    </w:p>
    <w:p w:rsidR="00223C25" w:rsidRPr="00154DB7" w:rsidRDefault="00223C25" w:rsidP="00223C25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Саратовской области</w:t>
      </w:r>
    </w:p>
    <w:p w:rsidR="00223C25" w:rsidRPr="00154DB7" w:rsidRDefault="00223C25" w:rsidP="00223C25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154DB7">
        <w:rPr>
          <w:rFonts w:ascii="PT Astra Serif" w:hAnsi="PT Astra Serif"/>
          <w:sz w:val="24"/>
          <w:szCs w:val="24"/>
        </w:rPr>
        <w:t>бюджете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Территориального фонда обязательного</w:t>
      </w:r>
    </w:p>
    <w:p w:rsidR="00223C25" w:rsidRPr="00154DB7" w:rsidRDefault="00223C25" w:rsidP="00223C25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медицинского страхования Саратовской области</w:t>
      </w:r>
    </w:p>
    <w:p w:rsidR="00223C25" w:rsidRPr="00154DB7" w:rsidRDefault="00223C25" w:rsidP="00223C25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2023 год и на плановый период 2024 и 2025 годов"</w:t>
      </w:r>
    </w:p>
    <w:p w:rsidR="00223C25" w:rsidRPr="00154DB7" w:rsidRDefault="00223C25" w:rsidP="00223C25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223C25" w:rsidRPr="00154DB7" w:rsidRDefault="00223C25" w:rsidP="00223C25">
      <w:pPr>
        <w:pStyle w:val="ConsPlusTitle"/>
        <w:ind w:right="253"/>
        <w:jc w:val="center"/>
        <w:rPr>
          <w:rFonts w:ascii="PT Astra Serif" w:hAnsi="PT Astra Serif"/>
          <w:sz w:val="24"/>
          <w:szCs w:val="24"/>
        </w:rPr>
      </w:pPr>
      <w:bookmarkStart w:id="0" w:name="P460"/>
      <w:bookmarkEnd w:id="0"/>
      <w:r w:rsidRPr="00154DB7">
        <w:rPr>
          <w:rFonts w:ascii="PT Astra Serif" w:hAnsi="PT Astra Serif"/>
          <w:sz w:val="24"/>
          <w:szCs w:val="24"/>
        </w:rPr>
        <w:t>РАСПРЕДЕЛЕНИЕ БЮДЖЕТНЫХ АССИГНОВАНИЙ БЮДЖЕТА</w:t>
      </w:r>
    </w:p>
    <w:p w:rsidR="00223C25" w:rsidRPr="00154DB7" w:rsidRDefault="00223C25" w:rsidP="00223C25">
      <w:pPr>
        <w:pStyle w:val="ConsPlusTitle"/>
        <w:ind w:right="253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ТЕРРИТОРИАЛЬНОГО ФОНДА ОБЯЗАТЕЛЬНОГО МЕДИЦИНСКОГО</w:t>
      </w:r>
    </w:p>
    <w:p w:rsidR="00223C25" w:rsidRPr="00154DB7" w:rsidRDefault="00223C25" w:rsidP="00223C25">
      <w:pPr>
        <w:pStyle w:val="ConsPlusTitle"/>
        <w:ind w:right="253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СТРАХОВАНИЯ САРАТОВСКОЙ ОБЛАСТИ ПО РАЗДЕЛАМ, ПОДРАЗДЕЛАМ,</w:t>
      </w:r>
    </w:p>
    <w:p w:rsidR="00223C25" w:rsidRPr="00154DB7" w:rsidRDefault="00223C25" w:rsidP="00223C25">
      <w:pPr>
        <w:pStyle w:val="ConsPlusTitle"/>
        <w:ind w:right="253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ЦЕЛЕВЫМ СТАТЬЯМ, ГРУППАМ И ПОДГРУППАМ ВИДОВ РАСХОДОВ</w:t>
      </w:r>
    </w:p>
    <w:p w:rsidR="00223C25" w:rsidRPr="00154DB7" w:rsidRDefault="00223C25" w:rsidP="00223C25">
      <w:pPr>
        <w:pStyle w:val="ConsPlusTitle"/>
        <w:ind w:right="253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2023 ГОД</w:t>
      </w:r>
    </w:p>
    <w:p w:rsidR="00223C25" w:rsidRPr="00154DB7" w:rsidRDefault="00223C25" w:rsidP="00223C25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588"/>
        <w:gridCol w:w="1560"/>
        <w:gridCol w:w="1559"/>
        <w:gridCol w:w="2410"/>
        <w:gridCol w:w="1871"/>
        <w:gridCol w:w="1899"/>
      </w:tblGrid>
      <w:tr w:rsidR="00223C25" w:rsidRPr="00154DB7" w:rsidTr="00223C25">
        <w:tc>
          <w:tcPr>
            <w:tcW w:w="4082" w:type="dxa"/>
            <w:vMerge w:val="restart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Наименование расхода</w:t>
            </w:r>
          </w:p>
        </w:tc>
        <w:tc>
          <w:tcPr>
            <w:tcW w:w="8988" w:type="dxa"/>
            <w:gridSpan w:val="5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899" w:type="dxa"/>
            <w:vMerge w:val="restart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(тыс. рубл</w:t>
            </w:r>
            <w:bookmarkStart w:id="1" w:name="_GoBack"/>
            <w:bookmarkEnd w:id="1"/>
            <w:r w:rsidRPr="00154DB7">
              <w:rPr>
                <w:rFonts w:ascii="PT Astra Serif" w:hAnsi="PT Astra Serif"/>
                <w:sz w:val="24"/>
                <w:szCs w:val="24"/>
              </w:rPr>
              <w:t>ей)</w:t>
            </w:r>
          </w:p>
        </w:tc>
      </w:tr>
      <w:tr w:rsidR="00223C25" w:rsidRPr="00154DB7" w:rsidTr="00223C25">
        <w:tc>
          <w:tcPr>
            <w:tcW w:w="4082" w:type="dxa"/>
            <w:vMerge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8" w:type="dxa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1560" w:type="dxa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раздела</w:t>
            </w:r>
          </w:p>
        </w:tc>
        <w:tc>
          <w:tcPr>
            <w:tcW w:w="1559" w:type="dxa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подраздела</w:t>
            </w:r>
          </w:p>
        </w:tc>
        <w:tc>
          <w:tcPr>
            <w:tcW w:w="2410" w:type="dxa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871" w:type="dxa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899" w:type="dxa"/>
            <w:vMerge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23C25" w:rsidRPr="00154DB7" w:rsidTr="00223C25">
        <w:tc>
          <w:tcPr>
            <w:tcW w:w="4082" w:type="dxa"/>
            <w:vAlign w:val="center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154DB7">
              <w:rPr>
                <w:rFonts w:ascii="PT Astra Serif" w:hAnsi="PT Astra Serif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73 2 00 00000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136783,6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136783,6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36599,9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240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36599,9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109,9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830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850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49,9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Здравоохранение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37147661,5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37147661,5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154DB7">
              <w:rPr>
                <w:rFonts w:ascii="PT Astra Serif" w:hAnsi="PT Astra Serif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37147661,5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73 1 00 00000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36997897,0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73 1 00 00600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2453,6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73 1 00 00600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2453,6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73 1 00 00600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2453,6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36995443,4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36648573,0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35016272,8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35016272,8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1632300,2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540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1632300,2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223C25" w:rsidRPr="00154DB7" w:rsidTr="00223C25">
        <w:tc>
          <w:tcPr>
            <w:tcW w:w="4082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Иные мероприятия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73 8 00 00000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149764,5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149764,5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149764,5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610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74882,2</w:t>
            </w:r>
          </w:p>
        </w:tc>
      </w:tr>
      <w:tr w:rsidR="00223C25" w:rsidRPr="00154DB7" w:rsidTr="00223C25">
        <w:tc>
          <w:tcPr>
            <w:tcW w:w="4082" w:type="dxa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620</w:t>
            </w: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74882,3</w:t>
            </w:r>
          </w:p>
        </w:tc>
      </w:tr>
      <w:tr w:rsidR="00223C25" w:rsidRPr="00154DB7" w:rsidTr="00223C25">
        <w:tc>
          <w:tcPr>
            <w:tcW w:w="4082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Всего расходов</w:t>
            </w:r>
          </w:p>
        </w:tc>
        <w:tc>
          <w:tcPr>
            <w:tcW w:w="1588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1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9" w:type="dxa"/>
            <w:vAlign w:val="bottom"/>
          </w:tcPr>
          <w:p w:rsidR="00223C25" w:rsidRPr="00154DB7" w:rsidRDefault="00223C25" w:rsidP="00223C25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37321154,9</w:t>
            </w:r>
          </w:p>
        </w:tc>
      </w:tr>
    </w:tbl>
    <w:p w:rsidR="005847A0" w:rsidRPr="00223C25" w:rsidRDefault="005847A0" w:rsidP="00223C25"/>
    <w:sectPr w:rsidR="005847A0" w:rsidRPr="00223C25" w:rsidSect="00223C25">
      <w:headerReference w:type="default" r:id="rId9"/>
      <w:pgSz w:w="16838" w:h="11906" w:orient="landscape"/>
      <w:pgMar w:top="851" w:right="425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DE2" w:rsidRDefault="00C64DE2" w:rsidP="005847A0">
      <w:r>
        <w:separator/>
      </w:r>
    </w:p>
  </w:endnote>
  <w:endnote w:type="continuationSeparator" w:id="0">
    <w:p w:rsidR="00C64DE2" w:rsidRDefault="00C64DE2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DE2" w:rsidRDefault="00C64DE2" w:rsidP="005847A0">
      <w:r>
        <w:separator/>
      </w:r>
    </w:p>
  </w:footnote>
  <w:footnote w:type="continuationSeparator" w:id="0">
    <w:p w:rsidR="00C64DE2" w:rsidRDefault="00C64DE2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C25">
          <w:rPr>
            <w:noProof/>
          </w:rPr>
          <w:t>5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223C25"/>
    <w:rsid w:val="00403F88"/>
    <w:rsid w:val="00574890"/>
    <w:rsid w:val="005847A0"/>
    <w:rsid w:val="006330AA"/>
    <w:rsid w:val="006C4724"/>
    <w:rsid w:val="006E2B41"/>
    <w:rsid w:val="007C53E1"/>
    <w:rsid w:val="00C64DE2"/>
    <w:rsid w:val="00D046E6"/>
    <w:rsid w:val="00D0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223C25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223C25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21774-1992-4F74-BCD0-7C6A356B7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2020-10-09T15:26:00Z</dcterms:created>
  <dcterms:modified xsi:type="dcterms:W3CDTF">2022-12-02T06:00:00Z</dcterms:modified>
</cp:coreProperties>
</file>