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A15" w:rsidRDefault="00D13CBA">
      <w:pPr>
        <w:spacing w:line="228" w:lineRule="auto"/>
        <w:ind w:left="9072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УТВЕРЖДЕН</w:t>
      </w:r>
    </w:p>
    <w:p w:rsidR="00D13CBA" w:rsidRDefault="00D13CBA">
      <w:pPr>
        <w:spacing w:line="228" w:lineRule="auto"/>
        <w:ind w:left="9072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p w:rsidR="00581746" w:rsidRPr="00D13CBA" w:rsidRDefault="00D13CBA">
      <w:pPr>
        <w:spacing w:line="228" w:lineRule="auto"/>
        <w:ind w:left="9072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приказом</w:t>
      </w:r>
      <w:r w:rsidR="00E85A15" w:rsidRPr="00D13CBA">
        <w:rPr>
          <w:rFonts w:ascii="PT Astra Serif" w:hAnsi="PT Astra Serif"/>
          <w:sz w:val="24"/>
          <w:szCs w:val="24"/>
        </w:rPr>
        <w:t xml:space="preserve"> министерства финансов Саратовской области от </w:t>
      </w:r>
      <w:r w:rsidR="006F0025">
        <w:rPr>
          <w:rFonts w:ascii="PT Astra Serif" w:hAnsi="PT Astra Serif"/>
          <w:sz w:val="24"/>
          <w:szCs w:val="24"/>
        </w:rPr>
        <w:t>14.12.2022</w:t>
      </w:r>
      <w:r w:rsidR="00E85A15" w:rsidRPr="00D13CBA">
        <w:rPr>
          <w:rFonts w:ascii="PT Astra Serif" w:hAnsi="PT Astra Serif"/>
          <w:sz w:val="24"/>
          <w:szCs w:val="24"/>
        </w:rPr>
        <w:t xml:space="preserve"> № </w:t>
      </w:r>
      <w:r w:rsidR="006F0025">
        <w:rPr>
          <w:rFonts w:ascii="PT Astra Serif" w:hAnsi="PT Astra Serif"/>
          <w:sz w:val="24"/>
          <w:szCs w:val="24"/>
        </w:rPr>
        <w:t>551</w:t>
      </w:r>
      <w:bookmarkStart w:id="0" w:name="_GoBack"/>
      <w:bookmarkEnd w:id="0"/>
    </w:p>
    <w:p w:rsidR="00581746" w:rsidRPr="00D13CBA" w:rsidRDefault="00581746">
      <w:pPr>
        <w:pStyle w:val="ConsPlusTitle"/>
        <w:jc w:val="center"/>
        <w:rPr>
          <w:rFonts w:ascii="PT Astra Serif" w:hAnsi="PT Astra Serif"/>
          <w:b w:val="0"/>
          <w:bCs w:val="0"/>
          <w:sz w:val="28"/>
          <w:szCs w:val="28"/>
        </w:rPr>
      </w:pPr>
    </w:p>
    <w:p w:rsidR="00581746" w:rsidRPr="00D13CBA" w:rsidRDefault="00581746">
      <w:pPr>
        <w:pStyle w:val="ConsPlusTitle"/>
        <w:jc w:val="center"/>
        <w:rPr>
          <w:rFonts w:ascii="PT Astra Serif" w:hAnsi="PT Astra Serif"/>
          <w:b w:val="0"/>
          <w:bCs w:val="0"/>
          <w:sz w:val="28"/>
          <w:szCs w:val="28"/>
        </w:rPr>
      </w:pPr>
    </w:p>
    <w:p w:rsidR="00D13CBA" w:rsidRDefault="00E85A15">
      <w:pPr>
        <w:pStyle w:val="ConsPlusNormal"/>
        <w:spacing w:line="233" w:lineRule="auto"/>
        <w:jc w:val="center"/>
        <w:rPr>
          <w:rFonts w:ascii="PT Astra Serif" w:hAnsi="PT Astra Serif"/>
          <w:b/>
          <w:sz w:val="28"/>
          <w:szCs w:val="28"/>
        </w:rPr>
      </w:pPr>
      <w:bookmarkStart w:id="1" w:name="Par32"/>
      <w:bookmarkEnd w:id="1"/>
      <w:r w:rsidRPr="00D13CBA">
        <w:rPr>
          <w:rFonts w:ascii="PT Astra Serif" w:hAnsi="PT Astra Serif"/>
          <w:b/>
          <w:sz w:val="28"/>
          <w:szCs w:val="28"/>
        </w:rPr>
        <w:t xml:space="preserve">План </w:t>
      </w:r>
    </w:p>
    <w:p w:rsidR="00581746" w:rsidRPr="00D13CBA" w:rsidRDefault="00E85A15">
      <w:pPr>
        <w:pStyle w:val="ConsPlusNormal"/>
        <w:spacing w:line="233" w:lineRule="auto"/>
        <w:jc w:val="center"/>
        <w:rPr>
          <w:rFonts w:ascii="PT Astra Serif" w:hAnsi="PT Astra Serif"/>
          <w:b/>
          <w:sz w:val="28"/>
          <w:szCs w:val="28"/>
        </w:rPr>
      </w:pPr>
      <w:r w:rsidRPr="00D13CBA">
        <w:rPr>
          <w:rFonts w:ascii="PT Astra Serif" w:hAnsi="PT Astra Serif"/>
          <w:b/>
          <w:sz w:val="28"/>
          <w:szCs w:val="28"/>
        </w:rPr>
        <w:t>проведения министерством финансов Саратовской области проверок соблюдения подведомственными организаци</w:t>
      </w:r>
      <w:r w:rsidRPr="00D13CBA">
        <w:rPr>
          <w:rFonts w:ascii="PT Astra Serif" w:hAnsi="PT Astra Serif"/>
          <w:b/>
          <w:sz w:val="28"/>
        </w:rPr>
        <w:t>ями</w:t>
      </w:r>
      <w:r w:rsidRPr="00D13CBA">
        <w:rPr>
          <w:rFonts w:ascii="PT Astra Serif" w:hAnsi="PT Astra Serif"/>
          <w:b/>
          <w:sz w:val="28"/>
          <w:szCs w:val="28"/>
        </w:rPr>
        <w:t xml:space="preserve"> трудового законодательства и иных нормативных правовых актов, содержащих нормы трудового права, на 2023 год</w:t>
      </w:r>
    </w:p>
    <w:p w:rsidR="00581746" w:rsidRPr="00D13CBA" w:rsidRDefault="00581746">
      <w:pPr>
        <w:pStyle w:val="ConsPlusNormal"/>
        <w:spacing w:line="233" w:lineRule="auto"/>
        <w:jc w:val="center"/>
        <w:rPr>
          <w:rFonts w:ascii="PT Astra Serif" w:hAnsi="PT Astra Serif"/>
        </w:rPr>
      </w:pPr>
    </w:p>
    <w:p w:rsidR="00581746" w:rsidRPr="00D13CBA" w:rsidRDefault="00581746">
      <w:pPr>
        <w:pStyle w:val="ConsPlusNormal"/>
        <w:spacing w:line="233" w:lineRule="auto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6769"/>
        <w:gridCol w:w="2586"/>
        <w:gridCol w:w="2587"/>
        <w:gridCol w:w="2517"/>
      </w:tblGrid>
      <w:tr w:rsidR="00581746" w:rsidRPr="00D13CBA">
        <w:tc>
          <w:tcPr>
            <w:tcW w:w="622" w:type="dxa"/>
          </w:tcPr>
          <w:p w:rsidR="00581746" w:rsidRPr="00D13CBA" w:rsidRDefault="00E85A15">
            <w:pPr>
              <w:pStyle w:val="ConsPlusNormal"/>
              <w:spacing w:line="233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13CBA">
              <w:rPr>
                <w:rFonts w:ascii="PT Astra Serif" w:hAnsi="PT Astra Serif"/>
                <w:b/>
                <w:sz w:val="24"/>
                <w:szCs w:val="24"/>
              </w:rPr>
              <w:t>п/п</w:t>
            </w:r>
          </w:p>
        </w:tc>
        <w:tc>
          <w:tcPr>
            <w:tcW w:w="6769" w:type="dxa"/>
          </w:tcPr>
          <w:p w:rsidR="00581746" w:rsidRPr="00D13CBA" w:rsidRDefault="00E85A15">
            <w:pPr>
              <w:pStyle w:val="ConsPlusNormal"/>
              <w:spacing w:line="233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13CBA">
              <w:rPr>
                <w:rFonts w:ascii="PT Astra Serif" w:hAnsi="PT Astra Serif"/>
                <w:b/>
                <w:sz w:val="24"/>
                <w:szCs w:val="24"/>
              </w:rPr>
              <w:t>Наименование подведомственной организации</w:t>
            </w:r>
          </w:p>
        </w:tc>
        <w:tc>
          <w:tcPr>
            <w:tcW w:w="2586" w:type="dxa"/>
          </w:tcPr>
          <w:p w:rsidR="00581746" w:rsidRPr="00D13CBA" w:rsidRDefault="00E85A15">
            <w:pPr>
              <w:pStyle w:val="ConsPlusNormal"/>
              <w:spacing w:line="233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13CBA">
              <w:rPr>
                <w:rFonts w:ascii="PT Astra Serif" w:hAnsi="PT Astra Serif"/>
                <w:b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2587" w:type="dxa"/>
          </w:tcPr>
          <w:p w:rsidR="00581746" w:rsidRPr="00D13CBA" w:rsidRDefault="00E85A15">
            <w:pPr>
              <w:pStyle w:val="ConsPlusNormal"/>
              <w:spacing w:line="233" w:lineRule="auto"/>
              <w:jc w:val="center"/>
              <w:rPr>
                <w:rFonts w:ascii="PT Astra Serif" w:hAnsi="PT Astra Serif"/>
              </w:rPr>
            </w:pPr>
            <w:r w:rsidRPr="00D13CBA">
              <w:rPr>
                <w:rFonts w:ascii="PT Astra Serif" w:hAnsi="PT Astra Serif"/>
                <w:b/>
                <w:sz w:val="24"/>
                <w:szCs w:val="24"/>
              </w:rPr>
              <w:t>Место нахождения подведомственной организации</w:t>
            </w:r>
          </w:p>
        </w:tc>
        <w:tc>
          <w:tcPr>
            <w:tcW w:w="2517" w:type="dxa"/>
          </w:tcPr>
          <w:p w:rsidR="00581746" w:rsidRPr="00D13CBA" w:rsidRDefault="00E85A15">
            <w:pPr>
              <w:pStyle w:val="ConsPlusNormal"/>
              <w:spacing w:line="233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13CBA">
              <w:rPr>
                <w:rFonts w:ascii="PT Astra Serif" w:hAnsi="PT Astra Serif"/>
                <w:b/>
                <w:sz w:val="24"/>
                <w:szCs w:val="24"/>
              </w:rPr>
              <w:t>Дата начала проведения проверки (день, месяц, год)</w:t>
            </w:r>
          </w:p>
        </w:tc>
      </w:tr>
      <w:tr w:rsidR="00581746" w:rsidRPr="00D13CBA">
        <w:tc>
          <w:tcPr>
            <w:tcW w:w="622" w:type="dxa"/>
          </w:tcPr>
          <w:p w:rsidR="00581746" w:rsidRPr="00E85A15" w:rsidRDefault="00E85A15">
            <w:pPr>
              <w:pStyle w:val="ConsPlusNormal"/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5A15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6769" w:type="dxa"/>
          </w:tcPr>
          <w:p w:rsidR="00581746" w:rsidRPr="00E85A15" w:rsidRDefault="00E85A15">
            <w:pPr>
              <w:pStyle w:val="ConsPlusNormal"/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5A15">
              <w:rPr>
                <w:rFonts w:ascii="PT Astra Serif" w:hAnsi="PT Astra Serif"/>
                <w:sz w:val="24"/>
                <w:szCs w:val="24"/>
              </w:rPr>
              <w:t>Государственное автономное учреждение Саратовской области «Центр бюджетных исследований»</w:t>
            </w:r>
          </w:p>
        </w:tc>
        <w:tc>
          <w:tcPr>
            <w:tcW w:w="2586" w:type="dxa"/>
          </w:tcPr>
          <w:p w:rsidR="00581746" w:rsidRPr="00E85A15" w:rsidRDefault="00E85A15">
            <w:pPr>
              <w:pStyle w:val="ConsPlusNormal"/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5A15">
              <w:rPr>
                <w:rFonts w:ascii="PT Astra Serif" w:hAnsi="PT Astra Serif"/>
                <w:sz w:val="24"/>
                <w:szCs w:val="24"/>
              </w:rPr>
              <w:t>6450097402</w:t>
            </w:r>
          </w:p>
        </w:tc>
        <w:tc>
          <w:tcPr>
            <w:tcW w:w="2587" w:type="dxa"/>
          </w:tcPr>
          <w:p w:rsidR="00581746" w:rsidRPr="00E85A15" w:rsidRDefault="00E85A15">
            <w:pPr>
              <w:pStyle w:val="ConsPlusNormal"/>
              <w:spacing w:line="233" w:lineRule="auto"/>
              <w:jc w:val="center"/>
              <w:rPr>
                <w:rFonts w:ascii="PT Astra Serif" w:hAnsi="PT Astra Serif"/>
              </w:rPr>
            </w:pPr>
            <w:r w:rsidRPr="00E85A15">
              <w:rPr>
                <w:rFonts w:ascii="PT Astra Serif" w:hAnsi="PT Astra Serif"/>
                <w:sz w:val="24"/>
                <w:szCs w:val="24"/>
              </w:rPr>
              <w:t>г. Саратов</w:t>
            </w:r>
          </w:p>
        </w:tc>
        <w:tc>
          <w:tcPr>
            <w:tcW w:w="2517" w:type="dxa"/>
          </w:tcPr>
          <w:p w:rsidR="00581746" w:rsidRPr="00E85A15" w:rsidRDefault="00E85A15">
            <w:pPr>
              <w:pStyle w:val="ConsPlusNormal"/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85A15">
              <w:rPr>
                <w:rFonts w:ascii="PT Astra Serif" w:hAnsi="PT Astra Serif"/>
                <w:sz w:val="24"/>
                <w:szCs w:val="24"/>
              </w:rPr>
              <w:t>13.06.2023</w:t>
            </w:r>
          </w:p>
        </w:tc>
      </w:tr>
    </w:tbl>
    <w:p w:rsidR="00581746" w:rsidRPr="00D13CBA" w:rsidRDefault="00581746">
      <w:pPr>
        <w:rPr>
          <w:rFonts w:ascii="PT Astra Serif" w:hAnsi="PT Astra Serif"/>
        </w:rPr>
      </w:pPr>
    </w:p>
    <w:sectPr w:rsidR="00581746" w:rsidRPr="00D13CBA">
      <w:headerReference w:type="default" r:id="rId8"/>
      <w:pgSz w:w="16838" w:h="11906" w:orient="landscape"/>
      <w:pgMar w:top="1701" w:right="1134" w:bottom="851" w:left="1134" w:header="39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746" w:rsidRDefault="00E85A15">
      <w:r>
        <w:separator/>
      </w:r>
    </w:p>
  </w:endnote>
  <w:endnote w:type="continuationSeparator" w:id="0">
    <w:p w:rsidR="00581746" w:rsidRDefault="00E85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746" w:rsidRDefault="00E85A15">
      <w:r>
        <w:separator/>
      </w:r>
    </w:p>
  </w:footnote>
  <w:footnote w:type="continuationSeparator" w:id="0">
    <w:p w:rsidR="00581746" w:rsidRDefault="00E85A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746" w:rsidRDefault="00E85A15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581746" w:rsidRDefault="0058174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746"/>
    <w:rsid w:val="00581746"/>
    <w:rsid w:val="006F0025"/>
    <w:rsid w:val="00D13CBA"/>
    <w:rsid w:val="00E8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uiPriority w:val="99"/>
    <w:unhideWhenUsed/>
  </w:style>
  <w:style w:type="paragraph" w:customStyle="1" w:styleId="ConsPlusNormal">
    <w:name w:val="ConsPlusNormal"/>
    <w:rPr>
      <w:rFonts w:ascii="Arial" w:hAnsi="Arial"/>
      <w:lang w:eastAsia="ru-RU"/>
    </w:rPr>
  </w:style>
  <w:style w:type="paragraph" w:customStyle="1" w:styleId="ConsPlusTitle">
    <w:name w:val="ConsPlusTitle"/>
    <w:rPr>
      <w:rFonts w:ascii="Arial" w:hAnsi="Arial"/>
      <w:b/>
      <w:bCs/>
      <w:lang w:eastAsia="ru-RU"/>
    </w:rPr>
  </w:style>
  <w:style w:type="paragraph" w:customStyle="1" w:styleId="ConsPlusCell">
    <w:name w:val="ConsPlusCell"/>
    <w:pPr>
      <w:widowControl w:val="0"/>
    </w:pPr>
    <w:rPr>
      <w:rFonts w:ascii="Arial" w:hAnsi="Arial"/>
      <w:lang w:eastAsia="ru-RU"/>
    </w:rPr>
  </w:style>
  <w:style w:type="paragraph" w:styleId="afa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Верхний колонтитул Знак"/>
    <w:basedOn w:val="a0"/>
    <w:link w:val="ab"/>
  </w:style>
  <w:style w:type="character" w:customStyle="1" w:styleId="ae">
    <w:name w:val="Нижний колонтитул Знак"/>
    <w:basedOn w:val="a0"/>
    <w:link w:val="ad"/>
  </w:style>
  <w:style w:type="character" w:customStyle="1" w:styleId="af3">
    <w:name w:val="Текст сноски Знак"/>
    <w:basedOn w:val="a0"/>
    <w:link w:val="a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Давыдычева Татьяна Николаевна</cp:lastModifiedBy>
  <cp:revision>3</cp:revision>
  <cp:lastPrinted>2022-12-02T15:18:00Z</cp:lastPrinted>
  <dcterms:created xsi:type="dcterms:W3CDTF">2022-12-02T15:00:00Z</dcterms:created>
  <dcterms:modified xsi:type="dcterms:W3CDTF">2022-12-16T06:53:00Z</dcterms:modified>
</cp:coreProperties>
</file>