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4559CB" w:rsidRDefault="00E4219B" w:rsidP="004559CB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4559CB">
        <w:rPr>
          <w:rFonts w:ascii="PT Astra Serif" w:hAnsi="PT Astra Serif" w:cs="Times New Roman"/>
          <w:b/>
          <w:bCs/>
          <w:sz w:val="28"/>
          <w:szCs w:val="28"/>
        </w:rPr>
        <w:t>Региональный конкурс «Бюджет для граждан» в 20</w:t>
      </w:r>
      <w:r w:rsidR="00DD3CFC" w:rsidRPr="004559CB">
        <w:rPr>
          <w:rFonts w:ascii="PT Astra Serif" w:hAnsi="PT Astra Serif" w:cs="Times New Roman"/>
          <w:b/>
          <w:bCs/>
          <w:sz w:val="28"/>
          <w:szCs w:val="28"/>
        </w:rPr>
        <w:t>2</w:t>
      </w:r>
      <w:r w:rsidR="004559CB" w:rsidRPr="004559CB">
        <w:rPr>
          <w:rFonts w:ascii="PT Astra Serif" w:hAnsi="PT Astra Serif" w:cs="Times New Roman"/>
          <w:b/>
          <w:bCs/>
          <w:sz w:val="28"/>
          <w:szCs w:val="28"/>
        </w:rPr>
        <w:t>2</w:t>
      </w:r>
      <w:r w:rsidRPr="004559CB">
        <w:rPr>
          <w:rFonts w:ascii="PT Astra Serif" w:hAnsi="PT Astra Serif" w:cs="Times New Roman"/>
          <w:b/>
          <w:bCs/>
          <w:sz w:val="28"/>
          <w:szCs w:val="28"/>
        </w:rPr>
        <w:t xml:space="preserve"> году</w:t>
      </w:r>
    </w:p>
    <w:p w:rsidR="006B0C51" w:rsidRPr="004559CB" w:rsidRDefault="006B0C51" w:rsidP="006B0C51">
      <w:pPr>
        <w:spacing w:after="0" w:line="240" w:lineRule="auto"/>
        <w:jc w:val="both"/>
        <w:rPr>
          <w:rFonts w:ascii="PT Astra Serif" w:hAnsi="PT Astra Serif" w:cs="Times New Roman"/>
          <w:b/>
          <w:bCs/>
          <w:sz w:val="28"/>
          <w:szCs w:val="28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proofErr w:type="gramStart"/>
      <w:r w:rsidRPr="004559CB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В целях выявления и распространения лучшей практики представления бюджета публично-правового образования в формате, обеспечивающем открытость </w:t>
      </w:r>
      <w:bookmarkStart w:id="0" w:name="_GoBack"/>
      <w:bookmarkEnd w:id="0"/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 доступность для граждан информации об управлении общественными финансами, министерство финансов Саратовской области, государственн</w:t>
      </w:r>
      <w:r w:rsidR="006F347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о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е автономное учреждение Саратовской области «Центр бюджетных исследований» (далее – Организаторы Конкурса) и Общество с ограниченной ответственностью «Межрегиональный институт развития» (далее – Исполнитель Конкурса) объявляют региональный конкурс «Бюджет для граждан» (далее – Конкурс).</w:t>
      </w:r>
      <w:proofErr w:type="gramEnd"/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Конкурс проводится по следующим номинациям: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среди физических лиц: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«Бюджет для граждан в картинках»;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«Лучший видеоролик о бюджете»;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«Лучшая информационная панель (</w:t>
      </w:r>
      <w:proofErr w:type="spellStart"/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дашборд</w:t>
      </w:r>
      <w:proofErr w:type="spellEnd"/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) по бюджету для граждан». 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среди юридических лиц: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«Лучший проект местного бюджета для граждан»;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«Лучший проект отраслевого бюджета для граждан»;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«Бюджет и национальные цели развития Российской Федерации»;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«Лучшее предложение по изменению бюджетного законодательства». 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proofErr w:type="gramStart"/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Для участия в Конкурсе необходимо представить Исполнителю Конкурса заявку на участие в Конкурсе с приложением презентаций, статей, буклетов, ссылок на Интернет-ресурсы и т.п. (далее – заявка), а также отдельный документ (файл), содержащий описание конкретных предложений по реализации конкурсного проекта и практическому применению результатов его реализации на адрес электронной почты: mir_do64@mail.ru с пометкой «Конкурс 202</w:t>
      </w:r>
      <w:r w:rsidR="004559C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».</w:t>
      </w:r>
      <w:proofErr w:type="gramEnd"/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Сроки подачи заявки: с 09.00 (по местному времени) 9 сентября до 18.00 (по местному времени) </w:t>
      </w:r>
      <w:r w:rsidR="004559C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31 октября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202</w:t>
      </w:r>
      <w:r w:rsidR="004559C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года.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lastRenderedPageBreak/>
        <w:t>Порядок организации Конкурса регламентирован Положением о региональном конкурсе «Бюджет для граждан».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 конкурсными заданиями, требованиями и критериями оценки заявок можно ознакомиться в Методике оценки заявок на участие в региональном конкурсе «Бюджет для граждан».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Победителям Конкурса вручаются: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среди физических лиц: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за I место - диплом I степени и ценный подарок стоимостью не менее трех тысяч рублей;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за II место - диплом II степени и ценный подарок стоимостью не менее двух тысяч рублей;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   за III место - диплом III степени и ценный подарок стоимостью не менее одной тысячи рублей; 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среди юридических лиц - дипломы I, II и III степеней.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Участникам Конкурса, не занявшим призовые места, выдаются сертификаты об участии в Конкурсе.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Информация о результатах Конкурса с указанием даты, времени и места награждения победителей размещается на информационных ресурсах Организаторов и Исполнителя Конкурса не позднее 2</w:t>
      </w:r>
      <w:r w:rsidR="004559C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1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ноября 202</w:t>
      </w:r>
      <w:r w:rsidR="004559CB"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2</w:t>
      </w: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 xml:space="preserve"> года.</w:t>
      </w:r>
    </w:p>
    <w:p w:rsidR="00616F8A" w:rsidRPr="00180CD7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5A04C0" w:rsidRPr="004559CB" w:rsidRDefault="00616F8A" w:rsidP="00616F8A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 CYR"/>
          <w:sz w:val="28"/>
          <w:szCs w:val="28"/>
        </w:rPr>
      </w:pPr>
      <w:r w:rsidRPr="00180CD7"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Дополнительную информацию можно получить по телефонам: (8452) 23-06-29, 8-905-368-60-07.</w:t>
      </w:r>
    </w:p>
    <w:sectPr w:rsidR="005A04C0" w:rsidRPr="004559CB" w:rsidSect="00AC76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80CD7"/>
    <w:rsid w:val="001D32EC"/>
    <w:rsid w:val="001F4FBA"/>
    <w:rsid w:val="00286850"/>
    <w:rsid w:val="002B5150"/>
    <w:rsid w:val="002F6651"/>
    <w:rsid w:val="0033457E"/>
    <w:rsid w:val="00383C02"/>
    <w:rsid w:val="00412F7C"/>
    <w:rsid w:val="0044404D"/>
    <w:rsid w:val="004559CB"/>
    <w:rsid w:val="004A78A7"/>
    <w:rsid w:val="004E1D93"/>
    <w:rsid w:val="005227E8"/>
    <w:rsid w:val="00550E8C"/>
    <w:rsid w:val="005620AF"/>
    <w:rsid w:val="00563DC3"/>
    <w:rsid w:val="005A04C0"/>
    <w:rsid w:val="00616F8A"/>
    <w:rsid w:val="006532EC"/>
    <w:rsid w:val="006B0C51"/>
    <w:rsid w:val="006F347B"/>
    <w:rsid w:val="00724472"/>
    <w:rsid w:val="007E61FF"/>
    <w:rsid w:val="009C4BA7"/>
    <w:rsid w:val="00A6764A"/>
    <w:rsid w:val="00A8595C"/>
    <w:rsid w:val="00AE6138"/>
    <w:rsid w:val="00BC1CF4"/>
    <w:rsid w:val="00BF0722"/>
    <w:rsid w:val="00C04576"/>
    <w:rsid w:val="00C14E64"/>
    <w:rsid w:val="00C466E2"/>
    <w:rsid w:val="00CF70AB"/>
    <w:rsid w:val="00D424DE"/>
    <w:rsid w:val="00D66990"/>
    <w:rsid w:val="00DD3CFC"/>
    <w:rsid w:val="00E060D1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2</cp:revision>
  <cp:lastPrinted>2022-09-08T10:26:00Z</cp:lastPrinted>
  <dcterms:created xsi:type="dcterms:W3CDTF">2022-09-08T12:51:00Z</dcterms:created>
  <dcterms:modified xsi:type="dcterms:W3CDTF">2022-09-08T12:51:00Z</dcterms:modified>
</cp:coreProperties>
</file>