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BD" w:rsidRPr="00017FF3" w:rsidRDefault="00DE2FBD" w:rsidP="00250A16">
      <w:pPr>
        <w:pStyle w:val="ad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017FF3">
        <w:rPr>
          <w:rFonts w:ascii="PT Astra Serif" w:hAnsi="PT Astra Serif" w:cs="Times New Roman"/>
          <w:b w:val="0"/>
          <w:szCs w:val="28"/>
        </w:rPr>
        <w:t>ПРОЕКТ</w:t>
      </w:r>
    </w:p>
    <w:p w:rsidR="00DE2FBD" w:rsidRPr="00017FF3" w:rsidRDefault="00DE2FBD" w:rsidP="00DE2FBD">
      <w:pPr>
        <w:pStyle w:val="ad"/>
        <w:rPr>
          <w:rFonts w:ascii="PT Astra Serif" w:hAnsi="PT Astra Serif" w:cs="Times New Roman"/>
          <w:b w:val="0"/>
          <w:szCs w:val="28"/>
        </w:rPr>
      </w:pPr>
      <w:r w:rsidRPr="00017FF3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DE2FBD" w:rsidRPr="00017FF3" w:rsidRDefault="00DE2FBD" w:rsidP="00DE2FBD">
      <w:pPr>
        <w:jc w:val="center"/>
        <w:rPr>
          <w:rFonts w:ascii="PT Astra Serif" w:hAnsi="PT Astra Serif"/>
          <w:bCs/>
          <w:sz w:val="28"/>
          <w:szCs w:val="28"/>
        </w:rPr>
      </w:pPr>
    </w:p>
    <w:p w:rsidR="00DE2FBD" w:rsidRPr="00017FF3" w:rsidRDefault="00DE2FBD" w:rsidP="00DE2FB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17FF3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DE2FBD" w:rsidRPr="00017FF3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017FF3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017FF3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017FF3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017FF3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017FF3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017FF3" w:rsidRPr="00017FF3" w:rsidRDefault="00017FF3" w:rsidP="007C671D">
      <w:pPr>
        <w:shd w:val="clear" w:color="auto" w:fill="FFFFFF"/>
        <w:tabs>
          <w:tab w:val="left" w:pos="6096"/>
        </w:tabs>
        <w:spacing w:line="228" w:lineRule="auto"/>
        <w:ind w:right="2837"/>
        <w:rPr>
          <w:rFonts w:ascii="PT Astra Serif" w:hAnsi="PT Astra Serif"/>
          <w:b/>
          <w:sz w:val="28"/>
          <w:szCs w:val="28"/>
        </w:rPr>
      </w:pPr>
      <w:r w:rsidRPr="00017FF3">
        <w:rPr>
          <w:rFonts w:ascii="PT Astra Serif" w:hAnsi="PT Astra Serif"/>
          <w:b/>
          <w:sz w:val="28"/>
          <w:szCs w:val="28"/>
        </w:rPr>
        <w:t xml:space="preserve">О методике распределения и </w:t>
      </w:r>
      <w:r w:rsidR="001022C7">
        <w:rPr>
          <w:rFonts w:ascii="PT Astra Serif" w:hAnsi="PT Astra Serif"/>
          <w:b/>
          <w:sz w:val="28"/>
          <w:szCs w:val="28"/>
        </w:rPr>
        <w:t>п</w:t>
      </w:r>
      <w:r w:rsidR="00696394">
        <w:rPr>
          <w:rFonts w:ascii="PT Astra Serif" w:hAnsi="PT Astra Serif"/>
          <w:b/>
          <w:sz w:val="28"/>
          <w:szCs w:val="28"/>
        </w:rPr>
        <w:t>орядке</w:t>
      </w:r>
      <w:r w:rsidRPr="00017FF3">
        <w:rPr>
          <w:rFonts w:ascii="PT Astra Serif" w:hAnsi="PT Astra Serif"/>
          <w:b/>
          <w:sz w:val="28"/>
          <w:szCs w:val="28"/>
        </w:rPr>
        <w:t xml:space="preserve"> предоставления из областного бюджета </w:t>
      </w:r>
    </w:p>
    <w:p w:rsidR="007C671D" w:rsidRPr="00017FF3" w:rsidRDefault="007C671D" w:rsidP="007C671D">
      <w:pPr>
        <w:shd w:val="clear" w:color="auto" w:fill="FFFFFF"/>
        <w:tabs>
          <w:tab w:val="left" w:pos="6096"/>
        </w:tabs>
        <w:spacing w:line="228" w:lineRule="auto"/>
        <w:ind w:right="2837"/>
        <w:rPr>
          <w:rFonts w:ascii="PT Astra Serif" w:hAnsi="PT Astra Serif"/>
          <w:b/>
          <w:sz w:val="28"/>
          <w:szCs w:val="28"/>
        </w:rPr>
      </w:pPr>
      <w:r w:rsidRPr="00017FF3">
        <w:rPr>
          <w:rFonts w:ascii="PT Astra Serif" w:hAnsi="PT Astra Serif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в целях обеспечения надлежащего осуществления полномочий по решению</w:t>
      </w:r>
    </w:p>
    <w:p w:rsidR="007C671D" w:rsidRPr="00017FF3" w:rsidRDefault="007C671D" w:rsidP="007C671D">
      <w:pPr>
        <w:shd w:val="clear" w:color="auto" w:fill="FFFFFF"/>
        <w:tabs>
          <w:tab w:val="left" w:pos="6096"/>
        </w:tabs>
        <w:spacing w:line="228" w:lineRule="auto"/>
        <w:ind w:right="2837"/>
        <w:rPr>
          <w:rFonts w:ascii="PT Astra Serif" w:hAnsi="PT Astra Serif"/>
          <w:b/>
          <w:sz w:val="28"/>
          <w:szCs w:val="28"/>
        </w:rPr>
      </w:pPr>
      <w:r w:rsidRPr="00017FF3">
        <w:rPr>
          <w:rFonts w:ascii="PT Astra Serif" w:hAnsi="PT Astra Serif"/>
          <w:b/>
          <w:sz w:val="28"/>
          <w:szCs w:val="28"/>
        </w:rPr>
        <w:t>вопросов местного значения</w:t>
      </w:r>
      <w:r w:rsidR="009D59A3">
        <w:rPr>
          <w:rFonts w:ascii="PT Astra Serif" w:hAnsi="PT Astra Serif"/>
          <w:b/>
          <w:sz w:val="28"/>
          <w:szCs w:val="28"/>
        </w:rPr>
        <w:t xml:space="preserve"> на 2022 год</w:t>
      </w:r>
    </w:p>
    <w:p w:rsidR="007C671D" w:rsidRPr="00017FF3" w:rsidRDefault="007C671D" w:rsidP="007C671D">
      <w:pPr>
        <w:shd w:val="clear" w:color="auto" w:fill="FFFFFF"/>
        <w:tabs>
          <w:tab w:val="left" w:pos="6096"/>
        </w:tabs>
        <w:spacing w:line="228" w:lineRule="auto"/>
        <w:ind w:right="2837"/>
        <w:rPr>
          <w:rFonts w:ascii="PT Astra Serif" w:hAnsi="PT Astra Serif"/>
          <w:b/>
          <w:sz w:val="28"/>
          <w:szCs w:val="28"/>
        </w:rPr>
      </w:pPr>
    </w:p>
    <w:p w:rsidR="002F140D" w:rsidRPr="00017FF3" w:rsidRDefault="00017FF3" w:rsidP="002F140D">
      <w:pPr>
        <w:widowControl/>
        <w:ind w:firstLine="851"/>
        <w:jc w:val="both"/>
        <w:rPr>
          <w:rFonts w:ascii="PT Astra Serif" w:eastAsia="Times New Roman" w:hAnsi="PT Astra Serif"/>
          <w:spacing w:val="-2"/>
          <w:sz w:val="28"/>
          <w:szCs w:val="28"/>
        </w:rPr>
      </w:pPr>
      <w:r w:rsidRPr="00017FF3">
        <w:rPr>
          <w:rFonts w:ascii="PT Astra Serif" w:eastAsia="Times New Roman" w:hAnsi="PT Astra Serif"/>
          <w:sz w:val="28"/>
          <w:szCs w:val="28"/>
        </w:rPr>
        <w:t xml:space="preserve">На основании Устава (Основного Закона) Саратовской области, в соответствии </w:t>
      </w:r>
      <w:r w:rsidR="00AA011F">
        <w:rPr>
          <w:rFonts w:ascii="PT Astra Serif" w:eastAsia="Times New Roman" w:hAnsi="PT Astra Serif"/>
          <w:sz w:val="28"/>
          <w:szCs w:val="28"/>
        </w:rPr>
        <w:t>с Законами Саратовской области «</w:t>
      </w:r>
      <w:r w:rsidR="00AA011F" w:rsidRPr="00AA011F">
        <w:rPr>
          <w:rFonts w:ascii="PT Astra Serif" w:eastAsia="Times New Roman" w:hAnsi="PT Astra Serif"/>
          <w:sz w:val="28"/>
          <w:szCs w:val="28"/>
        </w:rPr>
        <w:t>О бюджетном</w:t>
      </w:r>
      <w:r w:rsidR="00AA011F">
        <w:rPr>
          <w:rFonts w:ascii="PT Astra Serif" w:eastAsia="Times New Roman" w:hAnsi="PT Astra Serif"/>
          <w:sz w:val="28"/>
          <w:szCs w:val="28"/>
        </w:rPr>
        <w:t xml:space="preserve"> процессе в Саратовской области», «</w:t>
      </w:r>
      <w:r w:rsidR="00AA011F" w:rsidRPr="00AA011F">
        <w:rPr>
          <w:rFonts w:ascii="PT Astra Serif" w:eastAsia="Times New Roman" w:hAnsi="PT Astra Serif"/>
          <w:sz w:val="28"/>
          <w:szCs w:val="28"/>
        </w:rPr>
        <w:t>О межбюджетных о</w:t>
      </w:r>
      <w:r w:rsidR="00AA011F">
        <w:rPr>
          <w:rFonts w:ascii="PT Astra Serif" w:eastAsia="Times New Roman" w:hAnsi="PT Astra Serif"/>
          <w:sz w:val="28"/>
          <w:szCs w:val="28"/>
        </w:rPr>
        <w:t xml:space="preserve">тношениях в Саратовской области» </w:t>
      </w:r>
      <w:r w:rsidR="002F140D" w:rsidRPr="00017FF3">
        <w:rPr>
          <w:rFonts w:ascii="PT Astra Serif" w:eastAsia="Times New Roman" w:hAnsi="PT Astra Serif"/>
          <w:sz w:val="28"/>
          <w:szCs w:val="28"/>
        </w:rPr>
        <w:t xml:space="preserve">Правительство Саратовской области </w:t>
      </w:r>
      <w:r w:rsidR="002F140D" w:rsidRPr="00017FF3">
        <w:rPr>
          <w:rFonts w:ascii="PT Astra Serif" w:eastAsia="Times New Roman" w:hAnsi="PT Astra Serif"/>
          <w:spacing w:val="-2"/>
          <w:sz w:val="28"/>
          <w:szCs w:val="28"/>
        </w:rPr>
        <w:t>ПОСТАНОВЛЯЕТ:</w:t>
      </w:r>
    </w:p>
    <w:p w:rsidR="00F311C6" w:rsidRPr="00017FF3" w:rsidRDefault="00621C85" w:rsidP="00244DAE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017FF3">
        <w:rPr>
          <w:rFonts w:ascii="PT Astra Serif" w:eastAsia="Times New Roman" w:hAnsi="PT Astra Serif"/>
          <w:sz w:val="28"/>
          <w:szCs w:val="28"/>
        </w:rPr>
        <w:t>1. </w:t>
      </w:r>
      <w:r w:rsidR="00AF0A04" w:rsidRPr="00017FF3">
        <w:rPr>
          <w:rFonts w:ascii="PT Astra Serif" w:eastAsia="Times New Roman" w:hAnsi="PT Astra Serif"/>
          <w:sz w:val="28"/>
          <w:szCs w:val="28"/>
        </w:rPr>
        <w:t>Утвердить</w:t>
      </w:r>
      <w:r w:rsidR="001022C7" w:rsidRPr="001022C7">
        <w:rPr>
          <w:rFonts w:ascii="PT Astra Serif" w:eastAsia="Times New Roman" w:hAnsi="PT Astra Serif"/>
          <w:sz w:val="28"/>
          <w:szCs w:val="28"/>
        </w:rPr>
        <w:t xml:space="preserve"> </w:t>
      </w:r>
      <w:r w:rsidR="005138AE" w:rsidRPr="00017FF3">
        <w:rPr>
          <w:rFonts w:ascii="PT Astra Serif" w:eastAsia="Times New Roman" w:hAnsi="PT Astra Serif"/>
          <w:sz w:val="28"/>
          <w:szCs w:val="28"/>
        </w:rPr>
        <w:t>Положение о методике</w:t>
      </w:r>
      <w:r w:rsidR="00AF0A04" w:rsidRPr="00017FF3">
        <w:rPr>
          <w:rFonts w:ascii="PT Astra Serif" w:eastAsia="Times New Roman" w:hAnsi="PT Astra Serif"/>
          <w:sz w:val="28"/>
          <w:szCs w:val="28"/>
        </w:rPr>
        <w:t xml:space="preserve"> распределения </w:t>
      </w:r>
      <w:r w:rsidR="005138AE" w:rsidRPr="00017FF3">
        <w:rPr>
          <w:rFonts w:ascii="PT Astra Serif" w:eastAsia="Times New Roman" w:hAnsi="PT Astra Serif"/>
          <w:sz w:val="28"/>
          <w:szCs w:val="28"/>
        </w:rPr>
        <w:t xml:space="preserve">и </w:t>
      </w:r>
      <w:r w:rsidR="00696394">
        <w:rPr>
          <w:rFonts w:ascii="PT Astra Serif" w:eastAsia="Times New Roman" w:hAnsi="PT Astra Serif"/>
          <w:sz w:val="28"/>
          <w:szCs w:val="28"/>
        </w:rPr>
        <w:t xml:space="preserve">порядке </w:t>
      </w:r>
      <w:r w:rsidR="005138AE" w:rsidRPr="00017FF3">
        <w:rPr>
          <w:rFonts w:ascii="PT Astra Serif" w:eastAsia="Times New Roman" w:hAnsi="PT Astra Serif"/>
          <w:sz w:val="28"/>
          <w:szCs w:val="28"/>
        </w:rPr>
        <w:t xml:space="preserve">предоставления из областного бюджета </w:t>
      </w:r>
      <w:r w:rsidR="003F46E8" w:rsidRPr="00017FF3">
        <w:rPr>
          <w:rFonts w:ascii="PT Astra Serif" w:eastAsia="Times New Roman" w:hAnsi="PT Astra Serif"/>
          <w:sz w:val="28"/>
          <w:szCs w:val="28"/>
        </w:rPr>
        <w:t>иных межбюджетных трансфертов 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</w:t>
      </w:r>
      <w:r w:rsidR="00713214" w:rsidRPr="00017FF3">
        <w:rPr>
          <w:rFonts w:ascii="PT Astra Serif" w:eastAsia="Times New Roman" w:hAnsi="PT Astra Serif"/>
          <w:sz w:val="28"/>
          <w:szCs w:val="28"/>
        </w:rPr>
        <w:t xml:space="preserve"> </w:t>
      </w:r>
      <w:r w:rsidR="009D59A3">
        <w:rPr>
          <w:rFonts w:ascii="PT Astra Serif" w:eastAsia="Times New Roman" w:hAnsi="PT Astra Serif"/>
          <w:sz w:val="28"/>
          <w:szCs w:val="28"/>
        </w:rPr>
        <w:t xml:space="preserve">на 2022 год </w:t>
      </w:r>
      <w:r w:rsidRPr="00017FF3">
        <w:rPr>
          <w:rFonts w:ascii="PT Astra Serif" w:eastAsia="Times New Roman" w:hAnsi="PT Astra Serif"/>
          <w:sz w:val="28"/>
          <w:szCs w:val="28"/>
        </w:rPr>
        <w:t>(приложение)</w:t>
      </w:r>
      <w:r w:rsidR="001022C7">
        <w:rPr>
          <w:rFonts w:ascii="PT Astra Serif" w:eastAsia="Times New Roman" w:hAnsi="PT Astra Serif"/>
          <w:sz w:val="28"/>
          <w:szCs w:val="28"/>
        </w:rPr>
        <w:t>.</w:t>
      </w:r>
    </w:p>
    <w:p w:rsidR="00244DAE" w:rsidRPr="00017FF3" w:rsidRDefault="00244DAE" w:rsidP="00244DAE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017FF3">
        <w:rPr>
          <w:rFonts w:ascii="PT Astra Serif" w:eastAsia="Times New Roman" w:hAnsi="PT Astra Serif"/>
          <w:sz w:val="28"/>
          <w:szCs w:val="28"/>
        </w:rPr>
        <w:t xml:space="preserve">2. Органам местного самоуправления муниципальных районов и городских округов области, получившим из областного бюджета иные межбюджетные трансферты в целях обеспечения надлежащего осуществления полномочий по решению вопросов местного значения, осуществлять </w:t>
      </w:r>
      <w:proofErr w:type="gramStart"/>
      <w:r w:rsidRPr="00017FF3">
        <w:rPr>
          <w:rFonts w:ascii="PT Astra Serif" w:eastAsia="Times New Roman" w:hAnsi="PT Astra Serif"/>
          <w:sz w:val="28"/>
          <w:szCs w:val="28"/>
        </w:rPr>
        <w:t>контроль за</w:t>
      </w:r>
      <w:proofErr w:type="gramEnd"/>
      <w:r w:rsidRPr="00017FF3">
        <w:rPr>
          <w:rFonts w:ascii="PT Astra Serif" w:eastAsia="Times New Roman" w:hAnsi="PT Astra Serif"/>
          <w:sz w:val="28"/>
          <w:szCs w:val="28"/>
        </w:rPr>
        <w:t xml:space="preserve"> целевым использованием указанных иных межбюджетных трансфертов.</w:t>
      </w:r>
    </w:p>
    <w:p w:rsidR="00696394" w:rsidRPr="00B24F26" w:rsidRDefault="00696394" w:rsidP="00244DAE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B24F26">
        <w:rPr>
          <w:rFonts w:ascii="PT Astra Serif" w:eastAsia="Times New Roman" w:hAnsi="PT Astra Serif"/>
          <w:sz w:val="28"/>
          <w:szCs w:val="28"/>
        </w:rPr>
        <w:t xml:space="preserve">3. Министерству финансов области </w:t>
      </w:r>
      <w:r w:rsidR="00B36018" w:rsidRPr="00B24F26">
        <w:rPr>
          <w:rFonts w:ascii="PT Astra Serif" w:eastAsia="Times New Roman" w:hAnsi="PT Astra Serif"/>
          <w:sz w:val="28"/>
          <w:szCs w:val="28"/>
        </w:rPr>
        <w:t xml:space="preserve">осуществлять </w:t>
      </w:r>
      <w:proofErr w:type="gramStart"/>
      <w:r w:rsidR="00B36018" w:rsidRPr="00B24F26">
        <w:rPr>
          <w:rFonts w:ascii="PT Astra Serif" w:eastAsia="Times New Roman" w:hAnsi="PT Astra Serif"/>
          <w:sz w:val="28"/>
          <w:szCs w:val="28"/>
        </w:rPr>
        <w:t>контроль за</w:t>
      </w:r>
      <w:proofErr w:type="gramEnd"/>
      <w:r w:rsidRPr="00B24F26">
        <w:rPr>
          <w:rFonts w:ascii="PT Astra Serif" w:eastAsia="Times New Roman" w:hAnsi="PT Astra Serif"/>
          <w:sz w:val="28"/>
          <w:szCs w:val="28"/>
        </w:rPr>
        <w:t xml:space="preserve"> соблюдение</w:t>
      </w:r>
      <w:r w:rsidR="00B36018" w:rsidRPr="00B24F26">
        <w:rPr>
          <w:rFonts w:ascii="PT Astra Serif" w:eastAsia="Times New Roman" w:hAnsi="PT Astra Serif"/>
          <w:sz w:val="28"/>
          <w:szCs w:val="28"/>
        </w:rPr>
        <w:t>м</w:t>
      </w:r>
      <w:r w:rsidRPr="00B24F26">
        <w:rPr>
          <w:rFonts w:ascii="PT Astra Serif" w:eastAsia="Times New Roman" w:hAnsi="PT Astra Serif"/>
          <w:sz w:val="28"/>
          <w:szCs w:val="28"/>
        </w:rPr>
        <w:t xml:space="preserve"> получателями иных межбюджетных трансфертов </w:t>
      </w:r>
      <w:r w:rsidR="00B24F26" w:rsidRPr="00017FF3">
        <w:rPr>
          <w:rFonts w:ascii="PT Astra Serif" w:eastAsia="Times New Roman" w:hAnsi="PT Astra Serif"/>
          <w:sz w:val="28"/>
          <w:szCs w:val="28"/>
        </w:rPr>
        <w:t xml:space="preserve">бюджетам муниципальных районов и городских округов области </w:t>
      </w:r>
      <w:r w:rsidRPr="00B24F26">
        <w:rPr>
          <w:rFonts w:ascii="PT Astra Serif" w:eastAsia="Times New Roman" w:hAnsi="PT Astra Serif"/>
          <w:sz w:val="28"/>
          <w:szCs w:val="28"/>
        </w:rPr>
        <w:t xml:space="preserve">в целях обеспечения надлежащего осуществления полномочий по решению вопросов местного значения условий, целей и порядка, установленных </w:t>
      </w:r>
      <w:r w:rsidR="00B36018" w:rsidRPr="00B24F26">
        <w:rPr>
          <w:rFonts w:ascii="PT Astra Serif" w:eastAsia="Times New Roman" w:hAnsi="PT Astra Serif"/>
          <w:sz w:val="28"/>
          <w:szCs w:val="28"/>
        </w:rPr>
        <w:t xml:space="preserve">приложением к </w:t>
      </w:r>
      <w:r w:rsidRPr="00B24F26">
        <w:rPr>
          <w:rFonts w:ascii="PT Astra Serif" w:eastAsia="Times New Roman" w:hAnsi="PT Astra Serif"/>
          <w:sz w:val="28"/>
          <w:szCs w:val="28"/>
        </w:rPr>
        <w:t>настоящ</w:t>
      </w:r>
      <w:r w:rsidR="00B36018" w:rsidRPr="00B24F26">
        <w:rPr>
          <w:rFonts w:ascii="PT Astra Serif" w:eastAsia="Times New Roman" w:hAnsi="PT Astra Serif"/>
          <w:sz w:val="28"/>
          <w:szCs w:val="28"/>
        </w:rPr>
        <w:t>ему</w:t>
      </w:r>
      <w:r w:rsidRPr="00B24F26">
        <w:rPr>
          <w:rFonts w:ascii="PT Astra Serif" w:eastAsia="Times New Roman" w:hAnsi="PT Astra Serif"/>
          <w:sz w:val="28"/>
          <w:szCs w:val="28"/>
        </w:rPr>
        <w:t xml:space="preserve"> постановлени</w:t>
      </w:r>
      <w:r w:rsidR="00B36018" w:rsidRPr="00B24F26">
        <w:rPr>
          <w:rFonts w:ascii="PT Astra Serif" w:eastAsia="Times New Roman" w:hAnsi="PT Astra Serif"/>
          <w:sz w:val="28"/>
          <w:szCs w:val="28"/>
        </w:rPr>
        <w:t>ю</w:t>
      </w:r>
      <w:r w:rsidRPr="00B24F26">
        <w:rPr>
          <w:rFonts w:ascii="PT Astra Serif" w:eastAsia="Times New Roman" w:hAnsi="PT Astra Serif"/>
          <w:sz w:val="28"/>
          <w:szCs w:val="28"/>
        </w:rPr>
        <w:t xml:space="preserve">. </w:t>
      </w:r>
    </w:p>
    <w:p w:rsidR="00101176" w:rsidRPr="00017FF3" w:rsidRDefault="00244DAE" w:rsidP="00244DAE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017FF3">
        <w:rPr>
          <w:rFonts w:ascii="PT Astra Serif" w:eastAsia="Times New Roman" w:hAnsi="PT Astra Serif"/>
          <w:sz w:val="28"/>
          <w:szCs w:val="28"/>
        </w:rPr>
        <w:t>4. Признать утратившим</w:t>
      </w:r>
      <w:r w:rsidR="00101176" w:rsidRPr="00017FF3">
        <w:rPr>
          <w:rFonts w:ascii="PT Astra Serif" w:eastAsia="Times New Roman" w:hAnsi="PT Astra Serif"/>
          <w:sz w:val="28"/>
          <w:szCs w:val="28"/>
        </w:rPr>
        <w:t>и</w:t>
      </w:r>
      <w:r w:rsidRPr="00017FF3">
        <w:rPr>
          <w:rFonts w:ascii="PT Astra Serif" w:eastAsia="Times New Roman" w:hAnsi="PT Astra Serif"/>
          <w:sz w:val="28"/>
          <w:szCs w:val="28"/>
        </w:rPr>
        <w:t xml:space="preserve"> силу</w:t>
      </w:r>
      <w:r w:rsidR="00101176" w:rsidRPr="00017FF3">
        <w:rPr>
          <w:rFonts w:ascii="PT Astra Serif" w:eastAsia="Times New Roman" w:hAnsi="PT Astra Serif"/>
          <w:sz w:val="28"/>
          <w:szCs w:val="28"/>
        </w:rPr>
        <w:t>:</w:t>
      </w:r>
    </w:p>
    <w:p w:rsidR="00602771" w:rsidRDefault="00602771" w:rsidP="00602771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п</w:t>
      </w:r>
      <w:r w:rsidRPr="00602771">
        <w:rPr>
          <w:rFonts w:ascii="PT Astra Serif" w:eastAsia="Times New Roman" w:hAnsi="PT Astra Serif"/>
          <w:sz w:val="28"/>
          <w:szCs w:val="28"/>
        </w:rPr>
        <w:t>остановление Правительства Саратовской области от 22</w:t>
      </w:r>
      <w:r>
        <w:rPr>
          <w:rFonts w:ascii="PT Astra Serif" w:eastAsia="Times New Roman" w:hAnsi="PT Astra Serif"/>
          <w:sz w:val="28"/>
          <w:szCs w:val="28"/>
        </w:rPr>
        <w:t xml:space="preserve"> сентября </w:t>
      </w:r>
      <w:r w:rsidRPr="00602771">
        <w:rPr>
          <w:rFonts w:ascii="PT Astra Serif" w:eastAsia="Times New Roman" w:hAnsi="PT Astra Serif"/>
          <w:sz w:val="28"/>
          <w:szCs w:val="28"/>
        </w:rPr>
        <w:t>2020</w:t>
      </w:r>
      <w:r w:rsidR="009D59A3">
        <w:rPr>
          <w:rFonts w:ascii="PT Astra Serif" w:eastAsia="Times New Roman" w:hAnsi="PT Astra Serif"/>
          <w:sz w:val="28"/>
          <w:szCs w:val="28"/>
        </w:rPr>
        <w:t xml:space="preserve"> </w:t>
      </w:r>
      <w:r>
        <w:rPr>
          <w:rFonts w:ascii="PT Astra Serif" w:eastAsia="Times New Roman" w:hAnsi="PT Astra Serif"/>
          <w:sz w:val="28"/>
          <w:szCs w:val="28"/>
        </w:rPr>
        <w:t>года №</w:t>
      </w:r>
      <w:r w:rsidRPr="00602771">
        <w:rPr>
          <w:rFonts w:ascii="PT Astra Serif" w:eastAsia="Times New Roman" w:hAnsi="PT Astra Serif"/>
          <w:sz w:val="28"/>
          <w:szCs w:val="28"/>
        </w:rPr>
        <w:t xml:space="preserve"> 792-П </w:t>
      </w:r>
      <w:r>
        <w:rPr>
          <w:rFonts w:ascii="PT Astra Serif" w:eastAsia="Times New Roman" w:hAnsi="PT Astra Serif"/>
          <w:sz w:val="28"/>
          <w:szCs w:val="28"/>
        </w:rPr>
        <w:t>«</w:t>
      </w:r>
      <w:r w:rsidRPr="00602771">
        <w:rPr>
          <w:rFonts w:ascii="PT Astra Serif" w:eastAsia="Times New Roman" w:hAnsi="PT Astra Serif"/>
          <w:sz w:val="28"/>
          <w:szCs w:val="28"/>
        </w:rPr>
        <w:t>О предоставлении в 2020 году из областного бюджета иных межбюджетных трансфертов бюджетам муниципальных районов и городских округов области в целях обеспечения надлежащего осуществления полномочий по реш</w:t>
      </w:r>
      <w:r>
        <w:rPr>
          <w:rFonts w:ascii="PT Astra Serif" w:eastAsia="Times New Roman" w:hAnsi="PT Astra Serif"/>
          <w:sz w:val="28"/>
          <w:szCs w:val="28"/>
        </w:rPr>
        <w:t>ению вопросов местного значения»;</w:t>
      </w:r>
    </w:p>
    <w:p w:rsidR="00602771" w:rsidRDefault="00EF2AB4" w:rsidP="00602771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lastRenderedPageBreak/>
        <w:t>п</w:t>
      </w:r>
      <w:r w:rsidRPr="00EF2AB4">
        <w:rPr>
          <w:rFonts w:ascii="PT Astra Serif" w:eastAsia="Times New Roman" w:hAnsi="PT Astra Serif"/>
          <w:sz w:val="28"/>
          <w:szCs w:val="28"/>
        </w:rPr>
        <w:t>остановление Правител</w:t>
      </w:r>
      <w:r>
        <w:rPr>
          <w:rFonts w:ascii="PT Astra Serif" w:eastAsia="Times New Roman" w:hAnsi="PT Astra Serif"/>
          <w:sz w:val="28"/>
          <w:szCs w:val="28"/>
        </w:rPr>
        <w:t xml:space="preserve">ьства Саратовской области от 24 декабря </w:t>
      </w:r>
      <w:r w:rsidRPr="00EF2AB4">
        <w:rPr>
          <w:rFonts w:ascii="PT Astra Serif" w:eastAsia="Times New Roman" w:hAnsi="PT Astra Serif"/>
          <w:sz w:val="28"/>
          <w:szCs w:val="28"/>
        </w:rPr>
        <w:t xml:space="preserve">2020 </w:t>
      </w:r>
      <w:r>
        <w:rPr>
          <w:rFonts w:ascii="PT Astra Serif" w:eastAsia="Times New Roman" w:hAnsi="PT Astra Serif"/>
          <w:sz w:val="28"/>
          <w:szCs w:val="28"/>
        </w:rPr>
        <w:t>года № 1024-П «</w:t>
      </w:r>
      <w:r w:rsidRPr="00EF2AB4">
        <w:rPr>
          <w:rFonts w:ascii="PT Astra Serif" w:eastAsia="Times New Roman" w:hAnsi="PT Astra Serif"/>
          <w:sz w:val="28"/>
          <w:szCs w:val="28"/>
        </w:rPr>
        <w:t>О внесении изменения в постановление Правительства Саратовской области о</w:t>
      </w:r>
      <w:r>
        <w:rPr>
          <w:rFonts w:ascii="PT Astra Serif" w:eastAsia="Times New Roman" w:hAnsi="PT Astra Serif"/>
          <w:sz w:val="28"/>
          <w:szCs w:val="28"/>
        </w:rPr>
        <w:t>т 22 сентября 2020 года № 792-П».</w:t>
      </w:r>
    </w:p>
    <w:p w:rsidR="00EF2AB4" w:rsidRDefault="00EF2AB4" w:rsidP="00244DA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5</w:t>
      </w:r>
      <w:r w:rsidR="009F04B7" w:rsidRPr="00017FF3">
        <w:rPr>
          <w:rFonts w:ascii="PT Astra Serif" w:eastAsia="Times New Roman" w:hAnsi="PT Astra Serif"/>
          <w:sz w:val="28"/>
          <w:szCs w:val="28"/>
        </w:rPr>
        <w:t>. </w:t>
      </w:r>
      <w:r w:rsidRPr="00EF2AB4">
        <w:rPr>
          <w:rFonts w:ascii="PT Astra Serif" w:hAnsi="PT Astra Serif"/>
          <w:sz w:val="28"/>
          <w:szCs w:val="28"/>
        </w:rPr>
        <w:t>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141833" w:rsidRPr="00017FF3" w:rsidRDefault="00EF2AB4" w:rsidP="00244DA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141833" w:rsidRPr="00017FF3">
        <w:rPr>
          <w:rFonts w:ascii="PT Astra Serif" w:hAnsi="PT Astra Serif"/>
          <w:sz w:val="28"/>
          <w:szCs w:val="28"/>
        </w:rPr>
        <w:t>. </w:t>
      </w:r>
      <w:r w:rsidR="00B36018" w:rsidRPr="00B36018">
        <w:rPr>
          <w:rFonts w:ascii="PT Astra Serif" w:hAnsi="PT Astra Serif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141833" w:rsidRPr="00017FF3">
        <w:rPr>
          <w:rFonts w:ascii="PT Astra Serif" w:hAnsi="PT Astra Serif"/>
          <w:sz w:val="28"/>
          <w:szCs w:val="28"/>
        </w:rPr>
        <w:t>.</w:t>
      </w:r>
    </w:p>
    <w:p w:rsidR="00141833" w:rsidRPr="00017FF3" w:rsidRDefault="00141833" w:rsidP="00244DAE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204FDE" w:rsidRPr="00017FF3" w:rsidRDefault="00204FDE" w:rsidP="00244DAE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017FF3" w:rsidRPr="00017FF3" w:rsidRDefault="00017FF3" w:rsidP="00017FF3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017FF3" w:rsidRPr="00017FF3" w:rsidRDefault="00017FF3" w:rsidP="00017FF3">
      <w:pPr>
        <w:widowControl/>
        <w:rPr>
          <w:rFonts w:ascii="PT Astra Serif" w:hAnsi="PT Astra Serif"/>
          <w:b/>
          <w:bCs/>
          <w:sz w:val="28"/>
          <w:szCs w:val="28"/>
        </w:rPr>
      </w:pPr>
      <w:r w:rsidRPr="00017FF3">
        <w:rPr>
          <w:rFonts w:ascii="PT Astra Serif" w:hAnsi="PT Astra Serif"/>
          <w:b/>
          <w:sz w:val="28"/>
          <w:szCs w:val="28"/>
        </w:rPr>
        <w:t>Губернатор Саратовской области                    Р.В. Бусаргин</w:t>
      </w:r>
    </w:p>
    <w:p w:rsidR="00022C8D" w:rsidRDefault="00022C8D" w:rsidP="00017FF3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</w:p>
    <w:p w:rsidR="00022C8D" w:rsidRDefault="00022C8D" w:rsidP="00022C8D">
      <w:pPr>
        <w:rPr>
          <w:rFonts w:ascii="PT Astra Serif" w:hAnsi="PT Astra Serif"/>
        </w:rPr>
      </w:pPr>
    </w:p>
    <w:p w:rsidR="00022C8D" w:rsidRPr="00022C8D" w:rsidRDefault="00022C8D" w:rsidP="00022C8D">
      <w:pPr>
        <w:rPr>
          <w:rFonts w:ascii="PT Astra Serif" w:hAnsi="PT Astra Serif"/>
        </w:rPr>
      </w:pPr>
      <w:bookmarkStart w:id="0" w:name="_GoBack"/>
      <w:bookmarkEnd w:id="0"/>
    </w:p>
    <w:sectPr w:rsidR="00022C8D" w:rsidRPr="00022C8D" w:rsidSect="00E437BF">
      <w:headerReference w:type="even" r:id="rId9"/>
      <w:headerReference w:type="default" r:id="rId10"/>
      <w:pgSz w:w="11909" w:h="16834"/>
      <w:pgMar w:top="1134" w:right="850" w:bottom="1135" w:left="1701" w:header="0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E3D" w:rsidRDefault="007A2E3D" w:rsidP="007741F6">
      <w:r>
        <w:separator/>
      </w:r>
    </w:p>
  </w:endnote>
  <w:endnote w:type="continuationSeparator" w:id="0">
    <w:p w:rsidR="007A2E3D" w:rsidRDefault="007A2E3D" w:rsidP="0077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E3D" w:rsidRDefault="007A2E3D" w:rsidP="007741F6">
      <w:r>
        <w:separator/>
      </w:r>
    </w:p>
  </w:footnote>
  <w:footnote w:type="continuationSeparator" w:id="0">
    <w:p w:rsidR="007A2E3D" w:rsidRDefault="007A2E3D" w:rsidP="0077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816B0E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E437BF">
      <w:rPr>
        <w:rStyle w:val="ae"/>
        <w:noProof/>
      </w:rPr>
      <w:t>2</w:t>
    </w:r>
    <w:r>
      <w:rPr>
        <w:rStyle w:val="ae"/>
      </w:rPr>
      <w:fldChar w:fldCharType="end"/>
    </w:r>
  </w:p>
  <w:p w:rsidR="00466EE1" w:rsidRDefault="00022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3005348"/>
      <w:docPartObj>
        <w:docPartGallery w:val="Page Numbers (Top of Page)"/>
        <w:docPartUnique/>
      </w:docPartObj>
    </w:sdtPr>
    <w:sdtEndPr/>
    <w:sdtContent>
      <w:p w:rsidR="00E437BF" w:rsidRDefault="00E437BF">
        <w:pPr>
          <w:pStyle w:val="a3"/>
          <w:jc w:val="center"/>
        </w:pPr>
      </w:p>
      <w:p w:rsidR="00E437BF" w:rsidRDefault="00E437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C8D">
          <w:rPr>
            <w:noProof/>
          </w:rPr>
          <w:t>2</w:t>
        </w:r>
        <w:r>
          <w:fldChar w:fldCharType="end"/>
        </w:r>
      </w:p>
    </w:sdtContent>
  </w:sdt>
  <w:p w:rsidR="00517386" w:rsidRDefault="005173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7E4E"/>
    <w:multiLevelType w:val="singleLevel"/>
    <w:tmpl w:val="FAC4E1D8"/>
    <w:lvl w:ilvl="0">
      <w:start w:val="2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5D"/>
    <w:rsid w:val="00000955"/>
    <w:rsid w:val="0000525F"/>
    <w:rsid w:val="0000652C"/>
    <w:rsid w:val="00017FF3"/>
    <w:rsid w:val="00021DF0"/>
    <w:rsid w:val="00022C8D"/>
    <w:rsid w:val="0002490C"/>
    <w:rsid w:val="000273CD"/>
    <w:rsid w:val="00032209"/>
    <w:rsid w:val="00033AF6"/>
    <w:rsid w:val="0004373C"/>
    <w:rsid w:val="000608B0"/>
    <w:rsid w:val="00066AEB"/>
    <w:rsid w:val="00075AA3"/>
    <w:rsid w:val="000800AF"/>
    <w:rsid w:val="00080F0E"/>
    <w:rsid w:val="000861B5"/>
    <w:rsid w:val="000964B3"/>
    <w:rsid w:val="000A71FB"/>
    <w:rsid w:val="000B6982"/>
    <w:rsid w:val="000B7D88"/>
    <w:rsid w:val="000C2E74"/>
    <w:rsid w:val="000C4828"/>
    <w:rsid w:val="000D51E6"/>
    <w:rsid w:val="000D670D"/>
    <w:rsid w:val="000D6D5D"/>
    <w:rsid w:val="000E331E"/>
    <w:rsid w:val="000E43B1"/>
    <w:rsid w:val="000F1CD8"/>
    <w:rsid w:val="000F4308"/>
    <w:rsid w:val="00101176"/>
    <w:rsid w:val="001022C7"/>
    <w:rsid w:val="001053E8"/>
    <w:rsid w:val="00106213"/>
    <w:rsid w:val="00107D5A"/>
    <w:rsid w:val="00117612"/>
    <w:rsid w:val="0012087F"/>
    <w:rsid w:val="00120BF7"/>
    <w:rsid w:val="001329A4"/>
    <w:rsid w:val="00141833"/>
    <w:rsid w:val="00153912"/>
    <w:rsid w:val="00156495"/>
    <w:rsid w:val="001574ED"/>
    <w:rsid w:val="001613DD"/>
    <w:rsid w:val="001812A8"/>
    <w:rsid w:val="001844DB"/>
    <w:rsid w:val="00197111"/>
    <w:rsid w:val="001A16A6"/>
    <w:rsid w:val="001A1706"/>
    <w:rsid w:val="001A351C"/>
    <w:rsid w:val="001B78FC"/>
    <w:rsid w:val="001C591D"/>
    <w:rsid w:val="001E084F"/>
    <w:rsid w:val="001E3FB2"/>
    <w:rsid w:val="001E7760"/>
    <w:rsid w:val="00204FDE"/>
    <w:rsid w:val="0021260D"/>
    <w:rsid w:val="00214E03"/>
    <w:rsid w:val="00220D06"/>
    <w:rsid w:val="002245AA"/>
    <w:rsid w:val="00242678"/>
    <w:rsid w:val="00243D94"/>
    <w:rsid w:val="00244DAE"/>
    <w:rsid w:val="002453AB"/>
    <w:rsid w:val="00250A16"/>
    <w:rsid w:val="00251899"/>
    <w:rsid w:val="00262397"/>
    <w:rsid w:val="0027019C"/>
    <w:rsid w:val="00281A82"/>
    <w:rsid w:val="0028473F"/>
    <w:rsid w:val="00293220"/>
    <w:rsid w:val="002A2DB3"/>
    <w:rsid w:val="002A6B4A"/>
    <w:rsid w:val="002B0E00"/>
    <w:rsid w:val="002B3CA5"/>
    <w:rsid w:val="002E006D"/>
    <w:rsid w:val="002E1313"/>
    <w:rsid w:val="002E3F26"/>
    <w:rsid w:val="002F140D"/>
    <w:rsid w:val="002F1718"/>
    <w:rsid w:val="0031371D"/>
    <w:rsid w:val="00317CB6"/>
    <w:rsid w:val="00324262"/>
    <w:rsid w:val="0033249D"/>
    <w:rsid w:val="00342697"/>
    <w:rsid w:val="003467E3"/>
    <w:rsid w:val="00352368"/>
    <w:rsid w:val="00352A90"/>
    <w:rsid w:val="00362BE6"/>
    <w:rsid w:val="003736C6"/>
    <w:rsid w:val="00376231"/>
    <w:rsid w:val="00377BFA"/>
    <w:rsid w:val="00380DB3"/>
    <w:rsid w:val="003839B1"/>
    <w:rsid w:val="00386242"/>
    <w:rsid w:val="003901F3"/>
    <w:rsid w:val="003B1D17"/>
    <w:rsid w:val="003B6E58"/>
    <w:rsid w:val="003C1A2A"/>
    <w:rsid w:val="003C329D"/>
    <w:rsid w:val="003C3F69"/>
    <w:rsid w:val="003D10C3"/>
    <w:rsid w:val="003E4CB0"/>
    <w:rsid w:val="003E6367"/>
    <w:rsid w:val="003F0BA2"/>
    <w:rsid w:val="003F421D"/>
    <w:rsid w:val="003F46E8"/>
    <w:rsid w:val="003F6BE8"/>
    <w:rsid w:val="00404A68"/>
    <w:rsid w:val="00404D85"/>
    <w:rsid w:val="00412643"/>
    <w:rsid w:val="00422037"/>
    <w:rsid w:val="00435D2D"/>
    <w:rsid w:val="00446C74"/>
    <w:rsid w:val="004477A9"/>
    <w:rsid w:val="00456B29"/>
    <w:rsid w:val="00475EBF"/>
    <w:rsid w:val="004A5E54"/>
    <w:rsid w:val="004B15FC"/>
    <w:rsid w:val="004B6812"/>
    <w:rsid w:val="004C0CD7"/>
    <w:rsid w:val="004C2CDE"/>
    <w:rsid w:val="004F0394"/>
    <w:rsid w:val="004F2D92"/>
    <w:rsid w:val="0050455E"/>
    <w:rsid w:val="00504829"/>
    <w:rsid w:val="00504DFF"/>
    <w:rsid w:val="00510EA4"/>
    <w:rsid w:val="005138AE"/>
    <w:rsid w:val="00517386"/>
    <w:rsid w:val="00550429"/>
    <w:rsid w:val="005566CF"/>
    <w:rsid w:val="005661F4"/>
    <w:rsid w:val="00571EE0"/>
    <w:rsid w:val="00572BDF"/>
    <w:rsid w:val="0057616C"/>
    <w:rsid w:val="005774AB"/>
    <w:rsid w:val="00594B43"/>
    <w:rsid w:val="005A30AA"/>
    <w:rsid w:val="005A4449"/>
    <w:rsid w:val="005B354A"/>
    <w:rsid w:val="005C28F9"/>
    <w:rsid w:val="005C5FE7"/>
    <w:rsid w:val="005E434E"/>
    <w:rsid w:val="005E6401"/>
    <w:rsid w:val="0060075A"/>
    <w:rsid w:val="00601EE3"/>
    <w:rsid w:val="00602771"/>
    <w:rsid w:val="006041A0"/>
    <w:rsid w:val="006053E0"/>
    <w:rsid w:val="006107A0"/>
    <w:rsid w:val="00621C85"/>
    <w:rsid w:val="00633769"/>
    <w:rsid w:val="006356EB"/>
    <w:rsid w:val="00637524"/>
    <w:rsid w:val="00640BAF"/>
    <w:rsid w:val="00656E4B"/>
    <w:rsid w:val="00670DF8"/>
    <w:rsid w:val="00674803"/>
    <w:rsid w:val="00684ECF"/>
    <w:rsid w:val="006943A9"/>
    <w:rsid w:val="00695C6B"/>
    <w:rsid w:val="00696394"/>
    <w:rsid w:val="006970D3"/>
    <w:rsid w:val="006971E0"/>
    <w:rsid w:val="006A57A7"/>
    <w:rsid w:val="006A607A"/>
    <w:rsid w:val="006B19A2"/>
    <w:rsid w:val="006B38EB"/>
    <w:rsid w:val="006B614E"/>
    <w:rsid w:val="006B6ABF"/>
    <w:rsid w:val="006B7898"/>
    <w:rsid w:val="006C226B"/>
    <w:rsid w:val="006C5CBB"/>
    <w:rsid w:val="006C5F3C"/>
    <w:rsid w:val="006D1A7B"/>
    <w:rsid w:val="006D6B33"/>
    <w:rsid w:val="006D7C10"/>
    <w:rsid w:val="006E4A6A"/>
    <w:rsid w:val="006F6EA7"/>
    <w:rsid w:val="00700735"/>
    <w:rsid w:val="00703E53"/>
    <w:rsid w:val="007067B0"/>
    <w:rsid w:val="00710F62"/>
    <w:rsid w:val="00713214"/>
    <w:rsid w:val="00726B46"/>
    <w:rsid w:val="00727DAB"/>
    <w:rsid w:val="00736ED7"/>
    <w:rsid w:val="0074486B"/>
    <w:rsid w:val="0075245F"/>
    <w:rsid w:val="00753D7D"/>
    <w:rsid w:val="00761926"/>
    <w:rsid w:val="00764211"/>
    <w:rsid w:val="00765B8C"/>
    <w:rsid w:val="0077337A"/>
    <w:rsid w:val="007741F6"/>
    <w:rsid w:val="00776CEE"/>
    <w:rsid w:val="007841A7"/>
    <w:rsid w:val="007A1B25"/>
    <w:rsid w:val="007A2E3D"/>
    <w:rsid w:val="007A50F7"/>
    <w:rsid w:val="007A5445"/>
    <w:rsid w:val="007B1E91"/>
    <w:rsid w:val="007B5396"/>
    <w:rsid w:val="007C671D"/>
    <w:rsid w:val="007D3E30"/>
    <w:rsid w:val="007D4998"/>
    <w:rsid w:val="007E5253"/>
    <w:rsid w:val="007E6418"/>
    <w:rsid w:val="007F5EB7"/>
    <w:rsid w:val="007F62DB"/>
    <w:rsid w:val="00802D83"/>
    <w:rsid w:val="008048B0"/>
    <w:rsid w:val="00806113"/>
    <w:rsid w:val="00816B0E"/>
    <w:rsid w:val="0083433D"/>
    <w:rsid w:val="008434D6"/>
    <w:rsid w:val="00845A66"/>
    <w:rsid w:val="00854645"/>
    <w:rsid w:val="0085620C"/>
    <w:rsid w:val="00866C41"/>
    <w:rsid w:val="008808D2"/>
    <w:rsid w:val="00881197"/>
    <w:rsid w:val="0088167A"/>
    <w:rsid w:val="0089341C"/>
    <w:rsid w:val="008946C5"/>
    <w:rsid w:val="008A2805"/>
    <w:rsid w:val="008A3B50"/>
    <w:rsid w:val="008A4F6E"/>
    <w:rsid w:val="008A7275"/>
    <w:rsid w:val="008D403B"/>
    <w:rsid w:val="008E2FE6"/>
    <w:rsid w:val="008E354B"/>
    <w:rsid w:val="00904B9B"/>
    <w:rsid w:val="009055CD"/>
    <w:rsid w:val="009056C8"/>
    <w:rsid w:val="009074CE"/>
    <w:rsid w:val="00913576"/>
    <w:rsid w:val="009151EC"/>
    <w:rsid w:val="00917F72"/>
    <w:rsid w:val="009230B1"/>
    <w:rsid w:val="0092435A"/>
    <w:rsid w:val="00930DF0"/>
    <w:rsid w:val="00932779"/>
    <w:rsid w:val="009366E6"/>
    <w:rsid w:val="009406B4"/>
    <w:rsid w:val="00940E73"/>
    <w:rsid w:val="00941F1F"/>
    <w:rsid w:val="00951BA7"/>
    <w:rsid w:val="0095677C"/>
    <w:rsid w:val="00960C49"/>
    <w:rsid w:val="009669A4"/>
    <w:rsid w:val="00976106"/>
    <w:rsid w:val="00984012"/>
    <w:rsid w:val="00990EBA"/>
    <w:rsid w:val="0099256B"/>
    <w:rsid w:val="009A1584"/>
    <w:rsid w:val="009A369D"/>
    <w:rsid w:val="009A5B97"/>
    <w:rsid w:val="009A6D12"/>
    <w:rsid w:val="009A701E"/>
    <w:rsid w:val="009A7EAE"/>
    <w:rsid w:val="009B0B42"/>
    <w:rsid w:val="009B799C"/>
    <w:rsid w:val="009C4FCA"/>
    <w:rsid w:val="009D59A3"/>
    <w:rsid w:val="009D7A54"/>
    <w:rsid w:val="009E50B1"/>
    <w:rsid w:val="009E5475"/>
    <w:rsid w:val="009E7869"/>
    <w:rsid w:val="009E7E33"/>
    <w:rsid w:val="009F04B7"/>
    <w:rsid w:val="009F2FCF"/>
    <w:rsid w:val="00A02A82"/>
    <w:rsid w:val="00A04ADE"/>
    <w:rsid w:val="00A15DD7"/>
    <w:rsid w:val="00A20A9F"/>
    <w:rsid w:val="00A24219"/>
    <w:rsid w:val="00A253A0"/>
    <w:rsid w:val="00A25E5D"/>
    <w:rsid w:val="00A3446D"/>
    <w:rsid w:val="00A36D40"/>
    <w:rsid w:val="00A4771E"/>
    <w:rsid w:val="00A54EBB"/>
    <w:rsid w:val="00A6303E"/>
    <w:rsid w:val="00A650B4"/>
    <w:rsid w:val="00A82A75"/>
    <w:rsid w:val="00A85935"/>
    <w:rsid w:val="00A9374A"/>
    <w:rsid w:val="00A93E36"/>
    <w:rsid w:val="00A96C7F"/>
    <w:rsid w:val="00AA011F"/>
    <w:rsid w:val="00AA0A2B"/>
    <w:rsid w:val="00AA10BD"/>
    <w:rsid w:val="00AA22C2"/>
    <w:rsid w:val="00AB4026"/>
    <w:rsid w:val="00AC0BF2"/>
    <w:rsid w:val="00AD14FD"/>
    <w:rsid w:val="00AF0A04"/>
    <w:rsid w:val="00AF3CA1"/>
    <w:rsid w:val="00AF574B"/>
    <w:rsid w:val="00B03314"/>
    <w:rsid w:val="00B11A37"/>
    <w:rsid w:val="00B14C95"/>
    <w:rsid w:val="00B24F26"/>
    <w:rsid w:val="00B2641E"/>
    <w:rsid w:val="00B34CD5"/>
    <w:rsid w:val="00B36018"/>
    <w:rsid w:val="00B40CC3"/>
    <w:rsid w:val="00B50F5C"/>
    <w:rsid w:val="00B56B32"/>
    <w:rsid w:val="00B631E4"/>
    <w:rsid w:val="00B7037C"/>
    <w:rsid w:val="00B7721D"/>
    <w:rsid w:val="00B85C40"/>
    <w:rsid w:val="00B90417"/>
    <w:rsid w:val="00B95594"/>
    <w:rsid w:val="00BB3F25"/>
    <w:rsid w:val="00BC18AD"/>
    <w:rsid w:val="00BF62C3"/>
    <w:rsid w:val="00C026A4"/>
    <w:rsid w:val="00C10661"/>
    <w:rsid w:val="00C12DE5"/>
    <w:rsid w:val="00C13C79"/>
    <w:rsid w:val="00C22B83"/>
    <w:rsid w:val="00C25E50"/>
    <w:rsid w:val="00C3218C"/>
    <w:rsid w:val="00C3625B"/>
    <w:rsid w:val="00C41C08"/>
    <w:rsid w:val="00C449F8"/>
    <w:rsid w:val="00C52834"/>
    <w:rsid w:val="00C53FA2"/>
    <w:rsid w:val="00C66602"/>
    <w:rsid w:val="00C729B6"/>
    <w:rsid w:val="00C74299"/>
    <w:rsid w:val="00C909A5"/>
    <w:rsid w:val="00CB2EEB"/>
    <w:rsid w:val="00CC3EBF"/>
    <w:rsid w:val="00CD6075"/>
    <w:rsid w:val="00CE1F8B"/>
    <w:rsid w:val="00CE51E9"/>
    <w:rsid w:val="00CF4284"/>
    <w:rsid w:val="00D00E7D"/>
    <w:rsid w:val="00D0382D"/>
    <w:rsid w:val="00D134B7"/>
    <w:rsid w:val="00D17C13"/>
    <w:rsid w:val="00D20239"/>
    <w:rsid w:val="00D323DE"/>
    <w:rsid w:val="00D3609F"/>
    <w:rsid w:val="00D62543"/>
    <w:rsid w:val="00D640E2"/>
    <w:rsid w:val="00D8630A"/>
    <w:rsid w:val="00D93993"/>
    <w:rsid w:val="00D96106"/>
    <w:rsid w:val="00DB2DF5"/>
    <w:rsid w:val="00DB6213"/>
    <w:rsid w:val="00DE155F"/>
    <w:rsid w:val="00DE2350"/>
    <w:rsid w:val="00DE241C"/>
    <w:rsid w:val="00DE2FBD"/>
    <w:rsid w:val="00DF44AE"/>
    <w:rsid w:val="00E15D7D"/>
    <w:rsid w:val="00E20A23"/>
    <w:rsid w:val="00E27E91"/>
    <w:rsid w:val="00E306A6"/>
    <w:rsid w:val="00E324BD"/>
    <w:rsid w:val="00E437BF"/>
    <w:rsid w:val="00E53F96"/>
    <w:rsid w:val="00E576C8"/>
    <w:rsid w:val="00E75AA9"/>
    <w:rsid w:val="00EA76C2"/>
    <w:rsid w:val="00EC019D"/>
    <w:rsid w:val="00EC3E76"/>
    <w:rsid w:val="00EC7EF9"/>
    <w:rsid w:val="00EE1BD3"/>
    <w:rsid w:val="00EE52A7"/>
    <w:rsid w:val="00EE5620"/>
    <w:rsid w:val="00EE6CFB"/>
    <w:rsid w:val="00EF2AB4"/>
    <w:rsid w:val="00F036CF"/>
    <w:rsid w:val="00F12318"/>
    <w:rsid w:val="00F14B08"/>
    <w:rsid w:val="00F209CB"/>
    <w:rsid w:val="00F20D80"/>
    <w:rsid w:val="00F221AB"/>
    <w:rsid w:val="00F22337"/>
    <w:rsid w:val="00F22BD7"/>
    <w:rsid w:val="00F23C35"/>
    <w:rsid w:val="00F311C6"/>
    <w:rsid w:val="00F312DD"/>
    <w:rsid w:val="00F411C0"/>
    <w:rsid w:val="00F41529"/>
    <w:rsid w:val="00F464DD"/>
    <w:rsid w:val="00F51105"/>
    <w:rsid w:val="00F70CAA"/>
    <w:rsid w:val="00F71473"/>
    <w:rsid w:val="00F76B8F"/>
    <w:rsid w:val="00F83DEE"/>
    <w:rsid w:val="00F841DF"/>
    <w:rsid w:val="00F92DD3"/>
    <w:rsid w:val="00F9347D"/>
    <w:rsid w:val="00F93F63"/>
    <w:rsid w:val="00FA13FF"/>
    <w:rsid w:val="00FA2DB5"/>
    <w:rsid w:val="00FA4172"/>
    <w:rsid w:val="00FA47AA"/>
    <w:rsid w:val="00FB46C6"/>
    <w:rsid w:val="00FC53BD"/>
    <w:rsid w:val="00FD4504"/>
    <w:rsid w:val="00FD4A37"/>
    <w:rsid w:val="00FF02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uiPriority w:val="99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paragraph" w:customStyle="1" w:styleId="ConsPlusNonformat">
    <w:name w:val="ConsPlusNonformat"/>
    <w:uiPriority w:val="99"/>
    <w:rsid w:val="006337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Body Text"/>
    <w:basedOn w:val="a"/>
    <w:link w:val="af0"/>
    <w:rsid w:val="00633769"/>
    <w:pPr>
      <w:widowControl/>
      <w:autoSpaceDE/>
      <w:autoSpaceDN/>
      <w:adjustRightInd/>
      <w:spacing w:line="360" w:lineRule="auto"/>
      <w:jc w:val="both"/>
    </w:pPr>
    <w:rPr>
      <w:rFonts w:eastAsia="Times New Roman"/>
      <w:sz w:val="26"/>
      <w:lang w:val="x-none" w:eastAsia="x-none"/>
    </w:rPr>
  </w:style>
  <w:style w:type="character" w:customStyle="1" w:styleId="af0">
    <w:name w:val="Основной текст Знак"/>
    <w:basedOn w:val="a0"/>
    <w:link w:val="af"/>
    <w:rsid w:val="00633769"/>
    <w:rPr>
      <w:rFonts w:ascii="Times New Roman" w:eastAsia="Times New Roman" w:hAnsi="Times New Roman" w:cs="Times New Roman"/>
      <w:sz w:val="26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uiPriority w:val="99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paragraph" w:customStyle="1" w:styleId="ConsPlusNonformat">
    <w:name w:val="ConsPlusNonformat"/>
    <w:uiPriority w:val="99"/>
    <w:rsid w:val="006337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Body Text"/>
    <w:basedOn w:val="a"/>
    <w:link w:val="af0"/>
    <w:rsid w:val="00633769"/>
    <w:pPr>
      <w:widowControl/>
      <w:autoSpaceDE/>
      <w:autoSpaceDN/>
      <w:adjustRightInd/>
      <w:spacing w:line="360" w:lineRule="auto"/>
      <w:jc w:val="both"/>
    </w:pPr>
    <w:rPr>
      <w:rFonts w:eastAsia="Times New Roman"/>
      <w:sz w:val="26"/>
      <w:lang w:val="x-none" w:eastAsia="x-none"/>
    </w:rPr>
  </w:style>
  <w:style w:type="character" w:customStyle="1" w:styleId="af0">
    <w:name w:val="Основной текст Знак"/>
    <w:basedOn w:val="a0"/>
    <w:link w:val="af"/>
    <w:rsid w:val="00633769"/>
    <w:rPr>
      <w:rFonts w:ascii="Times New Roman" w:eastAsia="Times New Roman" w:hAnsi="Times New Roman" w:cs="Times New Roman"/>
      <w:sz w:val="2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6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71D4C-3282-4481-BBC8-396E4AAE7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284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Симакина Анастасия Александровна</cp:lastModifiedBy>
  <cp:revision>56</cp:revision>
  <cp:lastPrinted>2019-12-23T07:08:00Z</cp:lastPrinted>
  <dcterms:created xsi:type="dcterms:W3CDTF">2019-11-28T15:38:00Z</dcterms:created>
  <dcterms:modified xsi:type="dcterms:W3CDTF">2022-11-03T06:27:00Z</dcterms:modified>
</cp:coreProperties>
</file>