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F98" w:rsidRPr="00483272" w:rsidRDefault="00767F98" w:rsidP="00767F98">
      <w:pPr>
        <w:pStyle w:val="a8"/>
        <w:spacing w:line="228" w:lineRule="auto"/>
        <w:rPr>
          <w:rFonts w:ascii="PT Astra Serif" w:hAnsi="PT Astra Serif"/>
          <w:sz w:val="28"/>
        </w:rPr>
      </w:pPr>
      <w:r w:rsidRPr="00483272">
        <w:rPr>
          <w:rFonts w:ascii="PT Astra Serif" w:hAnsi="PT Astra Serif"/>
          <w:sz w:val="28"/>
        </w:rPr>
        <w:t xml:space="preserve">ПЕРЕЧЕНЬ </w:t>
      </w:r>
    </w:p>
    <w:p w:rsidR="00767F98" w:rsidRPr="00483272" w:rsidRDefault="00767F98" w:rsidP="00767F98">
      <w:pPr>
        <w:pStyle w:val="a8"/>
        <w:spacing w:line="228" w:lineRule="auto"/>
        <w:rPr>
          <w:rFonts w:ascii="PT Astra Serif" w:hAnsi="PT Astra Serif"/>
          <w:b w:val="0"/>
          <w:bCs w:val="0"/>
          <w:spacing w:val="-6"/>
        </w:rPr>
      </w:pPr>
      <w:r w:rsidRPr="00483272">
        <w:rPr>
          <w:rFonts w:ascii="PT Astra Serif" w:hAnsi="PT Astra Serif"/>
          <w:spacing w:val="-6"/>
          <w:sz w:val="28"/>
        </w:rPr>
        <w:t xml:space="preserve">нормативных правовых актов, подлежащих признанию </w:t>
      </w:r>
      <w:proofErr w:type="gramStart"/>
      <w:r w:rsidRPr="00483272">
        <w:rPr>
          <w:rFonts w:ascii="PT Astra Serif" w:hAnsi="PT Astra Serif"/>
          <w:spacing w:val="-6"/>
          <w:sz w:val="28"/>
        </w:rPr>
        <w:t>утратившими</w:t>
      </w:r>
      <w:proofErr w:type="gramEnd"/>
      <w:r w:rsidRPr="00483272">
        <w:rPr>
          <w:rFonts w:ascii="PT Astra Serif" w:hAnsi="PT Astra Serif"/>
          <w:spacing w:val="-6"/>
          <w:sz w:val="28"/>
        </w:rPr>
        <w:t xml:space="preserve"> силу, изменению или принятию в связи с принятием Закона Саратовской области «О внесении изменений в Закон Саратовской области </w:t>
      </w:r>
      <w:r w:rsidRPr="00483272">
        <w:rPr>
          <w:rFonts w:ascii="PT Astra Serif" w:hAnsi="PT Astra Serif"/>
          <w:spacing w:val="-6"/>
          <w:sz w:val="28"/>
          <w:szCs w:val="28"/>
        </w:rPr>
        <w:t>«Об областном бюджете на 2022 год и на плановый период 2023 и 2024 годов»</w:t>
      </w:r>
    </w:p>
    <w:p w:rsidR="00767F98" w:rsidRPr="00FA5FE8" w:rsidRDefault="00767F98" w:rsidP="00767F98">
      <w:pPr>
        <w:spacing w:line="228" w:lineRule="auto"/>
        <w:ind w:firstLine="709"/>
        <w:jc w:val="both"/>
        <w:rPr>
          <w:rFonts w:ascii="PT Astra Serif" w:hAnsi="PT Astra Serif"/>
          <w:color w:val="000000"/>
          <w:spacing w:val="-8"/>
          <w:szCs w:val="28"/>
        </w:rPr>
      </w:pPr>
    </w:p>
    <w:p w:rsidR="00767F98" w:rsidRPr="00FA5FE8" w:rsidRDefault="00767F98" w:rsidP="00767F98">
      <w:pPr>
        <w:spacing w:line="228" w:lineRule="auto"/>
        <w:ind w:firstLine="709"/>
        <w:jc w:val="both"/>
        <w:rPr>
          <w:rFonts w:ascii="PT Astra Serif" w:hAnsi="PT Astra Serif"/>
          <w:color w:val="000000"/>
          <w:spacing w:val="-8"/>
          <w:szCs w:val="28"/>
        </w:rPr>
      </w:pPr>
    </w:p>
    <w:p w:rsidR="00767F98" w:rsidRPr="00483272" w:rsidRDefault="00767F98" w:rsidP="00767F98">
      <w:pPr>
        <w:spacing w:line="228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483272">
        <w:rPr>
          <w:rFonts w:ascii="PT Astra Serif" w:hAnsi="PT Astra Serif"/>
          <w:bCs/>
          <w:iCs/>
          <w:szCs w:val="28"/>
        </w:rPr>
        <w:t xml:space="preserve">Принятие проекта закона Саратовской области «О </w:t>
      </w:r>
      <w:proofErr w:type="gramStart"/>
      <w:r w:rsidRPr="00483272">
        <w:rPr>
          <w:rFonts w:ascii="PT Astra Serif" w:hAnsi="PT Astra Serif"/>
          <w:bCs/>
          <w:iCs/>
          <w:szCs w:val="28"/>
        </w:rPr>
        <w:t>внесении</w:t>
      </w:r>
      <w:proofErr w:type="gramEnd"/>
      <w:r w:rsidRPr="00483272">
        <w:rPr>
          <w:rFonts w:ascii="PT Astra Serif" w:hAnsi="PT Astra Serif"/>
          <w:bCs/>
          <w:iCs/>
          <w:szCs w:val="28"/>
        </w:rPr>
        <w:t xml:space="preserve"> изменений в Закон Саратовской области «Об областном бюджете на 2022 год и на плановый период 2023 и 2024 годов» потребует:</w:t>
      </w:r>
    </w:p>
    <w:p w:rsidR="00767F98" w:rsidRDefault="00767F98" w:rsidP="00767F9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napToGrid w:val="0"/>
          <w:spacing w:val="-4"/>
        </w:rPr>
      </w:pPr>
      <w:r w:rsidRPr="00483272">
        <w:rPr>
          <w:rFonts w:ascii="PT Astra Serif" w:hAnsi="PT Astra Serif"/>
        </w:rPr>
        <w:t>принятия нормативных правовых актов</w:t>
      </w:r>
      <w:r w:rsidRPr="00483272">
        <w:rPr>
          <w:rFonts w:ascii="PT Astra Serif" w:hAnsi="PT Astra Serif"/>
          <w:snapToGrid w:val="0"/>
          <w:spacing w:val="-4"/>
        </w:rPr>
        <w:t xml:space="preserve"> Правительства области, утверждающих:</w:t>
      </w:r>
    </w:p>
    <w:p w:rsidR="00767F98" w:rsidRPr="00846E71" w:rsidRDefault="00767F98" w:rsidP="00767F9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napToGrid w:val="0"/>
          <w:spacing w:val="-4"/>
        </w:rPr>
      </w:pPr>
      <w:r w:rsidRPr="00E13E6B">
        <w:rPr>
          <w:rFonts w:ascii="PT Astra Serif" w:hAnsi="PT Astra Serif"/>
          <w:snapToGrid w:val="0"/>
          <w:spacing w:val="-4"/>
        </w:rPr>
        <w:t>предоставлени</w:t>
      </w:r>
      <w:r>
        <w:rPr>
          <w:rFonts w:ascii="PT Astra Serif" w:hAnsi="PT Astra Serif"/>
          <w:snapToGrid w:val="0"/>
          <w:spacing w:val="-4"/>
        </w:rPr>
        <w:t>е</w:t>
      </w:r>
      <w:r w:rsidRPr="00E13E6B">
        <w:rPr>
          <w:rFonts w:ascii="PT Astra Serif" w:hAnsi="PT Astra Serif"/>
          <w:snapToGrid w:val="0"/>
          <w:spacing w:val="-4"/>
        </w:rPr>
        <w:t xml:space="preserve"> бюджетам городских округов области иных межбюджетных трансфертов на выполнение работ по благоустройству и поддержанию в надлежащем санитарном состоянии территории городских округов Саратовской области</w:t>
      </w:r>
      <w:r>
        <w:rPr>
          <w:rFonts w:ascii="PT Astra Serif" w:hAnsi="PT Astra Serif"/>
          <w:snapToGrid w:val="0"/>
          <w:spacing w:val="-4"/>
        </w:rPr>
        <w:t>;</w:t>
      </w:r>
    </w:p>
    <w:p w:rsidR="00767F98" w:rsidRPr="00050462" w:rsidRDefault="00767F98" w:rsidP="00767F9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napToGrid w:val="0"/>
          <w:spacing w:val="-4"/>
        </w:rPr>
      </w:pPr>
      <w:r>
        <w:rPr>
          <w:rFonts w:ascii="PT Astra Serif" w:hAnsi="PT Astra Serif"/>
          <w:snapToGrid w:val="0"/>
          <w:spacing w:val="-4"/>
        </w:rPr>
        <w:t>п</w:t>
      </w:r>
      <w:r w:rsidRPr="00050462">
        <w:rPr>
          <w:rFonts w:ascii="PT Astra Serif" w:hAnsi="PT Astra Serif"/>
          <w:snapToGrid w:val="0"/>
          <w:spacing w:val="-4"/>
        </w:rPr>
        <w:t>оложение о размере, порядке и условиях выплаты компенсации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организации;</w:t>
      </w:r>
    </w:p>
    <w:p w:rsidR="00767F98" w:rsidRDefault="00767F98" w:rsidP="00767F9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napToGrid w:val="0"/>
          <w:spacing w:val="-4"/>
        </w:rPr>
      </w:pPr>
      <w:r>
        <w:rPr>
          <w:rFonts w:ascii="PT Astra Serif" w:hAnsi="PT Astra Serif"/>
          <w:snapToGrid w:val="0"/>
          <w:spacing w:val="-4"/>
        </w:rPr>
        <w:t>п</w:t>
      </w:r>
      <w:r w:rsidRPr="00AD3848">
        <w:rPr>
          <w:rFonts w:ascii="PT Astra Serif" w:hAnsi="PT Astra Serif"/>
          <w:snapToGrid w:val="0"/>
          <w:spacing w:val="-4"/>
        </w:rPr>
        <w:t>оложени</w:t>
      </w:r>
      <w:r>
        <w:rPr>
          <w:rFonts w:ascii="PT Astra Serif" w:hAnsi="PT Astra Serif"/>
          <w:snapToGrid w:val="0"/>
          <w:spacing w:val="-4"/>
        </w:rPr>
        <w:t>е</w:t>
      </w:r>
      <w:r w:rsidRPr="00AD3848">
        <w:rPr>
          <w:rFonts w:ascii="PT Astra Serif" w:hAnsi="PT Astra Serif"/>
          <w:snapToGrid w:val="0"/>
          <w:spacing w:val="-4"/>
        </w:rPr>
        <w:t xml:space="preserve"> </w:t>
      </w:r>
      <w:proofErr w:type="gramStart"/>
      <w:r w:rsidRPr="00AD3848">
        <w:rPr>
          <w:rFonts w:ascii="PT Astra Serif" w:hAnsi="PT Astra Serif"/>
          <w:snapToGrid w:val="0"/>
          <w:spacing w:val="-4"/>
        </w:rPr>
        <w:t>о предоставлении из областного бюджета субсидий в виде безвозмездного вклада в денежной форме в имущество</w:t>
      </w:r>
      <w:proofErr w:type="gramEnd"/>
      <w:r w:rsidRPr="00AD3848">
        <w:rPr>
          <w:rFonts w:ascii="PT Astra Serif" w:hAnsi="PT Astra Serif"/>
          <w:snapToGrid w:val="0"/>
          <w:spacing w:val="-4"/>
        </w:rPr>
        <w:t xml:space="preserve"> хозяйственного общества, который не увеличивает уставный капитал общества, на финансовое обеспечение затрат, связанных с реализацией крупных</w:t>
      </w:r>
      <w:r>
        <w:rPr>
          <w:rFonts w:ascii="PT Astra Serif" w:hAnsi="PT Astra Serif"/>
          <w:snapToGrid w:val="0"/>
          <w:spacing w:val="-4"/>
        </w:rPr>
        <w:t xml:space="preserve"> социально значимых проектов;</w:t>
      </w:r>
    </w:p>
    <w:p w:rsidR="00767F98" w:rsidRPr="00050462" w:rsidRDefault="00767F98" w:rsidP="00767F9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napToGrid w:val="0"/>
          <w:spacing w:val="-4"/>
        </w:rPr>
      </w:pPr>
      <w:r w:rsidRPr="00050462">
        <w:rPr>
          <w:rFonts w:ascii="PT Astra Serif" w:hAnsi="PT Astra Serif"/>
          <w:snapToGrid w:val="0"/>
          <w:spacing w:val="-4"/>
        </w:rPr>
        <w:t>методику распределения и порядок предоставления из областного бюджета иных межбюджетных трансфертов бюджетам муниципальных районов области на оснащение оборудованием, мебелью, средствами обучения и воспит</w:t>
      </w:r>
      <w:r>
        <w:rPr>
          <w:rFonts w:ascii="PT Astra Serif" w:hAnsi="PT Astra Serif"/>
          <w:snapToGrid w:val="0"/>
          <w:spacing w:val="-4"/>
        </w:rPr>
        <w:t>ания муници</w:t>
      </w:r>
      <w:r w:rsidRPr="00050462">
        <w:rPr>
          <w:rFonts w:ascii="PT Astra Serif" w:hAnsi="PT Astra Serif"/>
          <w:snapToGrid w:val="0"/>
          <w:spacing w:val="-4"/>
        </w:rPr>
        <w:t>пальных образовательных организаций в целях их ввода в эксплуатацию после проведения капитального ремонта, реконструкции;</w:t>
      </w:r>
    </w:p>
    <w:p w:rsidR="00767F98" w:rsidRPr="00050462" w:rsidRDefault="00767F98" w:rsidP="00767F9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napToGrid w:val="0"/>
          <w:spacing w:val="-4"/>
        </w:rPr>
      </w:pPr>
      <w:r w:rsidRPr="00050462">
        <w:rPr>
          <w:rFonts w:ascii="PT Astra Serif" w:hAnsi="PT Astra Serif"/>
          <w:snapToGrid w:val="0"/>
          <w:spacing w:val="-4"/>
        </w:rPr>
        <w:t>методику распределения и порядок предоставления из областного бюджета иных межбюджетных трансфертов бюджетам муниципальных районов и городских округов области на обновление спортивного оборудования и инвентаря спортивных залов образовательных учреждений области, расположенных в сельской местности, для реализации рабочей программы учебного предмета «Физическая культура»</w:t>
      </w:r>
      <w:r>
        <w:rPr>
          <w:rFonts w:ascii="PT Astra Serif" w:hAnsi="PT Astra Serif"/>
          <w:snapToGrid w:val="0"/>
          <w:spacing w:val="-4"/>
        </w:rPr>
        <w:t>;</w:t>
      </w:r>
    </w:p>
    <w:p w:rsidR="00767F98" w:rsidRDefault="00767F98" w:rsidP="00767F9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napToGrid w:val="0"/>
          <w:spacing w:val="-4"/>
        </w:rPr>
      </w:pPr>
      <w:r w:rsidRPr="00050462">
        <w:rPr>
          <w:rFonts w:ascii="PT Astra Serif" w:hAnsi="PT Astra Serif"/>
          <w:snapToGrid w:val="0"/>
          <w:spacing w:val="-4"/>
        </w:rPr>
        <w:t>методику распределения и порядок предоставления из областного бюджета иного межбюджетного трансферта бюджетам муниципальных районов области на комплектование книжных фондов муниципальных библиотек области</w:t>
      </w:r>
      <w:r>
        <w:rPr>
          <w:rFonts w:ascii="PT Astra Serif" w:hAnsi="PT Astra Serif"/>
          <w:snapToGrid w:val="0"/>
          <w:spacing w:val="-4"/>
        </w:rPr>
        <w:t>;</w:t>
      </w:r>
    </w:p>
    <w:p w:rsidR="00767F98" w:rsidRPr="00AD3848" w:rsidRDefault="00767F98" w:rsidP="00767F9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napToGrid w:val="0"/>
          <w:spacing w:val="-4"/>
        </w:rPr>
      </w:pPr>
      <w:r w:rsidRPr="00AD3848">
        <w:rPr>
          <w:rFonts w:ascii="PT Astra Serif" w:hAnsi="PT Astra Serif"/>
          <w:snapToGrid w:val="0"/>
          <w:spacing w:val="-4"/>
        </w:rPr>
        <w:t>методик</w:t>
      </w:r>
      <w:r>
        <w:rPr>
          <w:rFonts w:ascii="PT Astra Serif" w:hAnsi="PT Astra Serif"/>
          <w:snapToGrid w:val="0"/>
          <w:spacing w:val="-4"/>
        </w:rPr>
        <w:t>у</w:t>
      </w:r>
      <w:r w:rsidRPr="00AD3848">
        <w:rPr>
          <w:rFonts w:ascii="PT Astra Serif" w:hAnsi="PT Astra Serif"/>
          <w:snapToGrid w:val="0"/>
          <w:spacing w:val="-4"/>
        </w:rPr>
        <w:t xml:space="preserve"> распределения и поряд</w:t>
      </w:r>
      <w:r>
        <w:rPr>
          <w:rFonts w:ascii="PT Astra Serif" w:hAnsi="PT Astra Serif"/>
          <w:snapToGrid w:val="0"/>
          <w:spacing w:val="-4"/>
        </w:rPr>
        <w:t>ок</w:t>
      </w:r>
      <w:r w:rsidRPr="00AD3848">
        <w:rPr>
          <w:rFonts w:ascii="PT Astra Serif" w:hAnsi="PT Astra Serif"/>
          <w:snapToGrid w:val="0"/>
          <w:spacing w:val="-4"/>
        </w:rPr>
        <w:t xml:space="preserve"> предоставления из областного бюджета иных межбюджетных трансфертов бюджетам муниципальных районов и городских округов области в целях обеспечения надлежащего </w:t>
      </w:r>
      <w:r w:rsidRPr="00AD3848">
        <w:rPr>
          <w:rFonts w:ascii="PT Astra Serif" w:hAnsi="PT Astra Serif"/>
          <w:snapToGrid w:val="0"/>
          <w:spacing w:val="-4"/>
        </w:rPr>
        <w:lastRenderedPageBreak/>
        <w:t>осуществления полномочий по решению</w:t>
      </w:r>
      <w:r>
        <w:rPr>
          <w:rFonts w:ascii="PT Astra Serif" w:hAnsi="PT Astra Serif"/>
          <w:snapToGrid w:val="0"/>
          <w:spacing w:val="-4"/>
        </w:rPr>
        <w:t xml:space="preserve"> вопросов местного значения;</w:t>
      </w:r>
    </w:p>
    <w:p w:rsidR="00767F98" w:rsidRPr="00767F98" w:rsidRDefault="00767F98" w:rsidP="00767F98">
      <w:pPr>
        <w:spacing w:line="228" w:lineRule="auto"/>
        <w:ind w:firstLine="709"/>
        <w:jc w:val="both"/>
        <w:rPr>
          <w:rFonts w:ascii="PT Astra Serif" w:hAnsi="PT Astra Serif"/>
          <w:szCs w:val="28"/>
        </w:rPr>
      </w:pPr>
      <w:r w:rsidRPr="00E13E6B">
        <w:rPr>
          <w:rFonts w:ascii="PT Astra Serif" w:hAnsi="PT Astra Serif"/>
          <w:szCs w:val="28"/>
        </w:rPr>
        <w:t>внесения изменений</w:t>
      </w:r>
      <w:r>
        <w:rPr>
          <w:rFonts w:ascii="PT Astra Serif" w:hAnsi="PT Astra Serif"/>
          <w:szCs w:val="28"/>
        </w:rPr>
        <w:t>:</w:t>
      </w:r>
      <w:r w:rsidRPr="00E13E6B">
        <w:rPr>
          <w:rFonts w:ascii="PT Astra Serif" w:hAnsi="PT Astra Serif"/>
          <w:szCs w:val="28"/>
        </w:rPr>
        <w:t xml:space="preserve"> </w:t>
      </w:r>
    </w:p>
    <w:p w:rsidR="00767F98" w:rsidRPr="00050462" w:rsidRDefault="00767F98" w:rsidP="00767F98">
      <w:pPr>
        <w:spacing w:line="228" w:lineRule="auto"/>
        <w:ind w:firstLine="709"/>
        <w:jc w:val="both"/>
        <w:rPr>
          <w:rFonts w:ascii="PT Astra Serif" w:hAnsi="PT Astra Serif"/>
          <w:szCs w:val="28"/>
        </w:rPr>
      </w:pPr>
      <w:proofErr w:type="gramStart"/>
      <w:r w:rsidRPr="00050462">
        <w:rPr>
          <w:rFonts w:ascii="PT Astra Serif" w:hAnsi="PT Astra Serif"/>
          <w:szCs w:val="28"/>
        </w:rPr>
        <w:t xml:space="preserve">в Закон Саратовской области от 12 декабря 2011 года № 190-ЗСО «О </w:t>
      </w:r>
      <w:r>
        <w:rPr>
          <w:rFonts w:ascii="PT Astra Serif" w:hAnsi="PT Astra Serif"/>
          <w:szCs w:val="28"/>
        </w:rPr>
        <w:t>наделении органов местного само</w:t>
      </w:r>
      <w:r w:rsidRPr="00050462">
        <w:rPr>
          <w:rFonts w:ascii="PT Astra Serif" w:hAnsi="PT Astra Serif"/>
          <w:szCs w:val="28"/>
        </w:rPr>
        <w:t>управления государственными полномочиями п</w:t>
      </w:r>
      <w:r>
        <w:rPr>
          <w:rFonts w:ascii="PT Astra Serif" w:hAnsi="PT Astra Serif"/>
          <w:szCs w:val="28"/>
        </w:rPr>
        <w:t>о организации предоставления пи</w:t>
      </w:r>
      <w:r w:rsidRPr="00050462">
        <w:rPr>
          <w:rFonts w:ascii="PT Astra Serif" w:hAnsi="PT Astra Serif"/>
          <w:szCs w:val="28"/>
        </w:rPr>
        <w:t>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образования»;</w:t>
      </w:r>
      <w:proofErr w:type="gramEnd"/>
    </w:p>
    <w:p w:rsidR="00767F98" w:rsidRPr="00767F98" w:rsidRDefault="00767F98" w:rsidP="00767F98">
      <w:pPr>
        <w:spacing w:line="228" w:lineRule="auto"/>
        <w:ind w:firstLine="709"/>
        <w:jc w:val="both"/>
        <w:rPr>
          <w:rFonts w:ascii="PT Astra Serif" w:hAnsi="PT Astra Serif"/>
          <w:szCs w:val="28"/>
        </w:rPr>
      </w:pPr>
      <w:r w:rsidRPr="00E13E6B">
        <w:rPr>
          <w:rFonts w:ascii="PT Astra Serif" w:hAnsi="PT Astra Serif"/>
          <w:szCs w:val="28"/>
        </w:rPr>
        <w:t>в постановления Пр</w:t>
      </w:r>
      <w:r>
        <w:rPr>
          <w:rFonts w:ascii="PT Astra Serif" w:hAnsi="PT Astra Serif"/>
          <w:szCs w:val="28"/>
        </w:rPr>
        <w:t>авительства Саратовской области</w:t>
      </w:r>
    </w:p>
    <w:p w:rsidR="00767F98" w:rsidRPr="00050462" w:rsidRDefault="00767F98" w:rsidP="00767F98">
      <w:pPr>
        <w:spacing w:line="228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proofErr w:type="gramStart"/>
      <w:r w:rsidRPr="00050462">
        <w:rPr>
          <w:rFonts w:ascii="PT Astra Serif" w:hAnsi="PT Astra Serif"/>
          <w:bCs/>
          <w:iCs/>
          <w:szCs w:val="28"/>
        </w:rPr>
        <w:t>от 29 декабря 2011 года № 772-П «О порядке предоставления и расходования из областного бюджета субвенции бюджетам муниципальных районов и городских округов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</w:t>
      </w:r>
      <w:proofErr w:type="gramEnd"/>
      <w:r w:rsidRPr="00050462">
        <w:rPr>
          <w:rFonts w:ascii="PT Astra Serif" w:hAnsi="PT Astra Serif"/>
          <w:bCs/>
          <w:iCs/>
          <w:szCs w:val="28"/>
        </w:rPr>
        <w:t xml:space="preserve">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образования»;</w:t>
      </w:r>
    </w:p>
    <w:p w:rsidR="00767F98" w:rsidRPr="00AB6845" w:rsidRDefault="00767F98" w:rsidP="00767F98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PT Astra Serif" w:eastAsiaTheme="minorEastAsia" w:hAnsi="PT Astra Serif"/>
          <w:color w:val="000000" w:themeColor="text1"/>
          <w:szCs w:val="28"/>
        </w:rPr>
      </w:pPr>
      <w:r w:rsidRPr="00AB6845">
        <w:rPr>
          <w:rFonts w:ascii="PT Astra Serif" w:eastAsiaTheme="minorEastAsia" w:hAnsi="PT Astra Serif"/>
          <w:color w:val="000000" w:themeColor="text1"/>
          <w:szCs w:val="28"/>
        </w:rPr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политики»;</w:t>
      </w:r>
    </w:p>
    <w:p w:rsidR="00767F98" w:rsidRPr="00AB6845" w:rsidRDefault="00767F98" w:rsidP="00767F98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PT Astra Serif" w:eastAsiaTheme="minorEastAsia" w:hAnsi="PT Astra Serif"/>
          <w:color w:val="000000" w:themeColor="text1"/>
          <w:szCs w:val="28"/>
        </w:rPr>
      </w:pPr>
      <w:r w:rsidRPr="00AB6845">
        <w:rPr>
          <w:rFonts w:ascii="PT Astra Serif" w:eastAsiaTheme="minorEastAsia" w:hAnsi="PT Astra Serif"/>
          <w:color w:val="000000" w:themeColor="text1"/>
          <w:szCs w:val="28"/>
        </w:rPr>
        <w:t>от 11 октября 2013 года № 546-П «О государственной программе Саратовской области «Развитие экономического потенциала и повышение инвестиционной привлекательности региона»;</w:t>
      </w:r>
    </w:p>
    <w:p w:rsidR="00767F98" w:rsidRDefault="00767F98" w:rsidP="00767F98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PT Astra Serif" w:eastAsiaTheme="minorEastAsia" w:hAnsi="PT Astra Serif"/>
          <w:color w:val="000000" w:themeColor="text1"/>
          <w:szCs w:val="28"/>
        </w:rPr>
      </w:pPr>
      <w:r w:rsidRPr="00AB6845">
        <w:rPr>
          <w:rFonts w:ascii="PT Astra Serif" w:eastAsiaTheme="minorEastAsia" w:hAnsi="PT Astra Serif"/>
          <w:color w:val="000000" w:themeColor="text1"/>
          <w:szCs w:val="28"/>
        </w:rPr>
        <w:t>о</w:t>
      </w:r>
      <w:r>
        <w:rPr>
          <w:rFonts w:ascii="PT Astra Serif" w:eastAsiaTheme="minorEastAsia" w:hAnsi="PT Astra Serif"/>
          <w:color w:val="000000" w:themeColor="text1"/>
          <w:szCs w:val="28"/>
        </w:rPr>
        <w:t>т 20 ноября 2013 года № 636-П «</w:t>
      </w:r>
      <w:r w:rsidRPr="007040BD">
        <w:rPr>
          <w:rFonts w:ascii="PT Astra Serif" w:eastAsiaTheme="minorEastAsia" w:hAnsi="PT Astra Serif"/>
          <w:color w:val="000000" w:themeColor="text1"/>
          <w:szCs w:val="28"/>
        </w:rPr>
        <w:t>Об утверждении</w:t>
      </w:r>
      <w:r w:rsidRPr="00AB6845">
        <w:rPr>
          <w:rFonts w:ascii="PT Astra Serif" w:eastAsiaTheme="minorEastAsia" w:hAnsi="PT Astra Serif"/>
          <w:color w:val="000000" w:themeColor="text1"/>
          <w:szCs w:val="28"/>
        </w:rPr>
        <w:t xml:space="preserve"> государственной программе Саратовской области «Охрана окружающей среды, воспроизводство и рациональное использование природных ресурсов Саратовской области»;</w:t>
      </w:r>
    </w:p>
    <w:p w:rsidR="00767F98" w:rsidRPr="00AB6845" w:rsidRDefault="00767F98" w:rsidP="00767F98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PT Astra Serif" w:eastAsiaTheme="minorEastAsia" w:hAnsi="PT Astra Serif"/>
          <w:color w:val="000000" w:themeColor="text1"/>
          <w:szCs w:val="28"/>
        </w:rPr>
      </w:pPr>
      <w:r w:rsidRPr="002E578D">
        <w:rPr>
          <w:rFonts w:ascii="PT Astra Serif" w:eastAsiaTheme="minorEastAsia" w:hAnsi="PT Astra Serif"/>
          <w:color w:val="000000" w:themeColor="text1"/>
          <w:szCs w:val="28"/>
        </w:rPr>
        <w:t xml:space="preserve">от 20 ноября 2013 года № 638-П «О государственной программе Саратовской области «Повышение </w:t>
      </w:r>
      <w:proofErr w:type="spellStart"/>
      <w:r w:rsidRPr="002E578D">
        <w:rPr>
          <w:rFonts w:ascii="PT Astra Serif" w:eastAsiaTheme="minorEastAsia" w:hAnsi="PT Astra Serif"/>
          <w:color w:val="000000" w:themeColor="text1"/>
          <w:szCs w:val="28"/>
        </w:rPr>
        <w:t>энергоэффективности</w:t>
      </w:r>
      <w:proofErr w:type="spellEnd"/>
      <w:r w:rsidRPr="002E578D">
        <w:rPr>
          <w:rFonts w:ascii="PT Astra Serif" w:eastAsiaTheme="minorEastAsia" w:hAnsi="PT Astra Serif"/>
          <w:color w:val="000000" w:themeColor="text1"/>
          <w:szCs w:val="28"/>
        </w:rPr>
        <w:t xml:space="preserve"> и энергосбережения в Саратовской области»;</w:t>
      </w:r>
    </w:p>
    <w:p w:rsidR="00767F98" w:rsidRPr="00AB6845" w:rsidRDefault="00767F98" w:rsidP="00767F98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PT Astra Serif" w:hAnsi="PT Astra Serif"/>
          <w:color w:val="000000" w:themeColor="text1"/>
          <w:szCs w:val="28"/>
        </w:rPr>
      </w:pPr>
      <w:r w:rsidRPr="00AB6845">
        <w:rPr>
          <w:rFonts w:ascii="PT Astra Serif" w:hAnsi="PT Astra Serif"/>
          <w:color w:val="000000" w:themeColor="text1"/>
          <w:szCs w:val="28"/>
        </w:rPr>
        <w:t>от 20 ноября 2013 года № 639-П «О государственной программе Саратовской области «Защита населения и территорий от чрезвычайных ситуаций, обеспечение пожарной безопасности»;</w:t>
      </w:r>
    </w:p>
    <w:p w:rsidR="00767F98" w:rsidRPr="00AB6845" w:rsidRDefault="00767F98" w:rsidP="00767F98">
      <w:pPr>
        <w:autoSpaceDE w:val="0"/>
        <w:autoSpaceDN w:val="0"/>
        <w:adjustRightInd w:val="0"/>
        <w:spacing w:line="228" w:lineRule="auto"/>
        <w:ind w:firstLine="700"/>
        <w:jc w:val="both"/>
        <w:rPr>
          <w:rFonts w:ascii="PT Astra Serif" w:hAnsi="PT Astra Serif"/>
          <w:color w:val="000000" w:themeColor="text1"/>
          <w:szCs w:val="28"/>
        </w:rPr>
      </w:pPr>
      <w:r w:rsidRPr="00AB6845">
        <w:rPr>
          <w:rFonts w:ascii="PT Astra Serif" w:hAnsi="PT Astra Serif"/>
          <w:color w:val="000000" w:themeColor="text1"/>
          <w:szCs w:val="28"/>
        </w:rPr>
        <w:t>от 20 ноября 2013 года № 642-П «О государственной программе Саратовской области «Культура Саратовской области»;</w:t>
      </w:r>
    </w:p>
    <w:p w:rsidR="00767F98" w:rsidRPr="00AB6845" w:rsidRDefault="00767F98" w:rsidP="00767F98">
      <w:pPr>
        <w:autoSpaceDE w:val="0"/>
        <w:autoSpaceDN w:val="0"/>
        <w:adjustRightInd w:val="0"/>
        <w:spacing w:line="228" w:lineRule="auto"/>
        <w:ind w:firstLine="700"/>
        <w:jc w:val="both"/>
        <w:rPr>
          <w:rFonts w:ascii="PT Astra Serif" w:eastAsiaTheme="minorEastAsia" w:hAnsi="PT Astra Serif"/>
          <w:color w:val="000000" w:themeColor="text1"/>
          <w:szCs w:val="28"/>
        </w:rPr>
      </w:pPr>
      <w:r w:rsidRPr="00AB6845">
        <w:rPr>
          <w:rFonts w:ascii="PT Astra Serif" w:hAnsi="PT Astra Serif"/>
          <w:color w:val="000000" w:themeColor="text1"/>
          <w:szCs w:val="28"/>
        </w:rPr>
        <w:t>от 20 ноября 2013 года № 644-П «О государственной программе Саратовской области «Социальная поддержка и социальное обслуживание населения Саратовской области»;</w:t>
      </w:r>
    </w:p>
    <w:p w:rsidR="00767F98" w:rsidRPr="00AB6845" w:rsidRDefault="00767F98" w:rsidP="00767F98">
      <w:pPr>
        <w:ind w:firstLine="709"/>
        <w:jc w:val="both"/>
        <w:rPr>
          <w:rFonts w:ascii="PT Astra Serif" w:hAnsi="PT Astra Serif"/>
          <w:color w:val="000000" w:themeColor="text1"/>
          <w:szCs w:val="28"/>
        </w:rPr>
      </w:pPr>
      <w:r w:rsidRPr="00AB6845">
        <w:rPr>
          <w:rFonts w:ascii="PT Astra Serif" w:hAnsi="PT Astra Serif"/>
          <w:color w:val="000000" w:themeColor="text1"/>
          <w:szCs w:val="28"/>
        </w:rPr>
        <w:t xml:space="preserve">от 20 ноября 2013 года № 646-П «О государственной программе Саратовской области «Профилактика правонарушений, терроризма, </w:t>
      </w:r>
      <w:r w:rsidRPr="00AB6845">
        <w:rPr>
          <w:rFonts w:ascii="PT Astra Serif" w:hAnsi="PT Astra Serif"/>
          <w:color w:val="000000" w:themeColor="text1"/>
          <w:szCs w:val="28"/>
        </w:rPr>
        <w:lastRenderedPageBreak/>
        <w:t>экстремизма и противодействие незаконному обороту наркотических средств»;</w:t>
      </w:r>
    </w:p>
    <w:p w:rsidR="00767F98" w:rsidRDefault="00767F98" w:rsidP="00767F98">
      <w:pPr>
        <w:ind w:firstLine="709"/>
        <w:jc w:val="both"/>
        <w:rPr>
          <w:rFonts w:ascii="PT Astra Serif" w:eastAsiaTheme="minorEastAsia" w:hAnsi="PT Astra Serif"/>
          <w:color w:val="000000" w:themeColor="text1"/>
          <w:szCs w:val="28"/>
        </w:rPr>
      </w:pPr>
      <w:r w:rsidRPr="00AB6845">
        <w:rPr>
          <w:rFonts w:ascii="PT Astra Serif" w:eastAsiaTheme="minorEastAsia" w:hAnsi="PT Astra Serif"/>
          <w:color w:val="000000" w:themeColor="text1"/>
          <w:szCs w:val="28"/>
        </w:rPr>
        <w:t>от 20 ноября 2013 года № 647-П «О государственной программе Саратовской области «Развитие государственного и муниципального управления»;</w:t>
      </w:r>
    </w:p>
    <w:p w:rsidR="00767F98" w:rsidRPr="00AB6845" w:rsidRDefault="00767F98" w:rsidP="00767F98">
      <w:pPr>
        <w:ind w:firstLine="709"/>
        <w:jc w:val="both"/>
        <w:rPr>
          <w:rFonts w:ascii="PT Astra Serif" w:eastAsiaTheme="minorEastAsia" w:hAnsi="PT Astra Serif"/>
          <w:color w:val="000000" w:themeColor="text1"/>
          <w:szCs w:val="28"/>
        </w:rPr>
      </w:pPr>
      <w:r w:rsidRPr="00216C20">
        <w:rPr>
          <w:rFonts w:ascii="PT Astra Serif" w:eastAsiaTheme="minorEastAsia" w:hAnsi="PT Astra Serif"/>
          <w:color w:val="000000" w:themeColor="text1"/>
          <w:szCs w:val="28"/>
        </w:rPr>
        <w:t>от 17 августа 2015 года № 412-П «О государственной программе Саратовской области «Развитие промышленности в Саратовской области»;</w:t>
      </w:r>
    </w:p>
    <w:p w:rsidR="00767F98" w:rsidRPr="00AB6845" w:rsidRDefault="00767F98" w:rsidP="00767F98">
      <w:pPr>
        <w:spacing w:line="228" w:lineRule="auto"/>
        <w:ind w:firstLine="709"/>
        <w:jc w:val="both"/>
        <w:rPr>
          <w:rFonts w:ascii="PT Astra Serif" w:hAnsi="PT Astra Serif"/>
          <w:bCs/>
          <w:iCs/>
          <w:color w:val="000000" w:themeColor="text1"/>
          <w:szCs w:val="28"/>
        </w:rPr>
      </w:pPr>
      <w:r w:rsidRPr="00AB6845">
        <w:rPr>
          <w:rFonts w:ascii="PT Astra Serif" w:hAnsi="PT Astra Serif"/>
          <w:bCs/>
          <w:iCs/>
          <w:color w:val="000000" w:themeColor="text1"/>
          <w:szCs w:val="28"/>
        </w:rPr>
        <w:t>от 30 августа 2017 года № 449-П «О государственной программе Саратовской области «Формирование комфортной городской среды»;</w:t>
      </w:r>
    </w:p>
    <w:p w:rsidR="00767F98" w:rsidRPr="00AB6845" w:rsidRDefault="00767F98" w:rsidP="00767F98">
      <w:pPr>
        <w:ind w:firstLine="709"/>
        <w:jc w:val="both"/>
        <w:rPr>
          <w:color w:val="000000" w:themeColor="text1"/>
          <w:szCs w:val="28"/>
        </w:rPr>
      </w:pPr>
      <w:r w:rsidRPr="00AB6845">
        <w:rPr>
          <w:color w:val="000000" w:themeColor="text1"/>
          <w:szCs w:val="28"/>
        </w:rPr>
        <w:t>от 30 августа 2017 года № 451-П «О государственной программе Саратовской области «Патриотическое воспитание граждан в Саратовской области»;</w:t>
      </w:r>
    </w:p>
    <w:p w:rsidR="00767F98" w:rsidRPr="00AB6845" w:rsidRDefault="00767F98" w:rsidP="00767F98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PT Astra Serif" w:hAnsi="PT Astra Serif"/>
          <w:color w:val="000000" w:themeColor="text1"/>
          <w:szCs w:val="28"/>
        </w:rPr>
      </w:pPr>
      <w:r w:rsidRPr="00AB6845">
        <w:rPr>
          <w:rFonts w:ascii="PT Astra Serif" w:hAnsi="PT Astra Serif"/>
          <w:color w:val="000000" w:themeColor="text1"/>
          <w:szCs w:val="28"/>
        </w:rPr>
        <w:t>от 17 декабря 2018 года № 696-П «О государственной программе Саратовской области «Развитие здравоохранения»;</w:t>
      </w:r>
    </w:p>
    <w:p w:rsidR="00767F98" w:rsidRPr="00AB6845" w:rsidRDefault="00767F98" w:rsidP="00767F98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PT Astra Serif" w:hAnsi="PT Astra Serif"/>
          <w:color w:val="000000" w:themeColor="text1"/>
          <w:szCs w:val="28"/>
        </w:rPr>
      </w:pPr>
      <w:r w:rsidRPr="00AB6845">
        <w:rPr>
          <w:rFonts w:ascii="PT Astra Serif" w:hAnsi="PT Astra Serif"/>
          <w:color w:val="000000" w:themeColor="text1"/>
          <w:szCs w:val="28"/>
        </w:rPr>
        <w:t>от 26 декабря 2018 года № 735-П «О государственной программе Саратовской области «Информационное общество»;</w:t>
      </w:r>
    </w:p>
    <w:p w:rsidR="00767F98" w:rsidRPr="00AB6845" w:rsidRDefault="00767F98" w:rsidP="00767F98">
      <w:pPr>
        <w:autoSpaceDE w:val="0"/>
        <w:autoSpaceDN w:val="0"/>
        <w:adjustRightInd w:val="0"/>
        <w:spacing w:line="228" w:lineRule="auto"/>
        <w:ind w:firstLine="700"/>
        <w:jc w:val="both"/>
        <w:rPr>
          <w:rFonts w:ascii="PT Astra Serif" w:hAnsi="PT Astra Serif"/>
          <w:color w:val="000000" w:themeColor="text1"/>
          <w:spacing w:val="-6"/>
          <w:szCs w:val="28"/>
        </w:rPr>
      </w:pPr>
      <w:r w:rsidRPr="00AB6845">
        <w:rPr>
          <w:rFonts w:ascii="PT Astra Serif" w:hAnsi="PT Astra Serif"/>
          <w:color w:val="000000" w:themeColor="text1"/>
          <w:spacing w:val="-6"/>
          <w:szCs w:val="28"/>
        </w:rPr>
        <w:t>от 29 декабря 2018 года № 750-П «О государственной программе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области»;</w:t>
      </w:r>
    </w:p>
    <w:p w:rsidR="00767F98" w:rsidRPr="00AB6845" w:rsidRDefault="00767F98" w:rsidP="00767F98">
      <w:pPr>
        <w:autoSpaceDE w:val="0"/>
        <w:autoSpaceDN w:val="0"/>
        <w:adjustRightInd w:val="0"/>
        <w:spacing w:line="228" w:lineRule="auto"/>
        <w:ind w:firstLine="700"/>
        <w:jc w:val="both"/>
        <w:rPr>
          <w:rFonts w:ascii="PT Astra Serif" w:hAnsi="PT Astra Serif"/>
          <w:color w:val="000000" w:themeColor="text1"/>
          <w:szCs w:val="28"/>
        </w:rPr>
      </w:pPr>
      <w:r w:rsidRPr="00AB6845">
        <w:rPr>
          <w:rFonts w:ascii="PT Astra Serif" w:hAnsi="PT Astra Serif"/>
          <w:color w:val="000000" w:themeColor="text1"/>
          <w:szCs w:val="28"/>
        </w:rPr>
        <w:t>от 29 декабря 2018 года № 760-П «О государственной программе Саратовской области «Развитие образования в Саратовской области»;</w:t>
      </w:r>
    </w:p>
    <w:p w:rsidR="00767F98" w:rsidRPr="00AB6845" w:rsidRDefault="00767F98" w:rsidP="00767F98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PT Astra Serif" w:hAnsi="PT Astra Serif"/>
          <w:color w:val="000000" w:themeColor="text1"/>
          <w:szCs w:val="28"/>
        </w:rPr>
      </w:pPr>
      <w:r w:rsidRPr="00AB6845">
        <w:rPr>
          <w:rFonts w:ascii="PT Astra Serif" w:hAnsi="PT Astra Serif"/>
          <w:color w:val="000000" w:themeColor="text1"/>
          <w:szCs w:val="28"/>
        </w:rPr>
        <w:t>от 29 декабря 2018 года № 767-П «О государственной программе Саратовской области «Обеспечение населения доступным жильем и развитие жилищно-коммунальной инфраструктуры»;</w:t>
      </w:r>
    </w:p>
    <w:p w:rsidR="00767F98" w:rsidRPr="00AB6845" w:rsidRDefault="00767F98" w:rsidP="00767F98">
      <w:pPr>
        <w:autoSpaceDE w:val="0"/>
        <w:autoSpaceDN w:val="0"/>
        <w:adjustRightInd w:val="0"/>
        <w:spacing w:line="228" w:lineRule="auto"/>
        <w:ind w:firstLine="700"/>
        <w:jc w:val="both"/>
        <w:rPr>
          <w:rFonts w:ascii="PT Astra Serif" w:hAnsi="PT Astra Serif"/>
          <w:color w:val="000000" w:themeColor="text1"/>
          <w:szCs w:val="28"/>
        </w:rPr>
      </w:pPr>
      <w:r w:rsidRPr="00AB6845">
        <w:rPr>
          <w:rFonts w:ascii="PT Astra Serif" w:hAnsi="PT Astra Serif"/>
          <w:color w:val="000000" w:themeColor="text1"/>
          <w:szCs w:val="28"/>
        </w:rPr>
        <w:t>от 29 декабря 2018 года № 773-П «О государственной программе Саратовской области «Развитие транспортной системы»;</w:t>
      </w:r>
    </w:p>
    <w:p w:rsidR="00767F98" w:rsidRPr="00AB6845" w:rsidRDefault="00767F98" w:rsidP="00767F98">
      <w:pPr>
        <w:ind w:firstLine="709"/>
        <w:jc w:val="both"/>
        <w:rPr>
          <w:rFonts w:ascii="PT Astra Serif" w:hAnsi="PT Astra Serif"/>
          <w:color w:val="000000" w:themeColor="text1"/>
          <w:szCs w:val="28"/>
        </w:rPr>
      </w:pPr>
      <w:r w:rsidRPr="00AB6845">
        <w:rPr>
          <w:rFonts w:ascii="PT Astra Serif" w:hAnsi="PT Astra Serif"/>
          <w:color w:val="000000" w:themeColor="text1"/>
          <w:szCs w:val="28"/>
        </w:rPr>
        <w:t>от 14 марта 2019 года № 150-П «О государственной программе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</w:r>
      <w:r>
        <w:rPr>
          <w:rFonts w:ascii="PT Astra Serif" w:hAnsi="PT Astra Serif"/>
          <w:color w:val="000000" w:themeColor="text1"/>
          <w:szCs w:val="28"/>
        </w:rPr>
        <w:t>.</w:t>
      </w:r>
    </w:p>
    <w:p w:rsidR="00767F98" w:rsidRPr="00FA5FE8" w:rsidRDefault="00767F98" w:rsidP="00767F98">
      <w:pPr>
        <w:spacing w:line="228" w:lineRule="auto"/>
        <w:ind w:firstLine="709"/>
        <w:jc w:val="both"/>
        <w:rPr>
          <w:rFonts w:ascii="PT Astra Serif" w:hAnsi="PT Astra Serif"/>
          <w:bCs/>
          <w:iCs/>
          <w:szCs w:val="28"/>
        </w:rPr>
      </w:pPr>
    </w:p>
    <w:p w:rsidR="00767F98" w:rsidRPr="00FA5FE8" w:rsidRDefault="00767F98" w:rsidP="00767F98">
      <w:pPr>
        <w:spacing w:line="228" w:lineRule="auto"/>
        <w:ind w:firstLine="709"/>
        <w:jc w:val="both"/>
        <w:rPr>
          <w:rFonts w:ascii="PT Astra Serif" w:hAnsi="PT Astra Serif"/>
          <w:bCs/>
          <w:iCs/>
          <w:szCs w:val="28"/>
        </w:rPr>
      </w:pPr>
    </w:p>
    <w:p w:rsidR="00767F98" w:rsidRPr="00FA5FE8" w:rsidRDefault="00767F98" w:rsidP="00767F98">
      <w:pPr>
        <w:spacing w:line="228" w:lineRule="auto"/>
        <w:ind w:firstLine="709"/>
        <w:jc w:val="both"/>
        <w:rPr>
          <w:rFonts w:ascii="PT Astra Serif" w:hAnsi="PT Astra Serif"/>
          <w:bCs/>
          <w:iCs/>
          <w:szCs w:val="28"/>
        </w:rPr>
      </w:pPr>
    </w:p>
    <w:p w:rsidR="00767F98" w:rsidRDefault="00767F98" w:rsidP="00767F98">
      <w:pPr>
        <w:spacing w:line="228" w:lineRule="auto"/>
        <w:ind w:firstLine="709"/>
        <w:jc w:val="both"/>
        <w:rPr>
          <w:rFonts w:ascii="PT Astra Serif" w:hAnsi="PT Astra Serif"/>
          <w:bCs/>
          <w:iCs/>
          <w:szCs w:val="28"/>
        </w:rPr>
      </w:pPr>
    </w:p>
    <w:p w:rsidR="00767F98" w:rsidRPr="00483272" w:rsidRDefault="00767F98" w:rsidP="00767F98">
      <w:pPr>
        <w:spacing w:line="228" w:lineRule="auto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Заместитель</w:t>
      </w:r>
      <w:r w:rsidRPr="00483272">
        <w:rPr>
          <w:rFonts w:ascii="PT Astra Serif" w:hAnsi="PT Astra Serif"/>
          <w:b/>
        </w:rPr>
        <w:t xml:space="preserve"> министра </w:t>
      </w:r>
    </w:p>
    <w:p w:rsidR="00767F98" w:rsidRDefault="00767F98" w:rsidP="00767F98">
      <w:pPr>
        <w:spacing w:line="228" w:lineRule="auto"/>
        <w:rPr>
          <w:rFonts w:ascii="PT Astra Serif" w:hAnsi="PT Astra Serif"/>
          <w:b/>
          <w:bCs/>
        </w:rPr>
      </w:pPr>
      <w:r w:rsidRPr="00483272">
        <w:rPr>
          <w:rFonts w:ascii="PT Astra Serif" w:hAnsi="PT Astra Serif"/>
          <w:b/>
        </w:rPr>
        <w:t>финансов Саратовской области</w:t>
      </w:r>
      <w:r w:rsidRPr="00483272">
        <w:rPr>
          <w:rFonts w:ascii="PT Astra Serif" w:hAnsi="PT Astra Serif"/>
          <w:b/>
        </w:rPr>
        <w:tab/>
      </w:r>
      <w:r w:rsidRPr="00483272">
        <w:rPr>
          <w:rFonts w:ascii="PT Astra Serif" w:hAnsi="PT Astra Serif"/>
          <w:b/>
        </w:rPr>
        <w:tab/>
      </w:r>
      <w:r w:rsidRPr="00483272">
        <w:rPr>
          <w:rFonts w:ascii="PT Astra Serif" w:hAnsi="PT Astra Serif"/>
          <w:b/>
        </w:rPr>
        <w:tab/>
      </w:r>
      <w:r w:rsidRPr="00483272">
        <w:rPr>
          <w:rFonts w:ascii="PT Astra Serif" w:hAnsi="PT Astra Serif"/>
          <w:b/>
        </w:rPr>
        <w:tab/>
      </w:r>
      <w:r w:rsidRPr="00483272">
        <w:rPr>
          <w:rFonts w:ascii="PT Astra Serif" w:hAnsi="PT Astra Serif"/>
          <w:b/>
        </w:rPr>
        <w:tab/>
      </w:r>
      <w:r>
        <w:rPr>
          <w:rFonts w:ascii="PT Astra Serif" w:hAnsi="PT Astra Serif"/>
          <w:b/>
        </w:rPr>
        <w:t xml:space="preserve">  </w:t>
      </w:r>
      <w:r w:rsidRPr="00483272">
        <w:rPr>
          <w:rFonts w:ascii="PT Astra Serif" w:hAnsi="PT Astra Serif"/>
          <w:b/>
        </w:rPr>
        <w:t xml:space="preserve">    </w:t>
      </w:r>
      <w:r>
        <w:rPr>
          <w:rFonts w:ascii="PT Astra Serif" w:hAnsi="PT Astra Serif"/>
          <w:b/>
        </w:rPr>
        <w:t>Е</w:t>
      </w:r>
      <w:r w:rsidRPr="00483272">
        <w:rPr>
          <w:rFonts w:ascii="PT Astra Serif" w:hAnsi="PT Astra Serif"/>
          <w:b/>
        </w:rPr>
        <w:t>.</w:t>
      </w:r>
      <w:r>
        <w:rPr>
          <w:rFonts w:ascii="PT Astra Serif" w:hAnsi="PT Astra Serif"/>
          <w:b/>
        </w:rPr>
        <w:t>А</w:t>
      </w:r>
      <w:r w:rsidRPr="00483272">
        <w:rPr>
          <w:rFonts w:ascii="PT Astra Serif" w:hAnsi="PT Astra Serif"/>
          <w:b/>
        </w:rPr>
        <w:t xml:space="preserve">. </w:t>
      </w:r>
      <w:r>
        <w:rPr>
          <w:rFonts w:ascii="PT Astra Serif" w:hAnsi="PT Astra Serif"/>
          <w:b/>
        </w:rPr>
        <w:t>Петькин</w:t>
      </w:r>
      <w:r w:rsidRPr="00483272">
        <w:rPr>
          <w:rFonts w:ascii="PT Astra Serif" w:hAnsi="PT Astra Serif"/>
          <w:b/>
        </w:rPr>
        <w:t xml:space="preserve"> </w:t>
      </w:r>
      <w:bookmarkStart w:id="0" w:name="_GoBack"/>
      <w:bookmarkEnd w:id="0"/>
    </w:p>
    <w:p w:rsidR="00C70332" w:rsidRPr="00767F98" w:rsidRDefault="00C70332" w:rsidP="00767F98"/>
    <w:sectPr w:rsidR="00C70332" w:rsidRPr="00767F98" w:rsidSect="000230F6">
      <w:headerReference w:type="even" r:id="rId9"/>
      <w:headerReference w:type="first" r:id="rId10"/>
      <w:pgSz w:w="11906" w:h="16838" w:code="9"/>
      <w:pgMar w:top="1134" w:right="850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7C3" w:rsidRDefault="005C57C3">
      <w:r>
        <w:separator/>
      </w:r>
    </w:p>
  </w:endnote>
  <w:endnote w:type="continuationSeparator" w:id="0">
    <w:p w:rsidR="005C57C3" w:rsidRDefault="005C5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7C3" w:rsidRDefault="005C57C3">
      <w:r>
        <w:separator/>
      </w:r>
    </w:p>
  </w:footnote>
  <w:footnote w:type="continuationSeparator" w:id="0">
    <w:p w:rsidR="005C57C3" w:rsidRDefault="005C57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1167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30F6"/>
    <w:rsid w:val="00027855"/>
    <w:rsid w:val="00031E5A"/>
    <w:rsid w:val="000334AF"/>
    <w:rsid w:val="000351B5"/>
    <w:rsid w:val="00044606"/>
    <w:rsid w:val="0004472A"/>
    <w:rsid w:val="0004560C"/>
    <w:rsid w:val="0004571C"/>
    <w:rsid w:val="00045E78"/>
    <w:rsid w:val="000543D0"/>
    <w:rsid w:val="000558FB"/>
    <w:rsid w:val="00057656"/>
    <w:rsid w:val="00060496"/>
    <w:rsid w:val="00064343"/>
    <w:rsid w:val="000704F5"/>
    <w:rsid w:val="000753BB"/>
    <w:rsid w:val="00082C4F"/>
    <w:rsid w:val="00083C44"/>
    <w:rsid w:val="000870A8"/>
    <w:rsid w:val="000909B2"/>
    <w:rsid w:val="00091D29"/>
    <w:rsid w:val="00095763"/>
    <w:rsid w:val="000A0E8E"/>
    <w:rsid w:val="000A21C9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C77F6"/>
    <w:rsid w:val="000D05F7"/>
    <w:rsid w:val="000D0A13"/>
    <w:rsid w:val="000D3383"/>
    <w:rsid w:val="000D6820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4362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917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9AC"/>
    <w:rsid w:val="001C0D97"/>
    <w:rsid w:val="001C1407"/>
    <w:rsid w:val="001C15C1"/>
    <w:rsid w:val="001C2DD0"/>
    <w:rsid w:val="001C3E26"/>
    <w:rsid w:val="001C5E3C"/>
    <w:rsid w:val="001D16FB"/>
    <w:rsid w:val="001D69CA"/>
    <w:rsid w:val="001E002D"/>
    <w:rsid w:val="001E12F2"/>
    <w:rsid w:val="001E1972"/>
    <w:rsid w:val="001E63BC"/>
    <w:rsid w:val="001E75C5"/>
    <w:rsid w:val="001F21F4"/>
    <w:rsid w:val="001F2ED8"/>
    <w:rsid w:val="001F7557"/>
    <w:rsid w:val="002032D3"/>
    <w:rsid w:val="0020336D"/>
    <w:rsid w:val="00205085"/>
    <w:rsid w:val="00207261"/>
    <w:rsid w:val="00214A43"/>
    <w:rsid w:val="0021642F"/>
    <w:rsid w:val="0021648E"/>
    <w:rsid w:val="00216D38"/>
    <w:rsid w:val="00217907"/>
    <w:rsid w:val="002202DC"/>
    <w:rsid w:val="00221A3C"/>
    <w:rsid w:val="002240B6"/>
    <w:rsid w:val="00224F6C"/>
    <w:rsid w:val="00230D84"/>
    <w:rsid w:val="00234136"/>
    <w:rsid w:val="00235AF1"/>
    <w:rsid w:val="00242659"/>
    <w:rsid w:val="002470A5"/>
    <w:rsid w:val="002502D3"/>
    <w:rsid w:val="00250B6D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4AF7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058"/>
    <w:rsid w:val="002A5833"/>
    <w:rsid w:val="002A620F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02C4"/>
    <w:rsid w:val="002E100B"/>
    <w:rsid w:val="002E2466"/>
    <w:rsid w:val="002E2F21"/>
    <w:rsid w:val="002E4210"/>
    <w:rsid w:val="002E55AA"/>
    <w:rsid w:val="002E5932"/>
    <w:rsid w:val="002E6855"/>
    <w:rsid w:val="002E775B"/>
    <w:rsid w:val="00301D91"/>
    <w:rsid w:val="003027CB"/>
    <w:rsid w:val="00304D96"/>
    <w:rsid w:val="0030611D"/>
    <w:rsid w:val="0031154D"/>
    <w:rsid w:val="00311FBD"/>
    <w:rsid w:val="00314BC2"/>
    <w:rsid w:val="00314DE3"/>
    <w:rsid w:val="003157D4"/>
    <w:rsid w:val="003208D0"/>
    <w:rsid w:val="003209A4"/>
    <w:rsid w:val="00320DF0"/>
    <w:rsid w:val="00325168"/>
    <w:rsid w:val="003316CB"/>
    <w:rsid w:val="0033427E"/>
    <w:rsid w:val="003369BF"/>
    <w:rsid w:val="00340E6A"/>
    <w:rsid w:val="003411A2"/>
    <w:rsid w:val="003430FB"/>
    <w:rsid w:val="003443E8"/>
    <w:rsid w:val="00353A8A"/>
    <w:rsid w:val="00353D17"/>
    <w:rsid w:val="00361DE2"/>
    <w:rsid w:val="00366934"/>
    <w:rsid w:val="003740C8"/>
    <w:rsid w:val="0037490A"/>
    <w:rsid w:val="00383867"/>
    <w:rsid w:val="003869FF"/>
    <w:rsid w:val="003926E5"/>
    <w:rsid w:val="003944E2"/>
    <w:rsid w:val="00394FD3"/>
    <w:rsid w:val="003A2CA3"/>
    <w:rsid w:val="003A64F1"/>
    <w:rsid w:val="003B2404"/>
    <w:rsid w:val="003B4030"/>
    <w:rsid w:val="003C1390"/>
    <w:rsid w:val="003C1A6E"/>
    <w:rsid w:val="003C768A"/>
    <w:rsid w:val="003C76B3"/>
    <w:rsid w:val="003D41D1"/>
    <w:rsid w:val="003D48C2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5316"/>
    <w:rsid w:val="00436E83"/>
    <w:rsid w:val="00440118"/>
    <w:rsid w:val="00441488"/>
    <w:rsid w:val="00441A4B"/>
    <w:rsid w:val="004425B2"/>
    <w:rsid w:val="00445D81"/>
    <w:rsid w:val="00446C5D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65094"/>
    <w:rsid w:val="0046652B"/>
    <w:rsid w:val="00466FF5"/>
    <w:rsid w:val="00473C63"/>
    <w:rsid w:val="00476623"/>
    <w:rsid w:val="0048377B"/>
    <w:rsid w:val="00484249"/>
    <w:rsid w:val="00485B02"/>
    <w:rsid w:val="00486799"/>
    <w:rsid w:val="004902F3"/>
    <w:rsid w:val="0049299F"/>
    <w:rsid w:val="0049302E"/>
    <w:rsid w:val="00494001"/>
    <w:rsid w:val="004A0437"/>
    <w:rsid w:val="004A1813"/>
    <w:rsid w:val="004A2601"/>
    <w:rsid w:val="004A71DE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15D54"/>
    <w:rsid w:val="00520DC2"/>
    <w:rsid w:val="005228B8"/>
    <w:rsid w:val="00523C63"/>
    <w:rsid w:val="00524F0B"/>
    <w:rsid w:val="00524F76"/>
    <w:rsid w:val="00532502"/>
    <w:rsid w:val="005408A3"/>
    <w:rsid w:val="005411BC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4299"/>
    <w:rsid w:val="00596322"/>
    <w:rsid w:val="005A2FAE"/>
    <w:rsid w:val="005B06CB"/>
    <w:rsid w:val="005B3185"/>
    <w:rsid w:val="005B40A2"/>
    <w:rsid w:val="005B44CB"/>
    <w:rsid w:val="005B6902"/>
    <w:rsid w:val="005C1239"/>
    <w:rsid w:val="005C1C2A"/>
    <w:rsid w:val="005C4543"/>
    <w:rsid w:val="005C57C3"/>
    <w:rsid w:val="005C6489"/>
    <w:rsid w:val="005C78E6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5C9A"/>
    <w:rsid w:val="00657174"/>
    <w:rsid w:val="0066310D"/>
    <w:rsid w:val="00671811"/>
    <w:rsid w:val="00673EDE"/>
    <w:rsid w:val="00675989"/>
    <w:rsid w:val="006802D7"/>
    <w:rsid w:val="006811B2"/>
    <w:rsid w:val="00681C16"/>
    <w:rsid w:val="00682299"/>
    <w:rsid w:val="00682BD5"/>
    <w:rsid w:val="00686B7A"/>
    <w:rsid w:val="00690735"/>
    <w:rsid w:val="00690819"/>
    <w:rsid w:val="00691FD3"/>
    <w:rsid w:val="006952F4"/>
    <w:rsid w:val="00696612"/>
    <w:rsid w:val="006A018D"/>
    <w:rsid w:val="006A198C"/>
    <w:rsid w:val="006A1DC2"/>
    <w:rsid w:val="006A6E00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52EB"/>
    <w:rsid w:val="006C6384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3D98"/>
    <w:rsid w:val="00727C1D"/>
    <w:rsid w:val="00732D68"/>
    <w:rsid w:val="00741890"/>
    <w:rsid w:val="00743710"/>
    <w:rsid w:val="00743AE2"/>
    <w:rsid w:val="00746F1C"/>
    <w:rsid w:val="00751F52"/>
    <w:rsid w:val="00753AD2"/>
    <w:rsid w:val="007550BE"/>
    <w:rsid w:val="00755F38"/>
    <w:rsid w:val="00757B2D"/>
    <w:rsid w:val="00762C9C"/>
    <w:rsid w:val="0076704E"/>
    <w:rsid w:val="00767F98"/>
    <w:rsid w:val="00773369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4530"/>
    <w:rsid w:val="007A7B7D"/>
    <w:rsid w:val="007B296F"/>
    <w:rsid w:val="007C00B4"/>
    <w:rsid w:val="007C0499"/>
    <w:rsid w:val="007C0853"/>
    <w:rsid w:val="007C2698"/>
    <w:rsid w:val="007C2EBD"/>
    <w:rsid w:val="007C3529"/>
    <w:rsid w:val="007C62C6"/>
    <w:rsid w:val="007C6828"/>
    <w:rsid w:val="007C6AA7"/>
    <w:rsid w:val="007C727F"/>
    <w:rsid w:val="007D47D0"/>
    <w:rsid w:val="007D7871"/>
    <w:rsid w:val="007E005B"/>
    <w:rsid w:val="007F136F"/>
    <w:rsid w:val="007F161F"/>
    <w:rsid w:val="007F25B3"/>
    <w:rsid w:val="007F3841"/>
    <w:rsid w:val="007F5150"/>
    <w:rsid w:val="00802C0D"/>
    <w:rsid w:val="00805032"/>
    <w:rsid w:val="008053D1"/>
    <w:rsid w:val="00807BD6"/>
    <w:rsid w:val="00807DF0"/>
    <w:rsid w:val="00811AF7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44FE8"/>
    <w:rsid w:val="008542E7"/>
    <w:rsid w:val="00854D62"/>
    <w:rsid w:val="008569A7"/>
    <w:rsid w:val="00857469"/>
    <w:rsid w:val="0086367D"/>
    <w:rsid w:val="008676F0"/>
    <w:rsid w:val="00870017"/>
    <w:rsid w:val="008749D6"/>
    <w:rsid w:val="00876C4C"/>
    <w:rsid w:val="008807F6"/>
    <w:rsid w:val="00883299"/>
    <w:rsid w:val="0088345A"/>
    <w:rsid w:val="00886B44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C7EF5"/>
    <w:rsid w:val="008D1822"/>
    <w:rsid w:val="008D4B1D"/>
    <w:rsid w:val="008D5643"/>
    <w:rsid w:val="008E0568"/>
    <w:rsid w:val="008E469A"/>
    <w:rsid w:val="008E7EBE"/>
    <w:rsid w:val="008F1400"/>
    <w:rsid w:val="008F1CE1"/>
    <w:rsid w:val="008F686A"/>
    <w:rsid w:val="008F7720"/>
    <w:rsid w:val="009110D1"/>
    <w:rsid w:val="00911622"/>
    <w:rsid w:val="0091192E"/>
    <w:rsid w:val="009120DB"/>
    <w:rsid w:val="00916FEF"/>
    <w:rsid w:val="00917B38"/>
    <w:rsid w:val="009228D4"/>
    <w:rsid w:val="00922A51"/>
    <w:rsid w:val="00926771"/>
    <w:rsid w:val="00926B48"/>
    <w:rsid w:val="00931C0C"/>
    <w:rsid w:val="0093205D"/>
    <w:rsid w:val="009340D8"/>
    <w:rsid w:val="0093460B"/>
    <w:rsid w:val="00934B26"/>
    <w:rsid w:val="00934DAE"/>
    <w:rsid w:val="0093635A"/>
    <w:rsid w:val="00940E95"/>
    <w:rsid w:val="00942992"/>
    <w:rsid w:val="0094737C"/>
    <w:rsid w:val="009503ED"/>
    <w:rsid w:val="00954E72"/>
    <w:rsid w:val="00956E7D"/>
    <w:rsid w:val="00962DCA"/>
    <w:rsid w:val="00964D20"/>
    <w:rsid w:val="0098157C"/>
    <w:rsid w:val="009817A1"/>
    <w:rsid w:val="00982CCC"/>
    <w:rsid w:val="0098333F"/>
    <w:rsid w:val="009843D3"/>
    <w:rsid w:val="0098497F"/>
    <w:rsid w:val="00987B19"/>
    <w:rsid w:val="009A3324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C7CB5"/>
    <w:rsid w:val="009D5B97"/>
    <w:rsid w:val="009E1CAC"/>
    <w:rsid w:val="009E263D"/>
    <w:rsid w:val="009E3F10"/>
    <w:rsid w:val="009E67FD"/>
    <w:rsid w:val="009E7F4C"/>
    <w:rsid w:val="009F0210"/>
    <w:rsid w:val="009F1FD4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1E50"/>
    <w:rsid w:val="00A22B97"/>
    <w:rsid w:val="00A23252"/>
    <w:rsid w:val="00A25E65"/>
    <w:rsid w:val="00A2654D"/>
    <w:rsid w:val="00A305C7"/>
    <w:rsid w:val="00A31269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00E0"/>
    <w:rsid w:val="00A82327"/>
    <w:rsid w:val="00A828E2"/>
    <w:rsid w:val="00A84CEE"/>
    <w:rsid w:val="00A91560"/>
    <w:rsid w:val="00A96DD0"/>
    <w:rsid w:val="00A97EF3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0377"/>
    <w:rsid w:val="00AF7317"/>
    <w:rsid w:val="00B01830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157F"/>
    <w:rsid w:val="00B75175"/>
    <w:rsid w:val="00B80B38"/>
    <w:rsid w:val="00B81FC7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21E"/>
    <w:rsid w:val="00BD3772"/>
    <w:rsid w:val="00BD4016"/>
    <w:rsid w:val="00BD5B14"/>
    <w:rsid w:val="00BE0515"/>
    <w:rsid w:val="00BE424C"/>
    <w:rsid w:val="00BE65B7"/>
    <w:rsid w:val="00BE7016"/>
    <w:rsid w:val="00BF530E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57CB"/>
    <w:rsid w:val="00C27802"/>
    <w:rsid w:val="00C30E44"/>
    <w:rsid w:val="00C3120B"/>
    <w:rsid w:val="00C3369D"/>
    <w:rsid w:val="00C41883"/>
    <w:rsid w:val="00C45BF2"/>
    <w:rsid w:val="00C52077"/>
    <w:rsid w:val="00C54261"/>
    <w:rsid w:val="00C54FF7"/>
    <w:rsid w:val="00C5577B"/>
    <w:rsid w:val="00C562E0"/>
    <w:rsid w:val="00C56C41"/>
    <w:rsid w:val="00C6325F"/>
    <w:rsid w:val="00C635BD"/>
    <w:rsid w:val="00C70332"/>
    <w:rsid w:val="00C7065A"/>
    <w:rsid w:val="00C7521A"/>
    <w:rsid w:val="00C75EFF"/>
    <w:rsid w:val="00C76704"/>
    <w:rsid w:val="00C77CF9"/>
    <w:rsid w:val="00C77D1E"/>
    <w:rsid w:val="00C81332"/>
    <w:rsid w:val="00C84945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D221E"/>
    <w:rsid w:val="00CE20A7"/>
    <w:rsid w:val="00CE4C5E"/>
    <w:rsid w:val="00CF0377"/>
    <w:rsid w:val="00CF0EE1"/>
    <w:rsid w:val="00CF21ED"/>
    <w:rsid w:val="00CF495A"/>
    <w:rsid w:val="00CF5D0A"/>
    <w:rsid w:val="00D024AA"/>
    <w:rsid w:val="00D02D83"/>
    <w:rsid w:val="00D11BBF"/>
    <w:rsid w:val="00D17E29"/>
    <w:rsid w:val="00D209DC"/>
    <w:rsid w:val="00D22658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322F"/>
    <w:rsid w:val="00D5688A"/>
    <w:rsid w:val="00D63764"/>
    <w:rsid w:val="00D63B59"/>
    <w:rsid w:val="00D65454"/>
    <w:rsid w:val="00D659BE"/>
    <w:rsid w:val="00D65C43"/>
    <w:rsid w:val="00D75D55"/>
    <w:rsid w:val="00D800BC"/>
    <w:rsid w:val="00D817CA"/>
    <w:rsid w:val="00D90FE7"/>
    <w:rsid w:val="00D916CC"/>
    <w:rsid w:val="00D9503B"/>
    <w:rsid w:val="00D95961"/>
    <w:rsid w:val="00DA073B"/>
    <w:rsid w:val="00DA093B"/>
    <w:rsid w:val="00DA59B1"/>
    <w:rsid w:val="00DA6706"/>
    <w:rsid w:val="00DB00F3"/>
    <w:rsid w:val="00DB03A8"/>
    <w:rsid w:val="00DB1A17"/>
    <w:rsid w:val="00DB21F2"/>
    <w:rsid w:val="00DC2469"/>
    <w:rsid w:val="00DC3D0F"/>
    <w:rsid w:val="00DC4753"/>
    <w:rsid w:val="00DC47EF"/>
    <w:rsid w:val="00DC7919"/>
    <w:rsid w:val="00DD0510"/>
    <w:rsid w:val="00DD07DC"/>
    <w:rsid w:val="00DD2C42"/>
    <w:rsid w:val="00DD67E7"/>
    <w:rsid w:val="00DD7C78"/>
    <w:rsid w:val="00DE1A46"/>
    <w:rsid w:val="00DE40BA"/>
    <w:rsid w:val="00DE4B2D"/>
    <w:rsid w:val="00DE4E69"/>
    <w:rsid w:val="00DE4E9F"/>
    <w:rsid w:val="00DE6183"/>
    <w:rsid w:val="00DF5050"/>
    <w:rsid w:val="00DF5218"/>
    <w:rsid w:val="00E005F8"/>
    <w:rsid w:val="00E01AE9"/>
    <w:rsid w:val="00E022ED"/>
    <w:rsid w:val="00E02E07"/>
    <w:rsid w:val="00E101F6"/>
    <w:rsid w:val="00E147E1"/>
    <w:rsid w:val="00E21AC9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A4185"/>
    <w:rsid w:val="00EB1673"/>
    <w:rsid w:val="00EB24DA"/>
    <w:rsid w:val="00EB4384"/>
    <w:rsid w:val="00EB5258"/>
    <w:rsid w:val="00EC3C6B"/>
    <w:rsid w:val="00EC50D1"/>
    <w:rsid w:val="00EC6AEF"/>
    <w:rsid w:val="00EC77D8"/>
    <w:rsid w:val="00ED1A6E"/>
    <w:rsid w:val="00EE1CF9"/>
    <w:rsid w:val="00EE3304"/>
    <w:rsid w:val="00EE6A6C"/>
    <w:rsid w:val="00EF0CEB"/>
    <w:rsid w:val="00EF2DC3"/>
    <w:rsid w:val="00EF2E93"/>
    <w:rsid w:val="00EF77D6"/>
    <w:rsid w:val="00F00916"/>
    <w:rsid w:val="00F042E2"/>
    <w:rsid w:val="00F067C0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3787B"/>
    <w:rsid w:val="00F4144F"/>
    <w:rsid w:val="00F424DB"/>
    <w:rsid w:val="00F432BF"/>
    <w:rsid w:val="00F44724"/>
    <w:rsid w:val="00F5157B"/>
    <w:rsid w:val="00F5164D"/>
    <w:rsid w:val="00F51CBA"/>
    <w:rsid w:val="00F523CE"/>
    <w:rsid w:val="00F52A9D"/>
    <w:rsid w:val="00F5790C"/>
    <w:rsid w:val="00F602AE"/>
    <w:rsid w:val="00F60643"/>
    <w:rsid w:val="00F63D42"/>
    <w:rsid w:val="00F665B8"/>
    <w:rsid w:val="00F66D38"/>
    <w:rsid w:val="00F67748"/>
    <w:rsid w:val="00F71E5F"/>
    <w:rsid w:val="00F72735"/>
    <w:rsid w:val="00F72D6C"/>
    <w:rsid w:val="00F74F21"/>
    <w:rsid w:val="00F752EC"/>
    <w:rsid w:val="00F76859"/>
    <w:rsid w:val="00F8129A"/>
    <w:rsid w:val="00F82B59"/>
    <w:rsid w:val="00F85A97"/>
    <w:rsid w:val="00F91DCC"/>
    <w:rsid w:val="00F94C6D"/>
    <w:rsid w:val="00F953EB"/>
    <w:rsid w:val="00F95C70"/>
    <w:rsid w:val="00F95D5C"/>
    <w:rsid w:val="00FA0AE6"/>
    <w:rsid w:val="00FA0D60"/>
    <w:rsid w:val="00FA4D7E"/>
    <w:rsid w:val="00FB69DB"/>
    <w:rsid w:val="00FB7142"/>
    <w:rsid w:val="00FC13AF"/>
    <w:rsid w:val="00FC1415"/>
    <w:rsid w:val="00FC2C57"/>
    <w:rsid w:val="00FC3EEA"/>
    <w:rsid w:val="00FC441C"/>
    <w:rsid w:val="00FC4D23"/>
    <w:rsid w:val="00FC600E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67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332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rsid w:val="00C70332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C703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0332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332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rsid w:val="00C70332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C703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0332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49454D-7CD5-4968-8113-6782507C3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813</Words>
  <Characters>6040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6840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23</cp:revision>
  <cp:lastPrinted>2021-07-09T12:58:00Z</cp:lastPrinted>
  <dcterms:created xsi:type="dcterms:W3CDTF">2021-07-09T13:27:00Z</dcterms:created>
  <dcterms:modified xsi:type="dcterms:W3CDTF">2022-10-24T13:36:00Z</dcterms:modified>
</cp:coreProperties>
</file>