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AF6BAD" w:rsidRDefault="00B67354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6BA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AF6BA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AF6BA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AF6B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AF6BAD" w:rsidRPr="00AF6BAD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="005151A3" w:rsidRPr="00AF6B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F6BAD" w:rsidRPr="00AF6BAD">
        <w:rPr>
          <w:rFonts w:ascii="PT Astra Serif" w:hAnsi="PT Astra Serif" w:cs="Times New Roman"/>
          <w:b w:val="0"/>
          <w:bCs w:val="0"/>
          <w:i w:val="0"/>
          <w:iCs w:val="0"/>
        </w:rPr>
        <w:t>4 и 2025</w:t>
      </w:r>
      <w:r w:rsidR="005151A3" w:rsidRPr="00AF6B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AF6BAD" w:rsidRDefault="00AF6BAD" w:rsidP="00AF6BA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/>
          <w:b w:val="0"/>
          <w:bCs w:val="0"/>
          <w:i w:val="0"/>
        </w:rPr>
      </w:pPr>
    </w:p>
    <w:p w:rsidR="00AF6BAD" w:rsidRPr="00AF6BAD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6BAD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AF6BAD" w:rsidRPr="00AF6BAD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6BAD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AF6BAD" w:rsidRPr="00AF6BAD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6BAD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AF6BAD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AF6BAD" w:rsidRPr="00AF6BAD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6BAD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2023 год </w:t>
      </w:r>
    </w:p>
    <w:p w:rsidR="00AF6BAD" w:rsidRPr="00AF6BAD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6BAD">
        <w:rPr>
          <w:rFonts w:ascii="PT Astra Serif" w:hAnsi="PT Astra Serif"/>
          <w:b/>
          <w:bCs/>
          <w:sz w:val="28"/>
          <w:szCs w:val="28"/>
        </w:rPr>
        <w:t>и на плановый период 2024 и 2025 годов</w:t>
      </w:r>
    </w:p>
    <w:p w:rsidR="00AF6BAD" w:rsidRPr="00AF6BAD" w:rsidRDefault="00AF6BAD" w:rsidP="00AF6BA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AF6BAD" w:rsidRPr="00AF6BAD" w:rsidRDefault="00AF6BAD" w:rsidP="00AF6BAD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AF6BAD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AF6BAD" w:rsidTr="0064086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AF6BAD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AF6BAD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AF6BAD">
              <w:rPr>
                <w:rFonts w:ascii="PT Astra Serif" w:hAnsi="PT Astra Serif"/>
                <w:sz w:val="24"/>
              </w:rPr>
              <w:t xml:space="preserve"> </w:t>
            </w:r>
          </w:p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AF6BAD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AF6BAD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AF6BAD">
              <w:rPr>
                <w:rFonts w:ascii="PT Astra Serif" w:hAnsi="PT Astra Serif"/>
                <w:sz w:val="24"/>
              </w:rPr>
              <w:t>Облас</w:t>
            </w:r>
            <w:r w:rsidRPr="00AF6BAD">
              <w:rPr>
                <w:rFonts w:ascii="PT Astra Serif" w:hAnsi="PT Astra Serif"/>
                <w:sz w:val="24"/>
              </w:rPr>
              <w:softHyphen/>
              <w:t>тной бю</w:t>
            </w:r>
            <w:r w:rsidRPr="00AF6BAD">
              <w:rPr>
                <w:rFonts w:ascii="PT Astra Serif" w:hAnsi="PT Astra Serif"/>
                <w:sz w:val="24"/>
              </w:rPr>
              <w:t>д</w:t>
            </w:r>
            <w:r w:rsidRPr="00AF6BAD">
              <w:rPr>
                <w:rFonts w:ascii="PT Astra Serif" w:hAnsi="PT Astra Serif"/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AF6BAD">
              <w:rPr>
                <w:rFonts w:ascii="PT Astra Serif" w:hAnsi="PT Astra Serif"/>
                <w:sz w:val="24"/>
              </w:rPr>
              <w:t>Бюдж</w:t>
            </w:r>
            <w:r w:rsidRPr="00AF6BAD">
              <w:rPr>
                <w:rFonts w:ascii="PT Astra Serif" w:hAnsi="PT Astra Serif"/>
                <w:sz w:val="24"/>
              </w:rPr>
              <w:t>е</w:t>
            </w:r>
            <w:r w:rsidRPr="00AF6BAD">
              <w:rPr>
                <w:rFonts w:ascii="PT Astra Serif" w:hAnsi="PT Astra Serif"/>
                <w:sz w:val="24"/>
              </w:rPr>
              <w:t>ты м</w:t>
            </w:r>
            <w:r w:rsidRPr="00AF6BAD">
              <w:rPr>
                <w:rFonts w:ascii="PT Astra Serif" w:hAnsi="PT Astra Serif"/>
                <w:sz w:val="24"/>
              </w:rPr>
              <w:t>у</w:t>
            </w:r>
            <w:r w:rsidRPr="00AF6BAD">
              <w:rPr>
                <w:rFonts w:ascii="PT Astra Serif" w:hAnsi="PT Astra Serif"/>
                <w:sz w:val="24"/>
              </w:rPr>
              <w:t>ниц</w:t>
            </w:r>
            <w:r w:rsidRPr="00AF6BAD">
              <w:rPr>
                <w:rFonts w:ascii="PT Astra Serif" w:hAnsi="PT Astra Serif"/>
                <w:sz w:val="24"/>
              </w:rPr>
              <w:t>и</w:t>
            </w:r>
            <w:r w:rsidRPr="00AF6BAD">
              <w:rPr>
                <w:rFonts w:ascii="PT Astra Serif" w:hAnsi="PT Astra Serif"/>
                <w:sz w:val="24"/>
              </w:rPr>
              <w:t>пальных районов и горо</w:t>
            </w:r>
            <w:r w:rsidRPr="00AF6BAD">
              <w:rPr>
                <w:rFonts w:ascii="PT Astra Serif" w:hAnsi="PT Astra Serif"/>
                <w:sz w:val="24"/>
              </w:rPr>
              <w:t>д</w:t>
            </w:r>
            <w:r w:rsidRPr="00AF6BAD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AF6BAD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о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я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н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а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а</w:t>
            </w:r>
            <w:r w:rsidRPr="00AF6BAD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64086E" w:rsidRPr="0064086E" w:rsidRDefault="0064086E">
      <w:pPr>
        <w:rPr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AF6BAD" w:rsidTr="0064086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AF6BAD" w:rsidRDefault="00AF6BAD" w:rsidP="00884B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F6BAD" w:rsidRPr="00AF6BAD" w:rsidTr="0064086E">
        <w:tc>
          <w:tcPr>
            <w:tcW w:w="2694" w:type="dxa"/>
            <w:tcBorders>
              <w:top w:val="single" w:sz="4" w:space="0" w:color="auto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F6BAD" w:rsidRPr="00AF6BAD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Прочие налоги и сборы субъектов Ро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64086E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ДОХОДЫ ОТ ИСПОЛЬЗОВАНИЯ ГОСУДАРСТВЕННОГО ИМУЩ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64086E" w:rsidRDefault="00AF6BAD" w:rsidP="00884BBB">
            <w:pPr>
              <w:spacing w:line="242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нии земельных участков в границах полос отвода автомобильных дорог общего пользования регионального или </w:t>
            </w:r>
            <w:proofErr w:type="gramStart"/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меж-муниципального</w:t>
            </w:r>
            <w:proofErr w:type="gramEnd"/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значения в целях строительства (реконстру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ции), капитального ремонта и эк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плуатации объектов дорожного сервиса, пр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кладки, переноса, пер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устройства и эксплуатации инженерных коммун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каций, установки и эксплуатации р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кламных констру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64086E">
              <w:rPr>
                <w:rFonts w:ascii="PT Astra Serif" w:hAnsi="PT Astra Serif"/>
                <w:spacing w:val="-6"/>
                <w:sz w:val="24"/>
                <w:szCs w:val="24"/>
              </w:rPr>
              <w:t>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М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го страх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Ь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б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зации основных средств по указанн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б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зации материальных запасов по ук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spacing w:line="235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полнения обязательств перед те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риториальным фондом обязател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ь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64086E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64086E">
            <w:pPr>
              <w:spacing w:line="216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F6BAD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сийской Федерации) государственного контракта, ф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й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сийской Федерации за нарушение законодательства Российской Ф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AF6BAD">
              <w:rPr>
                <w:rFonts w:ascii="PT Astra Serif" w:hAnsi="PT Astra Serif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64086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64086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64086E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зачислению в бюджет территор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ального фонда обязательного мед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ци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ского страхования за нарушение законодательства Российской Фед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рации о контрактной системе в сф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полнителя (подрядчика) от его 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зом исполнителя (по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страхования, зачисляемое в бюджет территориального фонда обязател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ь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ного медици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а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е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гашения задолженности, образ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 xml:space="preserve">вавшейся до 1 января 2020 года, подлежащие зачислению в бюджет </w:t>
            </w:r>
            <w:r w:rsidRPr="00AF6BAD">
              <w:rPr>
                <w:rFonts w:ascii="PT Astra Serif" w:hAnsi="PT Astra Serif"/>
                <w:sz w:val="24"/>
                <w:szCs w:val="24"/>
              </w:rPr>
              <w:lastRenderedPageBreak/>
              <w:t>территориального фонда обязател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ь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ного медици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ского страхования по нормативам, действовавшим в 2019 году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4086E" w:rsidRDefault="0064086E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F6BAD" w:rsidRPr="00AF6BAD" w:rsidRDefault="00AF6BAD" w:rsidP="0064086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0" w:name="_GoBack"/>
            <w:bookmarkEnd w:id="0"/>
            <w:r w:rsidRPr="00AF6BAD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О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AF6BAD" w:rsidTr="0064086E">
        <w:tc>
          <w:tcPr>
            <w:tcW w:w="2694" w:type="dxa"/>
            <w:tcBorders>
              <w:top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с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ь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и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AF6BAD" w:rsidTr="0064086E">
        <w:tc>
          <w:tcPr>
            <w:tcW w:w="2694" w:type="dxa"/>
            <w:tcBorders>
              <w:top w:val="nil"/>
              <w:bottom w:val="nil"/>
            </w:tcBorders>
          </w:tcPr>
          <w:p w:rsidR="00AF6BAD" w:rsidRPr="00AF6BAD" w:rsidRDefault="00AF6BAD" w:rsidP="00884BBB">
            <w:pPr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F6BAD" w:rsidRPr="00AF6BAD" w:rsidRDefault="00AF6BAD" w:rsidP="00884B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AF6BAD">
              <w:rPr>
                <w:rFonts w:ascii="PT Astra Serif" w:hAnsi="PT Astra Serif"/>
                <w:sz w:val="24"/>
                <w:szCs w:val="24"/>
              </w:rPr>
              <w:t>ь</w:t>
            </w:r>
            <w:r w:rsidRPr="00AF6BAD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F6BAD" w:rsidRPr="00AF6BAD" w:rsidRDefault="00AF6BAD" w:rsidP="00884B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6BA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5730E8" w:rsidRPr="00AF6BAD" w:rsidRDefault="005730E8" w:rsidP="00AF6BAD">
      <w:pPr>
        <w:rPr>
          <w:rFonts w:ascii="PT Astra Serif" w:hAnsi="PT Astra Serif"/>
          <w:b/>
          <w:bCs/>
          <w:i/>
        </w:rPr>
      </w:pPr>
    </w:p>
    <w:sectPr w:rsidR="005730E8" w:rsidRPr="00AF6BAD" w:rsidSect="0064086E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AF6BAD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AF6BAD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separate"/>
        </w:r>
        <w:r w:rsidR="0064086E">
          <w:rPr>
            <w:rFonts w:ascii="PT Astra Serif" w:hAnsi="PT Astra Serif"/>
            <w:noProof/>
            <w:sz w:val="24"/>
            <w:szCs w:val="24"/>
          </w:rPr>
          <w:t>4</w: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end"/>
        </w:r>
      </w:sdtContent>
    </w:sdt>
    <w:r w:rsidRPr="00AF6BAD">
      <w:rPr>
        <w:rFonts w:ascii="PT Astra Serif" w:hAnsi="PT Astra Serif"/>
        <w:sz w:val="24"/>
        <w:szCs w:val="24"/>
      </w:rPr>
      <w:tab/>
    </w:r>
    <w:r w:rsidRPr="00AF6BAD">
      <w:rPr>
        <w:rFonts w:ascii="PT Astra Serif" w:hAnsi="PT Astra Serif"/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33007"/>
    <w:rsid w:val="003A5B24"/>
    <w:rsid w:val="003B65A9"/>
    <w:rsid w:val="004122AF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4086E"/>
    <w:rsid w:val="0065377B"/>
    <w:rsid w:val="006A5345"/>
    <w:rsid w:val="00711F6E"/>
    <w:rsid w:val="007631EF"/>
    <w:rsid w:val="007A476C"/>
    <w:rsid w:val="007F10BA"/>
    <w:rsid w:val="00823486"/>
    <w:rsid w:val="00834CB1"/>
    <w:rsid w:val="00834CE4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B41E5-F041-4DC8-86D7-C4F30E231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2022-10-05T06:02:00Z</cp:lastPrinted>
  <dcterms:created xsi:type="dcterms:W3CDTF">2021-12-01T06:53:00Z</dcterms:created>
  <dcterms:modified xsi:type="dcterms:W3CDTF">2022-10-05T06:03:00Z</dcterms:modified>
</cp:coreProperties>
</file>