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bookmarkStart w:id="0" w:name="_GoBack"/>
      <w:bookmarkEnd w:id="0"/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о результатах плановой проверки соблюдения законодательства Российской Федерации и иных нормативных правовых актов Российской Федерации о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b/>
          <w:kern w:val="1"/>
          <w:sz w:val="28"/>
          <w:szCs w:val="28"/>
          <w:lang w:eastAsia="en-US"/>
        </w:rPr>
        <w:t>закупках товаров, работ, услуг отдельными видами юридических лиц</w:t>
      </w: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за определенный период </w:t>
      </w:r>
      <w:r w:rsidR="007744DC" w:rsidRPr="007744DC">
        <w:rPr>
          <w:rFonts w:eastAsia="Lucida Sans Unicode"/>
          <w:b/>
          <w:bCs/>
          <w:kern w:val="1"/>
          <w:sz w:val="28"/>
          <w:szCs w:val="28"/>
          <w:lang w:eastAsia="en-US"/>
        </w:rPr>
        <w:t>с 1 января 2021 года по 31 декабря 2021 года.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5C44FB">
        <w:rPr>
          <w:rFonts w:eastAsia="Lucida Sans Unicode"/>
          <w:kern w:val="1"/>
          <w:sz w:val="28"/>
          <w:szCs w:val="28"/>
          <w:lang w:eastAsia="en-US"/>
        </w:rPr>
        <w:t>Московская</w:t>
      </w:r>
      <w:proofErr w:type="gramEnd"/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государственное автономное учреждение Саратовской области «Центр бюджетных исследований», ИНН 6450097402, 410012, г. Саратов, ул. Челюскинцев, 128.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744DC" w:rsidRPr="007744DC" w:rsidRDefault="007744DC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приказ министерства финансов Саратовской области от 8 июля 2022 года </w:t>
      </w:r>
    </w:p>
    <w:p w:rsidR="007744DC" w:rsidRDefault="007744DC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val="en-US" w:eastAsia="en-US"/>
        </w:rPr>
      </w:pPr>
      <w:r w:rsidRPr="007744DC">
        <w:rPr>
          <w:rFonts w:eastAsia="Lucida Sans Unicode"/>
          <w:kern w:val="1"/>
          <w:sz w:val="28"/>
          <w:szCs w:val="28"/>
          <w:lang w:eastAsia="en-US"/>
        </w:rPr>
        <w:t>№ 277 «О проведении мероприятия по ведомственному контролю».</w:t>
      </w:r>
    </w:p>
    <w:p w:rsidR="005C44FB" w:rsidRPr="005C44FB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№ </w:t>
      </w:r>
      <w:r w:rsidR="007744DC">
        <w:rPr>
          <w:rFonts w:eastAsia="Lucida Sans Unicode"/>
          <w:kern w:val="1"/>
          <w:sz w:val="28"/>
          <w:szCs w:val="28"/>
          <w:lang w:eastAsia="en-US"/>
        </w:rPr>
        <w:t>2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составлен </w:t>
      </w:r>
      <w:r w:rsidR="007744DC" w:rsidRPr="007744DC">
        <w:rPr>
          <w:rFonts w:eastAsia="Lucida Sans Unicode"/>
          <w:kern w:val="1"/>
          <w:sz w:val="28"/>
          <w:szCs w:val="28"/>
          <w:lang w:eastAsia="en-US"/>
        </w:rPr>
        <w:t>4</w:t>
      </w:r>
      <w:r w:rsidR="007744DC">
        <w:rPr>
          <w:rFonts w:eastAsia="Lucida Sans Unicode"/>
          <w:kern w:val="1"/>
          <w:sz w:val="28"/>
          <w:szCs w:val="28"/>
          <w:lang w:eastAsia="en-US"/>
        </w:rPr>
        <w:t xml:space="preserve"> августа 2022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года, министерство финансов Саратовской области, г. Саратов, ул. Московская, 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проверка соблюдения государственным автономным учреждением Саратовской области «Центр бюджетных исследований» требований  законодательства Российской Федерации о закупках товаров, работ, услуг отдельными видами юридических лиц и выявление возможных нарушений в проверяемом периоде.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Срок осуществления проверки: </w:t>
      </w:r>
      <w:r w:rsidRPr="007744DC">
        <w:rPr>
          <w:sz w:val="28"/>
          <w:szCs w:val="28"/>
        </w:rPr>
        <w:t>с 13 июля 2022 года по 27 июля 2022 года.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Проверяемый период: </w:t>
      </w:r>
      <w:r w:rsidRPr="007744DC">
        <w:rPr>
          <w:sz w:val="28"/>
          <w:szCs w:val="28"/>
        </w:rPr>
        <w:t>с 1 января 2021 года по 31 декабря 2021 года.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Проверка государственного автономного учреждения Саратовской области «Центр бюджетных исследований» проведена выборочным методом по документам, предоставленным предприятием. </w:t>
      </w:r>
    </w:p>
    <w:p w:rsidR="007744DC" w:rsidRPr="007744DC" w:rsidRDefault="007744DC" w:rsidP="007744DC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>В ходе выборочной документарной проверки нарушений не выявлено.</w:t>
      </w:r>
    </w:p>
    <w:p w:rsidR="007744DC" w:rsidRPr="007744DC" w:rsidRDefault="007744DC" w:rsidP="007744DC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 xml:space="preserve">В целях дальнейшего соблюдения основных принципов Федерального закона от 18 июля 2011 года № 223-ФЗ «О закупках товаров, работ, услуг отдельными видами юридических лиц» </w:t>
      </w:r>
    </w:p>
    <w:p w:rsidR="007744DC" w:rsidRPr="007744DC" w:rsidRDefault="007744DC" w:rsidP="007744DC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>1. Принять меры для своевременного приведения Положения о закупке товаров, работ и услуг для нужд государственного автономного учреждения Саратовской области «Центр бюджетных исследований в соответствие с изменениями, внесенными в указанный Федеральный закон № 223-ФЗ, его утверждения и размещения в ЕИС до 1 октября 2022 года.</w:t>
      </w:r>
    </w:p>
    <w:p w:rsidR="007744DC" w:rsidRPr="007744DC" w:rsidRDefault="007744DC" w:rsidP="007744DC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>2. Для расширения возможностей участия юридических и физических лиц в закупке товаров, работ, услуг, развития добросовестной конкуренции, обеспечения гласности и прозрачности закупки при осуществлении закупок использовать преимущественно конкурентные способы определения поставщика и электронные формы закупок.</w:t>
      </w:r>
    </w:p>
    <w:p w:rsidR="007744DC" w:rsidRPr="007744DC" w:rsidRDefault="007744DC" w:rsidP="007744DC">
      <w:pPr>
        <w:widowControl w:val="0"/>
        <w:suppressAutoHyphens/>
        <w:jc w:val="both"/>
        <w:rPr>
          <w:rFonts w:eastAsia="Lucida Sans Unicode"/>
          <w:spacing w:val="-2"/>
          <w:kern w:val="2"/>
          <w:sz w:val="28"/>
          <w:szCs w:val="28"/>
          <w:lang w:eastAsia="en-US"/>
        </w:rPr>
      </w:pPr>
    </w:p>
    <w:p w:rsidR="004742BE" w:rsidRPr="005C44FB" w:rsidRDefault="00925CB2" w:rsidP="005C44FB"/>
    <w:sectPr w:rsidR="004742BE" w:rsidRPr="005C44FB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401491"/>
    <w:rsid w:val="00437991"/>
    <w:rsid w:val="0049699A"/>
    <w:rsid w:val="005C44FB"/>
    <w:rsid w:val="007744DC"/>
    <w:rsid w:val="008B3125"/>
    <w:rsid w:val="00911DA9"/>
    <w:rsid w:val="0092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2085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Афонина Алла Владимировна</cp:lastModifiedBy>
  <cp:revision>2</cp:revision>
  <cp:lastPrinted>2022-08-09T10:32:00Z</cp:lastPrinted>
  <dcterms:created xsi:type="dcterms:W3CDTF">2022-08-09T10:57:00Z</dcterms:created>
  <dcterms:modified xsi:type="dcterms:W3CDTF">2022-08-09T10:57:00Z</dcterms:modified>
</cp:coreProperties>
</file>