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549BE" w:rsidRPr="002549BE" w:rsidTr="002549BE">
        <w:tc>
          <w:tcPr>
            <w:tcW w:w="4677" w:type="dxa"/>
            <w:tcBorders>
              <w:top w:val="nil"/>
              <w:left w:val="nil"/>
              <w:bottom w:val="nil"/>
              <w:right w:val="nil"/>
            </w:tcBorders>
          </w:tcPr>
          <w:p w:rsidR="002549BE" w:rsidRPr="002549BE" w:rsidRDefault="002549BE">
            <w:pPr>
              <w:pStyle w:val="ConsPlusNormal"/>
              <w:rPr>
                <w:rFonts w:ascii="PT Astra Serif" w:hAnsi="PT Astra Serif"/>
                <w:sz w:val="28"/>
                <w:szCs w:val="28"/>
              </w:rPr>
            </w:pPr>
            <w:bookmarkStart w:id="0" w:name="_GoBack"/>
            <w:bookmarkEnd w:id="0"/>
            <w:r w:rsidRPr="002549BE">
              <w:rPr>
                <w:rFonts w:ascii="PT Astra Serif" w:hAnsi="PT Astra Serif"/>
                <w:sz w:val="28"/>
                <w:szCs w:val="28"/>
              </w:rPr>
              <w:t>28 декабря 2013 года</w:t>
            </w:r>
          </w:p>
        </w:tc>
        <w:tc>
          <w:tcPr>
            <w:tcW w:w="4678" w:type="dxa"/>
            <w:tcBorders>
              <w:top w:val="nil"/>
              <w:left w:val="nil"/>
              <w:bottom w:val="nil"/>
              <w:right w:val="nil"/>
            </w:tcBorders>
          </w:tcPr>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N 426-ФЗ</w:t>
            </w:r>
          </w:p>
        </w:tc>
      </w:tr>
    </w:tbl>
    <w:p w:rsidR="002549BE" w:rsidRPr="002549BE" w:rsidRDefault="002549BE">
      <w:pPr>
        <w:pStyle w:val="ConsPlusNormal"/>
        <w:pBdr>
          <w:bottom w:val="single" w:sz="6" w:space="0" w:color="auto"/>
        </w:pBdr>
        <w:spacing w:before="100" w:after="100"/>
        <w:jc w:val="both"/>
        <w:rPr>
          <w:rFonts w:ascii="PT Astra Serif" w:hAnsi="PT Astra Serif"/>
          <w:sz w:val="28"/>
          <w:szCs w:val="28"/>
        </w:rPr>
      </w:pPr>
    </w:p>
    <w:p w:rsidR="002549BE" w:rsidRPr="002549BE" w:rsidRDefault="002549BE">
      <w:pPr>
        <w:pStyle w:val="ConsPlusNormal"/>
        <w:jc w:val="center"/>
        <w:rPr>
          <w:rFonts w:ascii="PT Astra Serif" w:hAnsi="PT Astra Serif"/>
          <w:sz w:val="28"/>
          <w:szCs w:val="28"/>
        </w:rPr>
      </w:pP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РОССИЙСКАЯ ФЕДЕРАЦИЯ</w:t>
      </w:r>
    </w:p>
    <w:p w:rsidR="002549BE" w:rsidRPr="002549BE" w:rsidRDefault="002549BE">
      <w:pPr>
        <w:pStyle w:val="ConsPlusTitle"/>
        <w:jc w:val="center"/>
        <w:rPr>
          <w:rFonts w:ascii="PT Astra Serif" w:hAnsi="PT Astra Serif"/>
          <w:sz w:val="28"/>
          <w:szCs w:val="28"/>
        </w:rPr>
      </w:pP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ФЕДЕРАЛЬНЫЙ ЗАКОН</w:t>
      </w:r>
    </w:p>
    <w:p w:rsidR="002549BE" w:rsidRPr="002549BE" w:rsidRDefault="002549BE">
      <w:pPr>
        <w:pStyle w:val="ConsPlusTitle"/>
        <w:jc w:val="center"/>
        <w:rPr>
          <w:rFonts w:ascii="PT Astra Serif" w:hAnsi="PT Astra Serif"/>
          <w:sz w:val="28"/>
          <w:szCs w:val="28"/>
        </w:rPr>
      </w:pP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О СПЕЦИАЛЬНОЙ ОЦЕНКЕ УСЛОВИЙ ТРУДА</w:t>
      </w:r>
    </w:p>
    <w:p w:rsidR="002549BE" w:rsidRPr="002549BE" w:rsidRDefault="002549BE">
      <w:pPr>
        <w:pStyle w:val="ConsPlusNormal"/>
        <w:jc w:val="center"/>
        <w:rPr>
          <w:rFonts w:ascii="PT Astra Serif" w:hAnsi="PT Astra Serif"/>
          <w:sz w:val="28"/>
          <w:szCs w:val="28"/>
        </w:rPr>
      </w:pP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Принят</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Государственной Думой</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23 декабря 2013 года</w:t>
      </w:r>
    </w:p>
    <w:p w:rsidR="002549BE" w:rsidRPr="002549BE" w:rsidRDefault="002549BE">
      <w:pPr>
        <w:pStyle w:val="ConsPlusNormal"/>
        <w:jc w:val="right"/>
        <w:rPr>
          <w:rFonts w:ascii="PT Astra Serif" w:hAnsi="PT Astra Serif"/>
          <w:sz w:val="28"/>
          <w:szCs w:val="28"/>
        </w:rPr>
      </w:pP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Одобрен</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Советом Федерации</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25 декабря 2013 года</w:t>
      </w:r>
    </w:p>
    <w:p w:rsidR="002549BE" w:rsidRPr="002549BE" w:rsidRDefault="002549B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49BE" w:rsidRPr="002549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Список изменяющих документов</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 xml:space="preserve">(в ред. Федеральных законов от 23.06.2014 </w:t>
            </w:r>
            <w:hyperlink r:id="rId5">
              <w:r w:rsidRPr="002549BE">
                <w:rPr>
                  <w:rFonts w:ascii="PT Astra Serif" w:hAnsi="PT Astra Serif"/>
                  <w:sz w:val="28"/>
                  <w:szCs w:val="28"/>
                </w:rPr>
                <w:t>N 160-ФЗ</w:t>
              </w:r>
            </w:hyperlink>
            <w:r w:rsidRPr="002549BE">
              <w:rPr>
                <w:rFonts w:ascii="PT Astra Serif" w:hAnsi="PT Astra Serif"/>
                <w:sz w:val="28"/>
                <w:szCs w:val="28"/>
              </w:rPr>
              <w:t>,</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 xml:space="preserve">от 13.07.2015 </w:t>
            </w:r>
            <w:hyperlink r:id="rId6">
              <w:r w:rsidRPr="002549BE">
                <w:rPr>
                  <w:rFonts w:ascii="PT Astra Serif" w:hAnsi="PT Astra Serif"/>
                  <w:sz w:val="28"/>
                  <w:szCs w:val="28"/>
                </w:rPr>
                <w:t>N 216-ФЗ</w:t>
              </w:r>
            </w:hyperlink>
            <w:r w:rsidRPr="002549BE">
              <w:rPr>
                <w:rFonts w:ascii="PT Astra Serif" w:hAnsi="PT Astra Serif"/>
                <w:sz w:val="28"/>
                <w:szCs w:val="28"/>
              </w:rPr>
              <w:t xml:space="preserve">, от 01.05.2016 </w:t>
            </w:r>
            <w:hyperlink r:id="rId7">
              <w:r w:rsidRPr="002549BE">
                <w:rPr>
                  <w:rFonts w:ascii="PT Astra Serif" w:hAnsi="PT Astra Serif"/>
                  <w:sz w:val="28"/>
                  <w:szCs w:val="28"/>
                </w:rPr>
                <w:t>N 136-ФЗ</w:t>
              </w:r>
            </w:hyperlink>
            <w:r w:rsidRPr="002549BE">
              <w:rPr>
                <w:rFonts w:ascii="PT Astra Serif" w:hAnsi="PT Astra Serif"/>
                <w:sz w:val="28"/>
                <w:szCs w:val="28"/>
              </w:rPr>
              <w:t xml:space="preserve">, от 19.07.2018 </w:t>
            </w:r>
            <w:hyperlink r:id="rId8">
              <w:r w:rsidRPr="002549BE">
                <w:rPr>
                  <w:rFonts w:ascii="PT Astra Serif" w:hAnsi="PT Astra Serif"/>
                  <w:sz w:val="28"/>
                  <w:szCs w:val="28"/>
                </w:rPr>
                <w:t>N 208-ФЗ</w:t>
              </w:r>
            </w:hyperlink>
            <w:r w:rsidRPr="002549BE">
              <w:rPr>
                <w:rFonts w:ascii="PT Astra Serif" w:hAnsi="PT Astra Serif"/>
                <w:sz w:val="28"/>
                <w:szCs w:val="28"/>
              </w:rPr>
              <w:t>,</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 xml:space="preserve">от 27.12.2018 </w:t>
            </w:r>
            <w:hyperlink r:id="rId9">
              <w:r w:rsidRPr="002549BE">
                <w:rPr>
                  <w:rFonts w:ascii="PT Astra Serif" w:hAnsi="PT Astra Serif"/>
                  <w:sz w:val="28"/>
                  <w:szCs w:val="28"/>
                </w:rPr>
                <w:t>N 553-ФЗ</w:t>
              </w:r>
            </w:hyperlink>
            <w:r w:rsidRPr="002549BE">
              <w:rPr>
                <w:rFonts w:ascii="PT Astra Serif" w:hAnsi="PT Astra Serif"/>
                <w:sz w:val="28"/>
                <w:szCs w:val="28"/>
              </w:rPr>
              <w:t xml:space="preserve">, от 27.12.2019 </w:t>
            </w:r>
            <w:hyperlink r:id="rId10">
              <w:r w:rsidRPr="002549BE">
                <w:rPr>
                  <w:rFonts w:ascii="PT Astra Serif" w:hAnsi="PT Astra Serif"/>
                  <w:sz w:val="28"/>
                  <w:szCs w:val="28"/>
                </w:rPr>
                <w:t>N 451-ФЗ</w:t>
              </w:r>
            </w:hyperlink>
            <w:r w:rsidRPr="002549BE">
              <w:rPr>
                <w:rFonts w:ascii="PT Astra Serif" w:hAnsi="PT Astra Serif"/>
                <w:sz w:val="28"/>
                <w:szCs w:val="28"/>
              </w:rPr>
              <w:t xml:space="preserve">, от 08.12.2020 </w:t>
            </w:r>
            <w:hyperlink r:id="rId11">
              <w:r w:rsidRPr="002549BE">
                <w:rPr>
                  <w:rFonts w:ascii="PT Astra Serif" w:hAnsi="PT Astra Serif"/>
                  <w:sz w:val="28"/>
                  <w:szCs w:val="28"/>
                </w:rPr>
                <w:t>N 429-ФЗ</w:t>
              </w:r>
            </w:hyperlink>
            <w:r w:rsidRPr="002549BE">
              <w:rPr>
                <w:rFonts w:ascii="PT Astra Serif" w:hAnsi="PT Astra Serif"/>
                <w:sz w:val="28"/>
                <w:szCs w:val="28"/>
              </w:rPr>
              <w:t>,</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 xml:space="preserve">от 30.12.2020 </w:t>
            </w:r>
            <w:hyperlink r:id="rId12">
              <w:r w:rsidRPr="002549BE">
                <w:rPr>
                  <w:rFonts w:ascii="PT Astra Serif" w:hAnsi="PT Astra Serif"/>
                  <w:sz w:val="28"/>
                  <w:szCs w:val="28"/>
                </w:rPr>
                <w:t>N 503-ФЗ</w:t>
              </w:r>
            </w:hyperlink>
            <w:r w:rsidRPr="002549BE">
              <w:rPr>
                <w:rFonts w:ascii="PT Astra Serif" w:hAnsi="PT Astra Serif"/>
                <w:sz w:val="28"/>
                <w:szCs w:val="28"/>
              </w:rPr>
              <w:t xml:space="preserve">, от 28.12.2022 </w:t>
            </w:r>
            <w:hyperlink r:id="rId13">
              <w:r w:rsidRPr="002549BE">
                <w:rPr>
                  <w:rFonts w:ascii="PT Astra Serif" w:hAnsi="PT Astra Serif"/>
                  <w:sz w:val="28"/>
                  <w:szCs w:val="28"/>
                </w:rPr>
                <w:t>N 569-ФЗ</w:t>
              </w:r>
            </w:hyperlink>
            <w:r w:rsidRPr="002549BE">
              <w:rPr>
                <w:rFonts w:ascii="PT Astra Serif" w:hAnsi="PT Astra Serif"/>
                <w:sz w:val="28"/>
                <w:szCs w:val="28"/>
              </w:rPr>
              <w:t xml:space="preserve">, от 24.07.2023 </w:t>
            </w:r>
            <w:hyperlink r:id="rId14">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 xml:space="preserve">с изм., внесенными </w:t>
            </w:r>
            <w:hyperlink r:id="rId15">
              <w:r w:rsidRPr="002549BE">
                <w:rPr>
                  <w:rFonts w:ascii="PT Astra Serif" w:hAnsi="PT Astra Serif"/>
                  <w:sz w:val="28"/>
                  <w:szCs w:val="28"/>
                </w:rPr>
                <w:t>Постановление</w:t>
              </w:r>
            </w:hyperlink>
            <w:r w:rsidRPr="002549BE">
              <w:rPr>
                <w:rFonts w:ascii="PT Astra Serif" w:hAnsi="PT Astra Serif"/>
                <w:sz w:val="28"/>
                <w:szCs w:val="28"/>
              </w:rPr>
              <w:t xml:space="preserve"> Конституционного Суда РФ</w:t>
            </w:r>
          </w:p>
          <w:p w:rsidR="002549BE" w:rsidRPr="002549BE" w:rsidRDefault="002549BE">
            <w:pPr>
              <w:pStyle w:val="ConsPlusNormal"/>
              <w:jc w:val="center"/>
              <w:rPr>
                <w:rFonts w:ascii="PT Astra Serif" w:hAnsi="PT Astra Serif"/>
                <w:sz w:val="28"/>
                <w:szCs w:val="28"/>
              </w:rPr>
            </w:pPr>
            <w:r w:rsidRPr="002549BE">
              <w:rPr>
                <w:rFonts w:ascii="PT Astra Serif" w:hAnsi="PT Astra Serif"/>
                <w:sz w:val="28"/>
                <w:szCs w:val="28"/>
              </w:rPr>
              <w:t>от 04.10.2022 N 40-П)</w:t>
            </w: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r>
    </w:tbl>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jc w:val="center"/>
        <w:outlineLvl w:val="0"/>
        <w:rPr>
          <w:rFonts w:ascii="PT Astra Serif" w:hAnsi="PT Astra Serif"/>
          <w:sz w:val="28"/>
          <w:szCs w:val="28"/>
        </w:rPr>
      </w:pPr>
      <w:r w:rsidRPr="002549BE">
        <w:rPr>
          <w:rFonts w:ascii="PT Astra Serif" w:hAnsi="PT Astra Serif"/>
          <w:sz w:val="28"/>
          <w:szCs w:val="28"/>
        </w:rPr>
        <w:t>Глава 1. ОБЩИЕ ПОЛОЖЕНИЯ</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 Предмет регулирования настоящего Федерального закона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 Регулирование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Регулирование специальной оценки условий труда осуществляется </w:t>
      </w:r>
      <w:r w:rsidRPr="002549BE">
        <w:rPr>
          <w:rFonts w:ascii="PT Astra Serif" w:hAnsi="PT Astra Serif"/>
          <w:sz w:val="28"/>
          <w:szCs w:val="28"/>
        </w:rPr>
        <w:lastRenderedPageBreak/>
        <w:t xml:space="preserve">Трудовым </w:t>
      </w:r>
      <w:hyperlink r:id="rId16">
        <w:r w:rsidRPr="002549BE">
          <w:rPr>
            <w:rFonts w:ascii="PT Astra Serif" w:hAnsi="PT Astra Serif"/>
            <w:sz w:val="28"/>
            <w:szCs w:val="28"/>
          </w:rPr>
          <w:t>кодексом</w:t>
        </w:r>
      </w:hyperlink>
      <w:r w:rsidRPr="002549BE">
        <w:rPr>
          <w:rFonts w:ascii="PT Astra Serif" w:hAnsi="PT Astra Serif"/>
          <w:sz w:val="28"/>
          <w:szCs w:val="28"/>
        </w:rP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w:t>
      </w:r>
      <w:hyperlink r:id="rId17">
        <w:r w:rsidRPr="002549BE">
          <w:rPr>
            <w:rFonts w:ascii="PT Astra Serif" w:hAnsi="PT Astra Serif"/>
            <w:sz w:val="28"/>
            <w:szCs w:val="28"/>
          </w:rPr>
          <w:t>кодекса</w:t>
        </w:r>
      </w:hyperlink>
      <w:r w:rsidRPr="002549BE">
        <w:rPr>
          <w:rFonts w:ascii="PT Astra Serif" w:hAnsi="PT Astra Serif"/>
          <w:sz w:val="28"/>
          <w:szCs w:val="28"/>
        </w:rPr>
        <w:t xml:space="preserve"> Российской Федерации и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8">
        <w:r w:rsidRPr="002549BE">
          <w:rPr>
            <w:rFonts w:ascii="PT Astra Serif" w:hAnsi="PT Astra Serif"/>
            <w:sz w:val="28"/>
            <w:szCs w:val="28"/>
          </w:rPr>
          <w:t>Конституции</w:t>
        </w:r>
      </w:hyperlink>
      <w:r w:rsidRPr="002549BE">
        <w:rPr>
          <w:rFonts w:ascii="PT Astra Serif" w:hAnsi="PT Astra Serif"/>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19">
        <w:r w:rsidRPr="002549BE">
          <w:rPr>
            <w:rFonts w:ascii="PT Astra Serif" w:hAnsi="PT Astra Serif"/>
            <w:sz w:val="28"/>
            <w:szCs w:val="28"/>
          </w:rPr>
          <w:t>порядке</w:t>
        </w:r>
      </w:hyperlink>
      <w:r w:rsidRPr="002549BE">
        <w:rPr>
          <w:rFonts w:ascii="PT Astra Serif" w:hAnsi="PT Astra Serif"/>
          <w:sz w:val="28"/>
          <w:szCs w:val="28"/>
        </w:rPr>
        <w:t>, определенном федеральным конституционным законом.</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4 введена Федеральным </w:t>
      </w:r>
      <w:hyperlink r:id="rId20">
        <w:r w:rsidRPr="002549BE">
          <w:rPr>
            <w:rFonts w:ascii="PT Astra Serif" w:hAnsi="PT Astra Serif"/>
            <w:sz w:val="28"/>
            <w:szCs w:val="28"/>
          </w:rPr>
          <w:t>законом</w:t>
        </w:r>
      </w:hyperlink>
      <w:r w:rsidRPr="002549BE">
        <w:rPr>
          <w:rFonts w:ascii="PT Astra Serif" w:hAnsi="PT Astra Serif"/>
          <w:sz w:val="28"/>
          <w:szCs w:val="28"/>
        </w:rPr>
        <w:t xml:space="preserve"> от 08.12.2020 N 429-ФЗ)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3. Специальная оценка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По результатам проведения специальной оценки условий труда устанавливаются </w:t>
      </w:r>
      <w:hyperlink w:anchor="P263">
        <w:r w:rsidRPr="002549BE">
          <w:rPr>
            <w:rFonts w:ascii="PT Astra Serif" w:hAnsi="PT Astra Serif"/>
            <w:sz w:val="28"/>
            <w:szCs w:val="28"/>
          </w:rPr>
          <w:t>классы</w:t>
        </w:r>
      </w:hyperlink>
      <w:r w:rsidRPr="002549BE">
        <w:rPr>
          <w:rFonts w:ascii="PT Astra Serif" w:hAnsi="PT Astra Serif"/>
          <w:sz w:val="28"/>
          <w:szCs w:val="28"/>
        </w:rPr>
        <w:t xml:space="preserve"> (подклассы) условий труда на рабочих местах.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Специальная оценка условий труда не проводится в отношении условий труда </w:t>
      </w:r>
      <w:hyperlink r:id="rId21">
        <w:r w:rsidRPr="002549BE">
          <w:rPr>
            <w:rFonts w:ascii="PT Astra Serif" w:hAnsi="PT Astra Serif"/>
            <w:sz w:val="28"/>
            <w:szCs w:val="28"/>
          </w:rPr>
          <w:t>надомников</w:t>
        </w:r>
      </w:hyperlink>
      <w:r w:rsidRPr="002549BE">
        <w:rPr>
          <w:rFonts w:ascii="PT Astra Serif" w:hAnsi="PT Astra Serif"/>
          <w:sz w:val="28"/>
          <w:szCs w:val="28"/>
        </w:rPr>
        <w:t xml:space="preserve">, </w:t>
      </w:r>
      <w:hyperlink r:id="rId22">
        <w:r w:rsidRPr="002549BE">
          <w:rPr>
            <w:rFonts w:ascii="PT Astra Serif" w:hAnsi="PT Astra Serif"/>
            <w:sz w:val="28"/>
            <w:szCs w:val="28"/>
          </w:rPr>
          <w:t>дистанционных работников</w:t>
        </w:r>
      </w:hyperlink>
      <w:r w:rsidRPr="002549BE">
        <w:rPr>
          <w:rFonts w:ascii="PT Astra Serif" w:hAnsi="PT Astra Serif"/>
          <w:sz w:val="28"/>
          <w:szCs w:val="28"/>
        </w:rPr>
        <w:t xml:space="preserve"> и работников, вступивших в трудовые отношения с работодателями - физическими лицами, не являющимися индивидуальными предпринимателями, или с работодателями - религиозными организациями, зарегистрированными в соответствии с федеральным </w:t>
      </w:r>
      <w:hyperlink r:id="rId23">
        <w:r w:rsidRPr="002549BE">
          <w:rPr>
            <w:rFonts w:ascii="PT Astra Serif" w:hAnsi="PT Astra Serif"/>
            <w:sz w:val="28"/>
            <w:szCs w:val="28"/>
          </w:rPr>
          <w:t>законом</w:t>
        </w:r>
      </w:hyperlink>
      <w:r w:rsidRPr="002549BE">
        <w:rPr>
          <w:rFonts w:ascii="PT Astra Serif" w:hAnsi="PT Astra Serif"/>
          <w:sz w:val="28"/>
          <w:szCs w:val="28"/>
        </w:rPr>
        <w:t>.</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24">
        <w:r w:rsidRPr="002549BE">
          <w:rPr>
            <w:rFonts w:ascii="PT Astra Serif" w:hAnsi="PT Astra Serif"/>
            <w:sz w:val="28"/>
            <w:szCs w:val="28"/>
          </w:rPr>
          <w:t>закона</w:t>
        </w:r>
      </w:hyperlink>
      <w:r w:rsidRPr="002549BE">
        <w:rPr>
          <w:rFonts w:ascii="PT Astra Serif" w:hAnsi="PT Astra Serif"/>
          <w:sz w:val="28"/>
          <w:szCs w:val="28"/>
        </w:rPr>
        <w:t xml:space="preserve"> от 27.12.2018 N 553-ФЗ)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w:t>
      </w:r>
      <w:r w:rsidRPr="002549BE">
        <w:rPr>
          <w:rFonts w:ascii="PT Astra Serif" w:hAnsi="PT Astra Serif"/>
          <w:sz w:val="28"/>
          <w:szCs w:val="28"/>
        </w:rPr>
        <w:lastRenderedPageBreak/>
        <w:t>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4. Права и обязанности работодателя в связи с проведением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Работодатель вправе: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требовать от организации, проводящей специальную оценку условий труда, обоснования результатов ее проведения;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проводить внеплановую специальную оценку условий труда в </w:t>
      </w:r>
      <w:hyperlink w:anchor="P315">
        <w:r w:rsidRPr="002549BE">
          <w:rPr>
            <w:rFonts w:ascii="PT Astra Serif" w:hAnsi="PT Astra Serif"/>
            <w:sz w:val="28"/>
            <w:szCs w:val="28"/>
          </w:rPr>
          <w:t>порядке</w:t>
        </w:r>
      </w:hyperlink>
      <w:r w:rsidRPr="002549BE">
        <w:rPr>
          <w:rFonts w:ascii="PT Astra Serif" w:hAnsi="PT Astra Serif"/>
          <w:sz w:val="28"/>
          <w:szCs w:val="28"/>
        </w:rPr>
        <w:t>, установленном настоящим Федеральным законом;</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требовать от организации, проводящей специальную оценку условий труда, документы, подтверждающие ее соответствие требованиям, установленным </w:t>
      </w:r>
      <w:hyperlink w:anchor="P392">
        <w:r w:rsidRPr="002549BE">
          <w:rPr>
            <w:rFonts w:ascii="PT Astra Serif" w:hAnsi="PT Astra Serif"/>
            <w:sz w:val="28"/>
            <w:szCs w:val="28"/>
          </w:rPr>
          <w:t>статьей 19</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обжаловать в порядке, установленном </w:t>
      </w:r>
      <w:hyperlink w:anchor="P496">
        <w:r w:rsidRPr="002549BE">
          <w:rPr>
            <w:rFonts w:ascii="PT Astra Serif" w:hAnsi="PT Astra Serif"/>
            <w:sz w:val="28"/>
            <w:szCs w:val="28"/>
          </w:rPr>
          <w:t>статьей 26</w:t>
        </w:r>
      </w:hyperlink>
      <w:r w:rsidRPr="002549BE">
        <w:rPr>
          <w:rFonts w:ascii="PT Astra Serif" w:hAnsi="PT Astra Serif"/>
          <w:sz w:val="28"/>
          <w:szCs w:val="28"/>
        </w:rPr>
        <w:t xml:space="preserve"> настоящего Федерального закона, действия (бездействие) организации, проводящей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требовать от организации, проводящей специальную оценку условий труда, в порядке, установленном настоящим Федеральным законом, подтверждения внесения сведений о результатах проведения специальной оценки условий труда в Федеральную государственную информационную </w:t>
      </w:r>
      <w:hyperlink w:anchor="P334">
        <w:r w:rsidRPr="002549BE">
          <w:rPr>
            <w:rFonts w:ascii="PT Astra Serif" w:hAnsi="PT Astra Serif"/>
            <w:sz w:val="28"/>
            <w:szCs w:val="28"/>
          </w:rPr>
          <w:t>систему</w:t>
        </w:r>
      </w:hyperlink>
      <w:r w:rsidRPr="002549BE">
        <w:rPr>
          <w:rFonts w:ascii="PT Astra Serif" w:hAnsi="PT Astra Serif"/>
          <w:sz w:val="28"/>
          <w:szCs w:val="28"/>
        </w:rPr>
        <w:t xml:space="preserve"> учета результатов проведения специальной оценки условий труда (далее - информационная система учета).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5 введен Федеральным </w:t>
      </w:r>
      <w:hyperlink r:id="rId25">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Работодатель обязан:</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 обеспечить проведение специальной оценки условий труда, в том числе внеплановой специальной оценки условий труда, в случаях, установленных </w:t>
      </w:r>
      <w:hyperlink w:anchor="P317">
        <w:r w:rsidRPr="002549BE">
          <w:rPr>
            <w:rFonts w:ascii="PT Astra Serif" w:hAnsi="PT Astra Serif"/>
            <w:sz w:val="28"/>
            <w:szCs w:val="28"/>
          </w:rPr>
          <w:t>частью 1 статьи 17</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w:anchor="P126">
        <w:r w:rsidRPr="002549BE">
          <w:rPr>
            <w:rFonts w:ascii="PT Astra Serif" w:hAnsi="PT Astra Serif"/>
            <w:sz w:val="28"/>
            <w:szCs w:val="28"/>
          </w:rPr>
          <w:t>части 2 статьи 8</w:t>
        </w:r>
      </w:hyperlink>
      <w:r w:rsidRPr="002549BE">
        <w:rPr>
          <w:rFonts w:ascii="PT Astra Serif" w:hAnsi="PT Astra Serif"/>
          <w:sz w:val="28"/>
          <w:szCs w:val="28"/>
        </w:rPr>
        <w:t xml:space="preserve">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26">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ознакомить в письменной форме работника с результатами проведения специальной оценки условий труда на его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давать работнику необходимые разъяснения по вопросам проведения специальной оценки условий труда на его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реализовывать </w:t>
      </w:r>
      <w:hyperlink r:id="rId27">
        <w:r w:rsidRPr="002549BE">
          <w:rPr>
            <w:rFonts w:ascii="PT Astra Serif" w:hAnsi="PT Astra Serif"/>
            <w:sz w:val="28"/>
            <w:szCs w:val="28"/>
          </w:rPr>
          <w:t>мероприятия</w:t>
        </w:r>
      </w:hyperlink>
      <w:r w:rsidRPr="002549BE">
        <w:rPr>
          <w:rFonts w:ascii="PT Astra Serif" w:hAnsi="PT Astra Serif"/>
          <w:sz w:val="28"/>
          <w:szCs w:val="28"/>
        </w:rPr>
        <w:t>, направленные на улучшение условий труда работников, с учетом результатов проведения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7) рассмотреть замечания и возражения работника относительно результатов специальной оценки условий труда, представленные в письменном виде в соответствии с </w:t>
      </w:r>
      <w:hyperlink w:anchor="P75">
        <w:r w:rsidRPr="002549BE">
          <w:rPr>
            <w:rFonts w:ascii="PT Astra Serif" w:hAnsi="PT Astra Serif"/>
            <w:sz w:val="28"/>
            <w:szCs w:val="28"/>
          </w:rPr>
          <w:t>пунктом 4 части 1 статьи 5</w:t>
        </w:r>
      </w:hyperlink>
      <w:r w:rsidRPr="002549BE">
        <w:rPr>
          <w:rFonts w:ascii="PT Astra Serif" w:hAnsi="PT Astra Serif"/>
          <w:sz w:val="28"/>
          <w:szCs w:val="28"/>
        </w:rPr>
        <w:t xml:space="preserve"> настоящего Федерального закона, и принять решение о проведении в случае необходимости внеплановой специальной оценки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7 введен Федеральным </w:t>
      </w:r>
      <w:hyperlink r:id="rId28">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5. Права и обязанности работника в связи с проведением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Работник вправе: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присутствовать при проведении специальной оценки условий труда на его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29">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обжаловать результаты проведения специальной оценки условий труда на его рабочем месте в соответствии со </w:t>
      </w:r>
      <w:hyperlink w:anchor="P496">
        <w:r w:rsidRPr="002549BE">
          <w:rPr>
            <w:rFonts w:ascii="PT Astra Serif" w:hAnsi="PT Astra Serif"/>
            <w:sz w:val="28"/>
            <w:szCs w:val="28"/>
          </w:rPr>
          <w:t>статьей 26</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bookmarkStart w:id="1" w:name="P75"/>
      <w:bookmarkEnd w:id="1"/>
      <w:r w:rsidRPr="002549BE">
        <w:rPr>
          <w:rFonts w:ascii="PT Astra Serif" w:hAnsi="PT Astra Serif"/>
          <w:sz w:val="28"/>
          <w:szCs w:val="28"/>
        </w:rPr>
        <w:t>4) представлять работодателю, организации, проводящей специальную оценку условий труда, и (или) в выборный орган первичной профсоюзной организации или иного представительного органа работников (при наличии) в письменном виде замечания и возражения относительно результатов специальной оценки условий труда, проведенной на его рабочем месте.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lastRenderedPageBreak/>
        <w:t xml:space="preserve">(п. 4 введен Федеральным </w:t>
      </w:r>
      <w:hyperlink r:id="rId30">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Работник обязан ознакомиться с результатами проведенной на его рабочем месте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6. Права и обязанности организации, проводящей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Организация, проводящая специальную оценку условий труда, вправе: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31">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Организация, проводящая специальную оценку условий труда, обязана: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предоставлять по требованию работодателя документы, подтверждающие соответствие этой организации требованиям, установленным </w:t>
      </w:r>
      <w:hyperlink w:anchor="P392">
        <w:r w:rsidRPr="002549BE">
          <w:rPr>
            <w:rFonts w:ascii="PT Astra Serif" w:hAnsi="PT Astra Serif"/>
            <w:sz w:val="28"/>
            <w:szCs w:val="28"/>
          </w:rPr>
          <w:t>статьей 19</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применять утвержденные и аттестованные в </w:t>
      </w:r>
      <w:hyperlink r:id="rId32">
        <w:r w:rsidRPr="002549BE">
          <w:rPr>
            <w:rFonts w:ascii="PT Astra Serif" w:hAnsi="PT Astra Serif"/>
            <w:sz w:val="28"/>
            <w:szCs w:val="28"/>
          </w:rPr>
          <w:t>порядке</w:t>
        </w:r>
      </w:hyperlink>
      <w:r w:rsidRPr="002549BE">
        <w:rPr>
          <w:rFonts w:ascii="PT Astra Serif" w:hAnsi="PT Astra Serif"/>
          <w:sz w:val="28"/>
          <w:szCs w:val="28"/>
        </w:rPr>
        <w:t xml:space="preserve">,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в </w:t>
      </w:r>
      <w:hyperlink r:id="rId33">
        <w:r w:rsidRPr="002549BE">
          <w:rPr>
            <w:rFonts w:ascii="PT Astra Serif" w:hAnsi="PT Astra Serif"/>
            <w:sz w:val="28"/>
            <w:szCs w:val="28"/>
          </w:rPr>
          <w:t>порядке</w:t>
        </w:r>
      </w:hyperlink>
      <w:r w:rsidRPr="002549BE">
        <w:rPr>
          <w:rFonts w:ascii="PT Astra Serif" w:hAnsi="PT Astra Serif"/>
          <w:sz w:val="28"/>
          <w:szCs w:val="28"/>
        </w:rPr>
        <w:t>, установленном законодательством Российской Федерации об обеспечении единства измерений (далее - поверка);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34">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35">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4) не приступать к проведению специальной оценки условий труда либо приостанавливать ее проведение в случаях: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а) непредоставления работодателем необходимых сведений, документов и информации, которые предусмотрены гражданско-правовым договором, указанным в </w:t>
      </w:r>
      <w:hyperlink w:anchor="P126">
        <w:r w:rsidRPr="002549BE">
          <w:rPr>
            <w:rFonts w:ascii="PT Astra Serif" w:hAnsi="PT Astra Serif"/>
            <w:sz w:val="28"/>
            <w:szCs w:val="28"/>
          </w:rPr>
          <w:t>части 2 статьи 8</w:t>
        </w:r>
      </w:hyperlink>
      <w:r w:rsidRPr="002549BE">
        <w:rPr>
          <w:rFonts w:ascii="PT Astra Serif" w:hAnsi="PT Astra Serif"/>
          <w:sz w:val="28"/>
          <w:szCs w:val="28"/>
        </w:rPr>
        <w:t xml:space="preserve">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w:t>
      </w:r>
      <w:hyperlink w:anchor="P126">
        <w:r w:rsidRPr="002549BE">
          <w:rPr>
            <w:rFonts w:ascii="PT Astra Serif" w:hAnsi="PT Astra Serif"/>
            <w:sz w:val="28"/>
            <w:szCs w:val="28"/>
          </w:rPr>
          <w:t>части 2 статьи 8</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хранить коммерческую и иную охраняемую </w:t>
      </w:r>
      <w:hyperlink r:id="rId36">
        <w:r w:rsidRPr="002549BE">
          <w:rPr>
            <w:rFonts w:ascii="PT Astra Serif" w:hAnsi="PT Astra Serif"/>
            <w:sz w:val="28"/>
            <w:szCs w:val="28"/>
          </w:rPr>
          <w:t>законом</w:t>
        </w:r>
      </w:hyperlink>
      <w:r w:rsidRPr="002549BE">
        <w:rPr>
          <w:rFonts w:ascii="PT Astra Serif" w:hAnsi="PT Astra Serif"/>
          <w:sz w:val="28"/>
          <w:szCs w:val="28"/>
        </w:rPr>
        <w:t xml:space="preserve"> тайну, ставшую известной этой организации в связи с осуществлением деятельности в соответствии с настоящим Федеральным законом.</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2" w:name="P95"/>
      <w:bookmarkEnd w:id="2"/>
      <w:r w:rsidRPr="002549BE">
        <w:rPr>
          <w:rFonts w:ascii="PT Astra Serif" w:hAnsi="PT Astra Serif"/>
          <w:sz w:val="28"/>
          <w:szCs w:val="28"/>
        </w:rPr>
        <w:t>Статья 7. Применение результатов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bookmarkStart w:id="3" w:name="P97"/>
    <w:bookmarkEnd w:id="3"/>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fldChar w:fldCharType="begin"/>
      </w:r>
      <w:r w:rsidRPr="002549BE">
        <w:rPr>
          <w:rFonts w:ascii="PT Astra Serif" w:hAnsi="PT Astra Serif"/>
          <w:sz w:val="28"/>
          <w:szCs w:val="28"/>
        </w:rPr>
        <w:instrText xml:space="preserve"> HYPERLINK "consultantplus://offline/ref=22F65FD357C84B213BC46CCA7A0A6A203FEAFFB90B99617EE2A917B9EFA77EC115576E92D0A138C7B044939738D6956D0E42C4447F8C55A0DFgEN" \h </w:instrText>
      </w:r>
      <w:r w:rsidRPr="002549BE">
        <w:rPr>
          <w:rFonts w:ascii="PT Astra Serif" w:hAnsi="PT Astra Serif"/>
          <w:sz w:val="28"/>
          <w:szCs w:val="28"/>
        </w:rPr>
        <w:fldChar w:fldCharType="separate"/>
      </w:r>
      <w:r w:rsidRPr="002549BE">
        <w:rPr>
          <w:rFonts w:ascii="PT Astra Serif" w:hAnsi="PT Astra Serif"/>
          <w:sz w:val="28"/>
          <w:szCs w:val="28"/>
        </w:rPr>
        <w:t>1</w:t>
      </w:r>
      <w:r w:rsidRPr="002549BE">
        <w:rPr>
          <w:rFonts w:ascii="PT Astra Serif" w:hAnsi="PT Astra Serif"/>
          <w:sz w:val="28"/>
          <w:szCs w:val="28"/>
        </w:rPr>
        <w:fldChar w:fldCharType="end"/>
      </w:r>
      <w:r w:rsidRPr="002549BE">
        <w:rPr>
          <w:rFonts w:ascii="PT Astra Serif" w:hAnsi="PT Astra Serif"/>
          <w:sz w:val="28"/>
          <w:szCs w:val="28"/>
        </w:rPr>
        <w:t>. Результаты проведения специальной оценки условий труда могут применяться для: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разработки и реализации мероприятий, направленных на улучшение условий труда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обеспечения работников средствами индивидуальной защиты, а также оснащения рабочих мест средствами коллективной защиты;</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осуществления контроля за состоянием условий труда на рабочих местах;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организации в случаях, установленных </w:t>
      </w:r>
      <w:hyperlink r:id="rId37">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установления работникам предусмотренных Трудовым </w:t>
      </w:r>
      <w:hyperlink r:id="rId38">
        <w:r w:rsidRPr="002549BE">
          <w:rPr>
            <w:rFonts w:ascii="PT Astra Serif" w:hAnsi="PT Astra Serif"/>
            <w:sz w:val="28"/>
            <w:szCs w:val="28"/>
          </w:rPr>
          <w:t>кодексом</w:t>
        </w:r>
      </w:hyperlink>
      <w:r w:rsidRPr="002549BE">
        <w:rPr>
          <w:rFonts w:ascii="PT Astra Serif" w:hAnsi="PT Astra Serif"/>
          <w:sz w:val="28"/>
          <w:szCs w:val="28"/>
        </w:rPr>
        <w:t xml:space="preserve"> Российской Федерации гарантий и компенсаций;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7) установления дополнительного тарифа страховых взносов в Фонд </w:t>
      </w:r>
      <w:r w:rsidRPr="002549BE">
        <w:rPr>
          <w:rFonts w:ascii="PT Astra Serif" w:hAnsi="PT Astra Serif"/>
          <w:sz w:val="28"/>
          <w:szCs w:val="28"/>
        </w:rPr>
        <w:lastRenderedPageBreak/>
        <w:t>пенсионного и социального страхования Российской Федерации с учетом класса (подкласса) условий труда на рабочем месте;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39">
        <w:r w:rsidRPr="002549BE">
          <w:rPr>
            <w:rFonts w:ascii="PT Astra Serif" w:hAnsi="PT Astra Serif"/>
            <w:sz w:val="28"/>
            <w:szCs w:val="28"/>
          </w:rPr>
          <w:t>закона</w:t>
        </w:r>
      </w:hyperlink>
      <w:r w:rsidRPr="002549BE">
        <w:rPr>
          <w:rFonts w:ascii="PT Astra Serif" w:hAnsi="PT Astra Serif"/>
          <w:sz w:val="28"/>
          <w:szCs w:val="28"/>
        </w:rPr>
        <w:t xml:space="preserve"> от 28.12.2022 N 569-ФЗ)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8) расчета </w:t>
      </w:r>
      <w:hyperlink r:id="rId40">
        <w:r w:rsidRPr="002549BE">
          <w:rPr>
            <w:rFonts w:ascii="PT Astra Serif" w:hAnsi="PT Astra Serif"/>
            <w:sz w:val="28"/>
            <w:szCs w:val="28"/>
          </w:rPr>
          <w:t>скидок</w:t>
        </w:r>
      </w:hyperlink>
      <w:r w:rsidRPr="002549BE">
        <w:rPr>
          <w:rFonts w:ascii="PT Astra Serif" w:hAnsi="PT Astra Serif"/>
          <w:sz w:val="28"/>
          <w:szCs w:val="28"/>
        </w:rPr>
        <w:t xml:space="preserve"> (надбавок) к страховому тарифу на обязательное социальное страхование от несчастных случаев на производстве и профессиональных заболеваний;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10) подготовки статистической </w:t>
      </w:r>
      <w:hyperlink r:id="rId41">
        <w:r w:rsidRPr="002549BE">
          <w:rPr>
            <w:rFonts w:ascii="PT Astra Serif" w:hAnsi="PT Astra Serif"/>
            <w:sz w:val="28"/>
            <w:szCs w:val="28"/>
          </w:rPr>
          <w:t>отчетности</w:t>
        </w:r>
      </w:hyperlink>
      <w:r w:rsidRPr="002549BE">
        <w:rPr>
          <w:rFonts w:ascii="PT Astra Serif" w:hAnsi="PT Astra Serif"/>
          <w:sz w:val="28"/>
          <w:szCs w:val="28"/>
        </w:rPr>
        <w:t xml:space="preserve"> об условиях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w:t>
      </w:r>
      <w:hyperlink r:id="rId42">
        <w:r w:rsidRPr="002549BE">
          <w:rPr>
            <w:rFonts w:ascii="PT Astra Serif" w:hAnsi="PT Astra Serif"/>
            <w:sz w:val="28"/>
            <w:szCs w:val="28"/>
          </w:rPr>
          <w:t>требований</w:t>
        </w:r>
      </w:hyperlink>
      <w:r w:rsidRPr="002549BE">
        <w:rPr>
          <w:rFonts w:ascii="PT Astra Serif" w:hAnsi="PT Astra Serif"/>
          <w:sz w:val="28"/>
          <w:szCs w:val="28"/>
        </w:rPr>
        <w:t xml:space="preserve"> охраны труда видов санитарно-бытового обслуживания и медицинского обеспечения работников, их объема и условий их предоставления;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14) принятия решения об установлении предусмотренных трудовым законодательством ограничений для отдельных категорий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15) управления профессиональными </w:t>
      </w:r>
      <w:hyperlink r:id="rId43">
        <w:r w:rsidRPr="002549BE">
          <w:rPr>
            <w:rFonts w:ascii="PT Astra Serif" w:hAnsi="PT Astra Serif"/>
            <w:sz w:val="28"/>
            <w:szCs w:val="28"/>
          </w:rPr>
          <w:t>рисками</w:t>
        </w:r>
      </w:hyperlink>
      <w:r w:rsidRPr="002549BE">
        <w:rPr>
          <w:rFonts w:ascii="PT Astra Serif" w:hAnsi="PT Astra Serif"/>
          <w:sz w:val="28"/>
          <w:szCs w:val="28"/>
        </w:rPr>
        <w:t>;</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15 в ред. Федерального </w:t>
      </w:r>
      <w:hyperlink r:id="rId44">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16) иных целей, предусмотренных настоящим Федеральным законом, иными федеральными законами и нормативными правовыми актами Российской Федерации.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45">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Результаты проведения специальной оценки условий труда для целей, указанных в </w:t>
      </w:r>
      <w:hyperlink w:anchor="P97">
        <w:r w:rsidRPr="002549BE">
          <w:rPr>
            <w:rFonts w:ascii="PT Astra Serif" w:hAnsi="PT Astra Serif"/>
            <w:sz w:val="28"/>
            <w:szCs w:val="28"/>
          </w:rPr>
          <w:t>части 1</w:t>
        </w:r>
      </w:hyperlink>
      <w:r w:rsidRPr="002549BE">
        <w:rPr>
          <w:rFonts w:ascii="PT Astra Serif" w:hAnsi="PT Astra Serif"/>
          <w:sz w:val="28"/>
          <w:szCs w:val="28"/>
        </w:rPr>
        <w:t xml:space="preserve"> настоящей статьи, могут применяться при условии, если сведения о них внесены в информационную </w:t>
      </w:r>
      <w:hyperlink w:anchor="P334">
        <w:r w:rsidRPr="002549BE">
          <w:rPr>
            <w:rFonts w:ascii="PT Astra Serif" w:hAnsi="PT Astra Serif"/>
            <w:sz w:val="28"/>
            <w:szCs w:val="28"/>
          </w:rPr>
          <w:t>систему</w:t>
        </w:r>
      </w:hyperlink>
      <w:r w:rsidRPr="002549BE">
        <w:rPr>
          <w:rFonts w:ascii="PT Astra Serif" w:hAnsi="PT Astra Serif"/>
          <w:sz w:val="28"/>
          <w:szCs w:val="28"/>
        </w:rPr>
        <w:t xml:space="preserve"> учета в порядке, установленном настоящим Федеральным законом. Результаты проведения специальной оценки условий труда, содержащие </w:t>
      </w:r>
      <w:hyperlink r:id="rId46">
        <w:r w:rsidRPr="002549BE">
          <w:rPr>
            <w:rFonts w:ascii="PT Astra Serif" w:hAnsi="PT Astra Serif"/>
            <w:sz w:val="28"/>
            <w:szCs w:val="28"/>
          </w:rPr>
          <w:t>сведения</w:t>
        </w:r>
      </w:hyperlink>
      <w:r w:rsidRPr="002549BE">
        <w:rPr>
          <w:rFonts w:ascii="PT Astra Serif" w:hAnsi="PT Astra Serif"/>
          <w:sz w:val="28"/>
          <w:szCs w:val="28"/>
        </w:rPr>
        <w:t xml:space="preserve">, составляющие государственную или иную охраняемую законом тайну, могут применяться для целей, указанных в </w:t>
      </w:r>
      <w:hyperlink w:anchor="P97">
        <w:r w:rsidRPr="002549BE">
          <w:rPr>
            <w:rFonts w:ascii="PT Astra Serif" w:hAnsi="PT Astra Serif"/>
            <w:sz w:val="28"/>
            <w:szCs w:val="28"/>
          </w:rPr>
          <w:t>части 1</w:t>
        </w:r>
      </w:hyperlink>
      <w:r w:rsidRPr="002549BE">
        <w:rPr>
          <w:rFonts w:ascii="PT Astra Serif" w:hAnsi="PT Astra Serif"/>
          <w:sz w:val="28"/>
          <w:szCs w:val="28"/>
        </w:rPr>
        <w:t xml:space="preserve"> настоящей статьи, со дня утверждения отчета о проведении специальной оценки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lastRenderedPageBreak/>
        <w:t xml:space="preserve">(часть 2 введена Федеральным </w:t>
      </w:r>
      <w:hyperlink r:id="rId47">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jc w:val="center"/>
        <w:outlineLvl w:val="0"/>
        <w:rPr>
          <w:rFonts w:ascii="PT Astra Serif" w:hAnsi="PT Astra Serif"/>
          <w:sz w:val="28"/>
          <w:szCs w:val="28"/>
        </w:rPr>
      </w:pPr>
      <w:r w:rsidRPr="002549BE">
        <w:rPr>
          <w:rFonts w:ascii="PT Astra Serif" w:hAnsi="PT Astra Serif"/>
          <w:sz w:val="28"/>
          <w:szCs w:val="28"/>
        </w:rPr>
        <w:t>Глава 2. ПОРЯДОК ПРОВЕДЕНИЯ СПЕЦИАЛЬНОЙ ОЦЕНКИ</w:t>
      </w: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8. Организация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Обязанности по организации и финансированию проведения специальной оценки условий труда возлагаются на работодателя.</w:t>
      </w:r>
    </w:p>
    <w:p w:rsidR="002549BE" w:rsidRPr="002549BE" w:rsidRDefault="002549BE">
      <w:pPr>
        <w:pStyle w:val="ConsPlusNormal"/>
        <w:spacing w:before="200"/>
        <w:ind w:firstLine="540"/>
        <w:jc w:val="both"/>
        <w:rPr>
          <w:rFonts w:ascii="PT Astra Serif" w:hAnsi="PT Astra Serif"/>
          <w:sz w:val="28"/>
          <w:szCs w:val="28"/>
        </w:rPr>
      </w:pPr>
      <w:bookmarkStart w:id="4" w:name="P126"/>
      <w:bookmarkEnd w:id="4"/>
      <w:r w:rsidRPr="002549BE">
        <w:rPr>
          <w:rFonts w:ascii="PT Astra Serif" w:hAnsi="PT Astra Serif"/>
          <w:sz w:val="28"/>
          <w:szCs w:val="28"/>
        </w:rPr>
        <w:t xml:space="preserve">2. Специальная оценка условий труда проводится совместно работодателем и организацией или организациями, соответствующими требованиям </w:t>
      </w:r>
      <w:hyperlink w:anchor="P392">
        <w:r w:rsidRPr="002549BE">
          <w:rPr>
            <w:rFonts w:ascii="PT Astra Serif" w:hAnsi="PT Astra Serif"/>
            <w:sz w:val="28"/>
            <w:szCs w:val="28"/>
          </w:rPr>
          <w:t>статьи 19</w:t>
        </w:r>
      </w:hyperlink>
      <w:r w:rsidRPr="002549BE">
        <w:rPr>
          <w:rFonts w:ascii="PT Astra Serif" w:hAnsi="PT Astra Serif"/>
          <w:sz w:val="28"/>
          <w:szCs w:val="28"/>
        </w:rPr>
        <w:t xml:space="preserve"> настоящего Федерального закона и привлекаемыми работодателем на основании гражданско-правового договора.</w:t>
      </w:r>
    </w:p>
    <w:p w:rsidR="002549BE" w:rsidRPr="002549BE" w:rsidRDefault="002549BE">
      <w:pPr>
        <w:pStyle w:val="ConsPlusNormal"/>
        <w:spacing w:before="200"/>
        <w:ind w:firstLine="540"/>
        <w:jc w:val="both"/>
        <w:rPr>
          <w:rFonts w:ascii="PT Astra Serif" w:hAnsi="PT Astra Serif"/>
          <w:sz w:val="28"/>
          <w:szCs w:val="28"/>
        </w:rPr>
      </w:pPr>
      <w:bookmarkStart w:id="5" w:name="P127"/>
      <w:bookmarkEnd w:id="5"/>
      <w:r w:rsidRPr="002549BE">
        <w:rPr>
          <w:rFonts w:ascii="PT Astra Serif" w:hAnsi="PT Astra Serif"/>
          <w:sz w:val="28"/>
          <w:szCs w:val="28"/>
        </w:rPr>
        <w:t xml:space="preserve">3. Специальная оценка условий труда проводится в соответствии с </w:t>
      </w:r>
      <w:hyperlink r:id="rId48">
        <w:r w:rsidRPr="002549BE">
          <w:rPr>
            <w:rFonts w:ascii="PT Astra Serif" w:hAnsi="PT Astra Serif"/>
            <w:sz w:val="28"/>
            <w:szCs w:val="28"/>
          </w:rPr>
          <w:t>методикой</w:t>
        </w:r>
      </w:hyperlink>
      <w:r w:rsidRPr="002549BE">
        <w:rPr>
          <w:rFonts w:ascii="PT Astra Serif" w:hAnsi="PT Astra Serif"/>
          <w:sz w:val="28"/>
          <w:szCs w:val="28"/>
        </w:rPr>
        <w:t xml:space="preserve">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2549BE" w:rsidRPr="002549BE" w:rsidRDefault="002549B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49BE" w:rsidRPr="002549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КонсультантПлюс: примечание.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Срок действия результатов специальной оценки, истекающий в 2022 г., продлен до 31.12.2023 в отношении рабочих мест, на которых по результатам предыдущей оценки установлены классы условий труда </w:t>
            </w:r>
            <w:hyperlink w:anchor="P264">
              <w:r w:rsidRPr="002549BE">
                <w:rPr>
                  <w:rFonts w:ascii="PT Astra Serif" w:hAnsi="PT Astra Serif"/>
                  <w:sz w:val="28"/>
                  <w:szCs w:val="28"/>
                </w:rPr>
                <w:t>1</w:t>
              </w:r>
            </w:hyperlink>
            <w:r w:rsidRPr="002549BE">
              <w:rPr>
                <w:rFonts w:ascii="PT Astra Serif" w:hAnsi="PT Astra Serif"/>
                <w:sz w:val="28"/>
                <w:szCs w:val="28"/>
              </w:rPr>
              <w:t xml:space="preserve">, </w:t>
            </w:r>
            <w:hyperlink w:anchor="P265">
              <w:r w:rsidRPr="002549BE">
                <w:rPr>
                  <w:rFonts w:ascii="PT Astra Serif" w:hAnsi="PT Astra Serif"/>
                  <w:sz w:val="28"/>
                  <w:szCs w:val="28"/>
                </w:rPr>
                <w:t>2</w:t>
              </w:r>
            </w:hyperlink>
            <w:r w:rsidRPr="002549BE">
              <w:rPr>
                <w:rFonts w:ascii="PT Astra Serif" w:hAnsi="PT Astra Serif"/>
                <w:sz w:val="28"/>
                <w:szCs w:val="28"/>
              </w:rPr>
              <w:t xml:space="preserve"> и в отношении которых работодателями не поданы соответствующие декларации (</w:t>
            </w:r>
            <w:hyperlink r:id="rId49">
              <w:r w:rsidRPr="002549BE">
                <w:rPr>
                  <w:rFonts w:ascii="PT Astra Serif" w:hAnsi="PT Astra Serif"/>
                  <w:sz w:val="28"/>
                  <w:szCs w:val="28"/>
                </w:rPr>
                <w:t>Постановление</w:t>
              </w:r>
            </w:hyperlink>
            <w:r w:rsidRPr="002549BE">
              <w:rPr>
                <w:rFonts w:ascii="PT Astra Serif" w:hAnsi="PT Astra Serif"/>
                <w:sz w:val="28"/>
                <w:szCs w:val="28"/>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r>
    </w:tbl>
    <w:p w:rsidR="002549BE" w:rsidRPr="002549BE" w:rsidRDefault="002549BE">
      <w:pPr>
        <w:pStyle w:val="ConsPlusNormal"/>
        <w:spacing w:before="260"/>
        <w:ind w:firstLine="540"/>
        <w:jc w:val="both"/>
        <w:rPr>
          <w:rFonts w:ascii="PT Astra Serif" w:hAnsi="PT Astra Serif"/>
          <w:sz w:val="28"/>
          <w:szCs w:val="28"/>
        </w:rPr>
      </w:pPr>
      <w:r w:rsidRPr="002549BE">
        <w:rPr>
          <w:rFonts w:ascii="PT Astra Serif" w:hAnsi="PT Astra Serif"/>
          <w:sz w:val="28"/>
          <w:szCs w:val="28"/>
        </w:rPr>
        <w:t xml:space="preserve">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внесения сведений о результатах проведения специальной оценки условий труда в информационную </w:t>
      </w:r>
      <w:hyperlink w:anchor="P334">
        <w:r w:rsidRPr="002549BE">
          <w:rPr>
            <w:rFonts w:ascii="PT Astra Serif" w:hAnsi="PT Astra Serif"/>
            <w:sz w:val="28"/>
            <w:szCs w:val="28"/>
          </w:rPr>
          <w:t>систему</w:t>
        </w:r>
      </w:hyperlink>
      <w:r w:rsidRPr="002549BE">
        <w:rPr>
          <w:rFonts w:ascii="PT Astra Serif" w:hAnsi="PT Astra Serif"/>
          <w:sz w:val="28"/>
          <w:szCs w:val="28"/>
        </w:rPr>
        <w:t xml:space="preserve"> учета в порядке, установленном настоящим Федеральным законом, а в отношении результатов проведения специальной оценки условий труда, содержащих </w:t>
      </w:r>
      <w:hyperlink r:id="rId50">
        <w:r w:rsidRPr="002549BE">
          <w:rPr>
            <w:rFonts w:ascii="PT Astra Serif" w:hAnsi="PT Astra Serif"/>
            <w:sz w:val="28"/>
            <w:szCs w:val="28"/>
          </w:rPr>
          <w:t>сведения</w:t>
        </w:r>
      </w:hyperlink>
      <w:r w:rsidRPr="002549BE">
        <w:rPr>
          <w:rFonts w:ascii="PT Astra Serif" w:hAnsi="PT Astra Serif"/>
          <w:sz w:val="28"/>
          <w:szCs w:val="28"/>
        </w:rPr>
        <w:t xml:space="preserve">, составляющие государственную или иную охраняемую законом тайну, со дня утверждения </w:t>
      </w:r>
      <w:hyperlink r:id="rId51">
        <w:r w:rsidRPr="002549BE">
          <w:rPr>
            <w:rFonts w:ascii="PT Astra Serif" w:hAnsi="PT Astra Serif"/>
            <w:sz w:val="28"/>
            <w:szCs w:val="28"/>
          </w:rPr>
          <w:t>отчета</w:t>
        </w:r>
      </w:hyperlink>
      <w:r w:rsidRPr="002549BE">
        <w:rPr>
          <w:rFonts w:ascii="PT Astra Serif" w:hAnsi="PT Astra Serif"/>
          <w:sz w:val="28"/>
          <w:szCs w:val="28"/>
        </w:rPr>
        <w:t xml:space="preserve"> о проведении специальной оценки условий труда. На рабочих местах, указанных в </w:t>
      </w:r>
      <w:hyperlink w:anchor="P179">
        <w:r w:rsidRPr="002549BE">
          <w:rPr>
            <w:rFonts w:ascii="PT Astra Serif" w:hAnsi="PT Astra Serif"/>
            <w:sz w:val="28"/>
            <w:szCs w:val="28"/>
          </w:rPr>
          <w:t>части 1 статьи 11</w:t>
        </w:r>
      </w:hyperlink>
      <w:r w:rsidRPr="002549BE">
        <w:rPr>
          <w:rFonts w:ascii="PT Astra Serif" w:hAnsi="PT Astra Serif"/>
          <w:sz w:val="28"/>
          <w:szCs w:val="28"/>
        </w:rPr>
        <w:t xml:space="preserve"> настоящего Федерального закона, в отношении которых действует декларация соответствия условий труда государственным нормативным требованиям охраны труда, повторное проведение специальной оценки условий труда не требуется до наступления обстоятельств, установленных </w:t>
      </w:r>
      <w:hyperlink w:anchor="P188">
        <w:r w:rsidRPr="002549BE">
          <w:rPr>
            <w:rFonts w:ascii="PT Astra Serif" w:hAnsi="PT Astra Serif"/>
            <w:sz w:val="28"/>
            <w:szCs w:val="28"/>
          </w:rPr>
          <w:t>частью 5 статьи 11</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lastRenderedPageBreak/>
        <w:t xml:space="preserve">(в ред. Федеральных законов от 27.12.2019 </w:t>
      </w:r>
      <w:hyperlink r:id="rId52">
        <w:r w:rsidRPr="002549BE">
          <w:rPr>
            <w:rFonts w:ascii="PT Astra Serif" w:hAnsi="PT Astra Serif"/>
            <w:sz w:val="28"/>
            <w:szCs w:val="28"/>
          </w:rPr>
          <w:t>N 451-ФЗ</w:t>
        </w:r>
      </w:hyperlink>
      <w:r w:rsidRPr="002549BE">
        <w:rPr>
          <w:rFonts w:ascii="PT Astra Serif" w:hAnsi="PT Astra Serif"/>
          <w:sz w:val="28"/>
          <w:szCs w:val="28"/>
        </w:rPr>
        <w:t xml:space="preserve">, от 30.12.2020 </w:t>
      </w:r>
      <w:hyperlink r:id="rId53">
        <w:r w:rsidRPr="002549BE">
          <w:rPr>
            <w:rFonts w:ascii="PT Astra Serif" w:hAnsi="PT Astra Serif"/>
            <w:sz w:val="28"/>
            <w:szCs w:val="28"/>
          </w:rPr>
          <w:t>N 503-ФЗ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w:t>
      </w:r>
      <w:hyperlink r:id="rId54">
        <w:r w:rsidRPr="002549BE">
          <w:rPr>
            <w:rFonts w:ascii="PT Astra Serif" w:hAnsi="PT Astra Serif"/>
            <w:sz w:val="28"/>
            <w:szCs w:val="28"/>
          </w:rPr>
          <w:t>законом</w:t>
        </w:r>
      </w:hyperlink>
      <w:r w:rsidRPr="002549BE">
        <w:rPr>
          <w:rFonts w:ascii="PT Astra Serif" w:hAnsi="PT Astra Serif"/>
          <w:sz w:val="28"/>
          <w:szCs w:val="28"/>
        </w:rPr>
        <w:t xml:space="preserve">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2549BE" w:rsidRPr="002549BE" w:rsidRDefault="002549BE">
      <w:pPr>
        <w:pStyle w:val="ConsPlusNormal"/>
        <w:spacing w:before="200"/>
        <w:ind w:firstLine="540"/>
        <w:jc w:val="both"/>
        <w:rPr>
          <w:rFonts w:ascii="PT Astra Serif" w:hAnsi="PT Astra Serif"/>
          <w:sz w:val="28"/>
          <w:szCs w:val="28"/>
        </w:rPr>
      </w:pPr>
      <w:bookmarkStart w:id="6" w:name="P133"/>
      <w:bookmarkEnd w:id="6"/>
      <w:r w:rsidRPr="002549BE">
        <w:rPr>
          <w:rFonts w:ascii="PT Astra Serif" w:hAnsi="PT Astra Serif"/>
          <w:sz w:val="28"/>
          <w:szCs w:val="28"/>
        </w:rPr>
        <w:t xml:space="preserve">6. Организация, проводящая специальную оценку условий труда, до начала выполнения работ по проведению специальной оценки условий труда, но не позднее чем через пять рабочих дней со дня заключения с работодателем гражданско-правового договора о проведении специальной оценки условий труда обязана передать в информационную систему учета сведения, указанные в </w:t>
      </w:r>
      <w:hyperlink w:anchor="P340">
        <w:r w:rsidRPr="002549BE">
          <w:rPr>
            <w:rFonts w:ascii="PT Astra Serif" w:hAnsi="PT Astra Serif"/>
            <w:sz w:val="28"/>
            <w:szCs w:val="28"/>
          </w:rPr>
          <w:t>подпунктах "а"</w:t>
        </w:r>
      </w:hyperlink>
      <w:r w:rsidRPr="002549BE">
        <w:rPr>
          <w:rFonts w:ascii="PT Astra Serif" w:hAnsi="PT Astra Serif"/>
          <w:sz w:val="28"/>
          <w:szCs w:val="28"/>
        </w:rPr>
        <w:t xml:space="preserve">, </w:t>
      </w:r>
      <w:hyperlink w:anchor="P342">
        <w:r w:rsidRPr="002549BE">
          <w:rPr>
            <w:rFonts w:ascii="PT Astra Serif" w:hAnsi="PT Astra Serif"/>
            <w:sz w:val="28"/>
            <w:szCs w:val="28"/>
          </w:rPr>
          <w:t>"в"</w:t>
        </w:r>
      </w:hyperlink>
      <w:r w:rsidRPr="002549BE">
        <w:rPr>
          <w:rFonts w:ascii="PT Astra Serif" w:hAnsi="PT Astra Serif"/>
          <w:sz w:val="28"/>
          <w:szCs w:val="28"/>
        </w:rPr>
        <w:t xml:space="preserve"> и </w:t>
      </w:r>
      <w:hyperlink w:anchor="P343">
        <w:r w:rsidRPr="002549BE">
          <w:rPr>
            <w:rFonts w:ascii="PT Astra Serif" w:hAnsi="PT Astra Serif"/>
            <w:sz w:val="28"/>
            <w:szCs w:val="28"/>
          </w:rPr>
          <w:t>"в.1" пункта 1 части 2 статьи 18</w:t>
        </w:r>
      </w:hyperlink>
      <w:r w:rsidRPr="002549BE">
        <w:rPr>
          <w:rFonts w:ascii="PT Astra Serif" w:hAnsi="PT Astra Serif"/>
          <w:sz w:val="28"/>
          <w:szCs w:val="28"/>
        </w:rPr>
        <w:t xml:space="preserve"> настоящего Федерального закона, и получить для предстоящей специальной оценки условий труда идентификационный номер, который присваивается информационной системой учета в автоматическом режиме в порядке, установленном в соответствии с </w:t>
      </w:r>
      <w:hyperlink w:anchor="P383">
        <w:r w:rsidRPr="002549BE">
          <w:rPr>
            <w:rFonts w:ascii="PT Astra Serif" w:hAnsi="PT Astra Serif"/>
            <w:sz w:val="28"/>
            <w:szCs w:val="28"/>
          </w:rPr>
          <w:t>частью 7 статьи 18</w:t>
        </w:r>
      </w:hyperlink>
      <w:r w:rsidRPr="002549BE">
        <w:rPr>
          <w:rFonts w:ascii="PT Astra Serif" w:hAnsi="PT Astra Serif"/>
          <w:sz w:val="28"/>
          <w:szCs w:val="28"/>
        </w:rPr>
        <w:t xml:space="preserve"> настоящего Федерального закона. Организация, проводящая специальную оценку условий труда, обязана сообщить указанный идентификационный номер работодателю до начала выполнения работ по проведению специальной оценки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6 введена Федеральным </w:t>
      </w:r>
      <w:hyperlink r:id="rId55">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7" w:name="P136"/>
      <w:bookmarkEnd w:id="7"/>
      <w:r w:rsidRPr="002549BE">
        <w:rPr>
          <w:rFonts w:ascii="PT Astra Serif" w:hAnsi="PT Astra Serif"/>
          <w:sz w:val="28"/>
          <w:szCs w:val="28"/>
        </w:rPr>
        <w:t>Статья 9. Подготовка к проведению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При проведении у работодателя, отнесенного в соответствии с </w:t>
      </w:r>
      <w:hyperlink r:id="rId56">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w:t>
      </w:r>
      <w:r w:rsidRPr="002549BE">
        <w:rPr>
          <w:rFonts w:ascii="PT Astra Serif" w:hAnsi="PT Astra Serif"/>
          <w:sz w:val="28"/>
          <w:szCs w:val="28"/>
        </w:rPr>
        <w:lastRenderedPageBreak/>
        <w:t>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3.1. В случае отсутствия возможности у работодателей - субъектов малого предпринимательства (включая работодателей - индивидуальных предпринимателей), которые в соответствии с федеральным законом отнесены к микропредприятиям, образовать комиссию полномочия комиссии, указанные в </w:t>
      </w:r>
      <w:hyperlink w:anchor="P144">
        <w:r w:rsidRPr="002549BE">
          <w:rPr>
            <w:rFonts w:ascii="PT Astra Serif" w:hAnsi="PT Astra Serif"/>
            <w:sz w:val="28"/>
            <w:szCs w:val="28"/>
          </w:rPr>
          <w:t>части 5</w:t>
        </w:r>
      </w:hyperlink>
      <w:r w:rsidRPr="002549BE">
        <w:rPr>
          <w:rFonts w:ascii="PT Astra Serif" w:hAnsi="PT Astra Serif"/>
          <w:sz w:val="28"/>
          <w:szCs w:val="28"/>
        </w:rPr>
        <w:t xml:space="preserve"> настоящей статьи, </w:t>
      </w:r>
      <w:hyperlink w:anchor="P152">
        <w:r w:rsidRPr="002549BE">
          <w:rPr>
            <w:rFonts w:ascii="PT Astra Serif" w:hAnsi="PT Astra Serif"/>
            <w:sz w:val="28"/>
            <w:szCs w:val="28"/>
          </w:rPr>
          <w:t>частях 2</w:t>
        </w:r>
      </w:hyperlink>
      <w:r w:rsidRPr="002549BE">
        <w:rPr>
          <w:rFonts w:ascii="PT Astra Serif" w:hAnsi="PT Astra Serif"/>
          <w:sz w:val="28"/>
          <w:szCs w:val="28"/>
        </w:rPr>
        <w:t xml:space="preserve">, </w:t>
      </w:r>
      <w:hyperlink w:anchor="P162">
        <w:r w:rsidRPr="002549BE">
          <w:rPr>
            <w:rFonts w:ascii="PT Astra Serif" w:hAnsi="PT Astra Serif"/>
            <w:sz w:val="28"/>
            <w:szCs w:val="28"/>
          </w:rPr>
          <w:t>4</w:t>
        </w:r>
      </w:hyperlink>
      <w:r w:rsidRPr="002549BE">
        <w:rPr>
          <w:rFonts w:ascii="PT Astra Serif" w:hAnsi="PT Astra Serif"/>
          <w:sz w:val="28"/>
          <w:szCs w:val="28"/>
        </w:rPr>
        <w:t xml:space="preserve"> и </w:t>
      </w:r>
      <w:hyperlink w:anchor="P163">
        <w:r w:rsidRPr="002549BE">
          <w:rPr>
            <w:rFonts w:ascii="PT Astra Serif" w:hAnsi="PT Astra Serif"/>
            <w:sz w:val="28"/>
            <w:szCs w:val="28"/>
          </w:rPr>
          <w:t>5 статьи 10</w:t>
        </w:r>
      </w:hyperlink>
      <w:r w:rsidRPr="002549BE">
        <w:rPr>
          <w:rFonts w:ascii="PT Astra Serif" w:hAnsi="PT Astra Serif"/>
          <w:sz w:val="28"/>
          <w:szCs w:val="28"/>
        </w:rPr>
        <w:t xml:space="preserve">, </w:t>
      </w:r>
      <w:hyperlink w:anchor="P199">
        <w:r w:rsidRPr="002549BE">
          <w:rPr>
            <w:rFonts w:ascii="PT Astra Serif" w:hAnsi="PT Astra Serif"/>
            <w:sz w:val="28"/>
            <w:szCs w:val="28"/>
          </w:rPr>
          <w:t>частях 2</w:t>
        </w:r>
      </w:hyperlink>
      <w:r w:rsidRPr="002549BE">
        <w:rPr>
          <w:rFonts w:ascii="PT Astra Serif" w:hAnsi="PT Astra Serif"/>
          <w:sz w:val="28"/>
          <w:szCs w:val="28"/>
        </w:rPr>
        <w:t xml:space="preserve">, </w:t>
      </w:r>
      <w:hyperlink w:anchor="P208">
        <w:r w:rsidRPr="002549BE">
          <w:rPr>
            <w:rFonts w:ascii="PT Astra Serif" w:hAnsi="PT Astra Serif"/>
            <w:sz w:val="28"/>
            <w:szCs w:val="28"/>
          </w:rPr>
          <w:t>7</w:t>
        </w:r>
      </w:hyperlink>
      <w:r w:rsidRPr="002549BE">
        <w:rPr>
          <w:rFonts w:ascii="PT Astra Serif" w:hAnsi="PT Astra Serif"/>
          <w:sz w:val="28"/>
          <w:szCs w:val="28"/>
        </w:rPr>
        <w:t xml:space="preserve">, </w:t>
      </w:r>
      <w:hyperlink w:anchor="P211">
        <w:r w:rsidRPr="002549BE">
          <w:rPr>
            <w:rFonts w:ascii="PT Astra Serif" w:hAnsi="PT Astra Serif"/>
            <w:sz w:val="28"/>
            <w:szCs w:val="28"/>
          </w:rPr>
          <w:t>9</w:t>
        </w:r>
      </w:hyperlink>
      <w:r w:rsidRPr="002549BE">
        <w:rPr>
          <w:rFonts w:ascii="PT Astra Serif" w:hAnsi="PT Astra Serif"/>
          <w:sz w:val="28"/>
          <w:szCs w:val="28"/>
        </w:rPr>
        <w:t xml:space="preserve"> - </w:t>
      </w:r>
      <w:hyperlink w:anchor="P213">
        <w:r w:rsidRPr="002549BE">
          <w:rPr>
            <w:rFonts w:ascii="PT Astra Serif" w:hAnsi="PT Astra Serif"/>
            <w:sz w:val="28"/>
            <w:szCs w:val="28"/>
          </w:rPr>
          <w:t>11 статьи 12</w:t>
        </w:r>
      </w:hyperlink>
      <w:r w:rsidRPr="002549BE">
        <w:rPr>
          <w:rFonts w:ascii="PT Astra Serif" w:hAnsi="PT Astra Serif"/>
          <w:sz w:val="28"/>
          <w:szCs w:val="28"/>
        </w:rPr>
        <w:t xml:space="preserve">, </w:t>
      </w:r>
      <w:hyperlink w:anchor="P272">
        <w:r w:rsidRPr="002549BE">
          <w:rPr>
            <w:rFonts w:ascii="PT Astra Serif" w:hAnsi="PT Astra Serif"/>
            <w:sz w:val="28"/>
            <w:szCs w:val="28"/>
          </w:rPr>
          <w:t>части 6 статьи 14</w:t>
        </w:r>
      </w:hyperlink>
      <w:r w:rsidRPr="002549BE">
        <w:rPr>
          <w:rFonts w:ascii="PT Astra Serif" w:hAnsi="PT Astra Serif"/>
          <w:sz w:val="28"/>
          <w:szCs w:val="28"/>
        </w:rPr>
        <w:t xml:space="preserve">, </w:t>
      </w:r>
      <w:hyperlink w:anchor="P297">
        <w:r w:rsidRPr="002549BE">
          <w:rPr>
            <w:rFonts w:ascii="PT Astra Serif" w:hAnsi="PT Astra Serif"/>
            <w:sz w:val="28"/>
            <w:szCs w:val="28"/>
          </w:rPr>
          <w:t>части 2 статьи 15</w:t>
        </w:r>
      </w:hyperlink>
      <w:r w:rsidRPr="002549BE">
        <w:rPr>
          <w:rFonts w:ascii="PT Astra Serif" w:hAnsi="PT Astra Serif"/>
          <w:sz w:val="28"/>
          <w:szCs w:val="28"/>
        </w:rPr>
        <w:t xml:space="preserve"> и </w:t>
      </w:r>
      <w:hyperlink w:anchor="P329">
        <w:r w:rsidRPr="002549BE">
          <w:rPr>
            <w:rFonts w:ascii="PT Astra Serif" w:hAnsi="PT Astra Serif"/>
            <w:sz w:val="28"/>
            <w:szCs w:val="28"/>
          </w:rPr>
          <w:t>части 3 статьи 17</w:t>
        </w:r>
      </w:hyperlink>
      <w:r w:rsidRPr="002549BE">
        <w:rPr>
          <w:rFonts w:ascii="PT Astra Serif" w:hAnsi="PT Astra Serif"/>
          <w:sz w:val="28"/>
          <w:szCs w:val="28"/>
        </w:rPr>
        <w:t xml:space="preserve"> настоящего Федерального закона, исполняет работодатель - индивидуальный предприниматель (лично), руководитель организации, другой уполномоченный работодателем работник.</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3.1 введена Федеральным </w:t>
      </w:r>
      <w:hyperlink r:id="rId57">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Комиссию возглавляет работодатель или его представитель.</w:t>
      </w:r>
    </w:p>
    <w:p w:rsidR="002549BE" w:rsidRPr="002549BE" w:rsidRDefault="002549BE">
      <w:pPr>
        <w:pStyle w:val="ConsPlusNormal"/>
        <w:spacing w:before="200"/>
        <w:ind w:firstLine="540"/>
        <w:jc w:val="both"/>
        <w:rPr>
          <w:rFonts w:ascii="PT Astra Serif" w:hAnsi="PT Astra Serif"/>
          <w:sz w:val="28"/>
          <w:szCs w:val="28"/>
        </w:rPr>
      </w:pPr>
      <w:bookmarkStart w:id="8" w:name="P144"/>
      <w:bookmarkEnd w:id="8"/>
      <w:r w:rsidRPr="002549BE">
        <w:rPr>
          <w:rFonts w:ascii="PT Astra Serif" w:hAnsi="PT Astra Serif"/>
          <w:sz w:val="28"/>
          <w:szCs w:val="28"/>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2549BE" w:rsidRPr="002549BE" w:rsidRDefault="002549BE">
      <w:pPr>
        <w:pStyle w:val="ConsPlusNormal"/>
        <w:spacing w:before="200"/>
        <w:ind w:firstLine="540"/>
        <w:jc w:val="both"/>
        <w:rPr>
          <w:rFonts w:ascii="PT Astra Serif" w:hAnsi="PT Astra Serif"/>
          <w:sz w:val="28"/>
          <w:szCs w:val="28"/>
        </w:rPr>
      </w:pPr>
      <w:bookmarkStart w:id="9" w:name="P145"/>
      <w:bookmarkEnd w:id="9"/>
      <w:r w:rsidRPr="002549BE">
        <w:rPr>
          <w:rFonts w:ascii="PT Astra Serif" w:hAnsi="PT Astra Serif"/>
          <w:sz w:val="28"/>
          <w:szCs w:val="28"/>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sidR="002549BE" w:rsidRPr="002549BE" w:rsidRDefault="002549BE">
      <w:pPr>
        <w:pStyle w:val="ConsPlusNormal"/>
        <w:spacing w:before="200"/>
        <w:ind w:firstLine="540"/>
        <w:jc w:val="both"/>
        <w:rPr>
          <w:rFonts w:ascii="PT Astra Serif" w:hAnsi="PT Astra Serif"/>
          <w:sz w:val="28"/>
          <w:szCs w:val="28"/>
        </w:rPr>
      </w:pPr>
      <w:bookmarkStart w:id="10" w:name="P146"/>
      <w:bookmarkEnd w:id="10"/>
      <w:r w:rsidRPr="002549BE">
        <w:rPr>
          <w:rFonts w:ascii="PT Astra Serif" w:hAnsi="PT Astra Serif"/>
          <w:sz w:val="28"/>
          <w:szCs w:val="28"/>
        </w:rPr>
        <w:t xml:space="preserve">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w:t>
      </w:r>
      <w:r w:rsidRPr="002549BE">
        <w:rPr>
          <w:rFonts w:ascii="PT Astra Serif" w:hAnsi="PT Astra Serif"/>
          <w:sz w:val="28"/>
          <w:szCs w:val="28"/>
        </w:rPr>
        <w:lastRenderedPageBreak/>
        <w:t xml:space="preserve">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и с учетом мнения Российской трехсторонней комиссии по регулированию социально-трудовых отношений. </w:t>
      </w:r>
      <w:hyperlink r:id="rId58">
        <w:r w:rsidRPr="002549BE">
          <w:rPr>
            <w:rFonts w:ascii="PT Astra Serif" w:hAnsi="PT Astra Serif"/>
            <w:sz w:val="28"/>
            <w:szCs w:val="28"/>
          </w:rPr>
          <w:t>Перечень</w:t>
        </w:r>
      </w:hyperlink>
      <w:r w:rsidRPr="002549BE">
        <w:rPr>
          <w:rFonts w:ascii="PT Astra Serif" w:hAnsi="PT Astra Serif"/>
          <w:sz w:val="28"/>
          <w:szCs w:val="28"/>
        </w:rPr>
        <w:t xml:space="preserve">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59">
        <w:r w:rsidRPr="002549BE">
          <w:rPr>
            <w:rFonts w:ascii="PT Astra Serif" w:hAnsi="PT Astra Serif"/>
            <w:sz w:val="28"/>
            <w:szCs w:val="28"/>
          </w:rPr>
          <w:t>закона</w:t>
        </w:r>
      </w:hyperlink>
      <w:r w:rsidRPr="002549BE">
        <w:rPr>
          <w:rFonts w:ascii="PT Astra Serif" w:hAnsi="PT Astra Serif"/>
          <w:sz w:val="28"/>
          <w:szCs w:val="28"/>
        </w:rPr>
        <w:t xml:space="preserve"> от 13.07.2015 N 216-ФЗ)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10. Идентификация потенциально вредных и (или) опасных производственных факторов</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w:t>
      </w:r>
      <w:hyperlink r:id="rId60">
        <w:r w:rsidRPr="002549BE">
          <w:rPr>
            <w:rFonts w:ascii="PT Astra Serif" w:hAnsi="PT Astra Serif"/>
            <w:sz w:val="28"/>
            <w:szCs w:val="28"/>
          </w:rPr>
          <w:t>классификатором</w:t>
        </w:r>
      </w:hyperlink>
      <w:r w:rsidRPr="002549BE">
        <w:rPr>
          <w:rFonts w:ascii="PT Astra Serif" w:hAnsi="PT Astra Serif"/>
          <w:sz w:val="28"/>
          <w:szCs w:val="28"/>
        </w:rPr>
        <w:t xml:space="preserve">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w:t>
      </w:r>
      <w:hyperlink r:id="rId61">
        <w:r w:rsidRPr="002549BE">
          <w:rPr>
            <w:rFonts w:ascii="PT Astra Serif" w:hAnsi="PT Astra Serif"/>
            <w:sz w:val="28"/>
            <w:szCs w:val="28"/>
          </w:rPr>
          <w:t>методикой</w:t>
        </w:r>
      </w:hyperlink>
      <w:r w:rsidRPr="002549BE">
        <w:rPr>
          <w:rFonts w:ascii="PT Astra Serif" w:hAnsi="PT Astra Serif"/>
          <w:sz w:val="28"/>
          <w:szCs w:val="28"/>
        </w:rPr>
        <w:t xml:space="preserve"> проведения специальной оценки условий труда, предусмотренной </w:t>
      </w:r>
      <w:hyperlink w:anchor="P127">
        <w:r w:rsidRPr="002549BE">
          <w:rPr>
            <w:rFonts w:ascii="PT Astra Serif" w:hAnsi="PT Astra Serif"/>
            <w:sz w:val="28"/>
            <w:szCs w:val="28"/>
          </w:rPr>
          <w:t>частью 3 статьи 8</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bookmarkStart w:id="11" w:name="P152"/>
      <w:bookmarkEnd w:id="11"/>
      <w:r w:rsidRPr="002549BE">
        <w:rPr>
          <w:rFonts w:ascii="PT Astra Serif" w:hAnsi="PT Astra Serif"/>
          <w:sz w:val="28"/>
          <w:szCs w:val="28"/>
        </w:rPr>
        <w:t xml:space="preserve">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w:anchor="P136">
        <w:r w:rsidRPr="002549BE">
          <w:rPr>
            <w:rFonts w:ascii="PT Astra Serif" w:hAnsi="PT Astra Serif"/>
            <w:sz w:val="28"/>
            <w:szCs w:val="28"/>
          </w:rPr>
          <w:t>статьей 9</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При осуществлении на рабочих местах идентификации потенциально вредных и (или) опасных производственных факторов должны учитываться: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w:t>
      </w:r>
      <w:hyperlink r:id="rId62">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w:t>
      </w:r>
      <w:r w:rsidRPr="002549BE">
        <w:rPr>
          <w:rFonts w:ascii="PT Astra Serif" w:hAnsi="PT Astra Serif"/>
          <w:sz w:val="28"/>
          <w:szCs w:val="28"/>
        </w:rPr>
        <w:lastRenderedPageBreak/>
        <w:t>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результаты, полученные при осуществлении организованного в установленном порядке на рабочих местах производственного контроля за условиями труда (при наличии);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5 введен Федеральным </w:t>
      </w:r>
      <w:hyperlink r:id="rId63">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6) результаты, полученные при осуществлении федерального государственного санитарно-эпидемиологического контроля (надзора).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6 введен Федеральным </w:t>
      </w:r>
      <w:hyperlink r:id="rId64">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 в ред. Федерального </w:t>
      </w:r>
      <w:hyperlink r:id="rId65">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bookmarkStart w:id="12" w:name="P162"/>
      <w:bookmarkEnd w:id="12"/>
      <w:r w:rsidRPr="002549BE">
        <w:rPr>
          <w:rFonts w:ascii="PT Astra Serif" w:hAnsi="PT Astra Serif"/>
          <w:sz w:val="28"/>
          <w:szCs w:val="28"/>
        </w:rPr>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2549BE" w:rsidRPr="002549BE" w:rsidRDefault="002549BE">
      <w:pPr>
        <w:pStyle w:val="ConsPlusNormal"/>
        <w:spacing w:before="200"/>
        <w:ind w:firstLine="540"/>
        <w:jc w:val="both"/>
        <w:rPr>
          <w:rFonts w:ascii="PT Astra Serif" w:hAnsi="PT Astra Serif"/>
          <w:sz w:val="28"/>
          <w:szCs w:val="28"/>
        </w:rPr>
      </w:pPr>
      <w:bookmarkStart w:id="13" w:name="P163"/>
      <w:bookmarkEnd w:id="13"/>
      <w:r w:rsidRPr="002549BE">
        <w:rPr>
          <w:rFonts w:ascii="PT Astra Serif" w:hAnsi="PT Astra Serif"/>
          <w:sz w:val="28"/>
          <w:szCs w:val="28"/>
        </w:rPr>
        <w:t xml:space="preserve">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w:anchor="P196">
        <w:r w:rsidRPr="002549BE">
          <w:rPr>
            <w:rFonts w:ascii="PT Astra Serif" w:hAnsi="PT Astra Serif"/>
            <w:sz w:val="28"/>
            <w:szCs w:val="28"/>
          </w:rPr>
          <w:t>статьей 12</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bookmarkStart w:id="14" w:name="P164"/>
      <w:bookmarkEnd w:id="14"/>
      <w:r w:rsidRPr="002549BE">
        <w:rPr>
          <w:rFonts w:ascii="PT Astra Serif" w:hAnsi="PT Astra Serif"/>
          <w:sz w:val="28"/>
          <w:szCs w:val="28"/>
        </w:rPr>
        <w:t>6. Идентификация потенциально вредных и (или) опасных производственных факторов не осуществляется в отношении: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66">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 xml:space="preserve">2) рабочих мест, в связи с работой на которых работникам в соответствии с законодательными и иными нормативными правовыми актами предоставляются </w:t>
      </w:r>
      <w:hyperlink r:id="rId67">
        <w:r w:rsidRPr="002549BE">
          <w:rPr>
            <w:rFonts w:ascii="PT Astra Serif" w:hAnsi="PT Astra Serif"/>
            <w:sz w:val="28"/>
            <w:szCs w:val="28"/>
          </w:rPr>
          <w:t>гарантии и компенсации</w:t>
        </w:r>
      </w:hyperlink>
      <w:r w:rsidRPr="002549BE">
        <w:rPr>
          <w:rFonts w:ascii="PT Astra Serif" w:hAnsi="PT Astra Serif"/>
          <w:sz w:val="28"/>
          <w:szCs w:val="28"/>
        </w:rPr>
        <w:t xml:space="preserve"> за работу с вредными и (или) опасными условиями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2549BE" w:rsidRPr="002549BE" w:rsidRDefault="002549BE">
      <w:pPr>
        <w:pStyle w:val="ConsPlusNormal"/>
        <w:spacing w:before="200"/>
        <w:ind w:firstLine="540"/>
        <w:jc w:val="both"/>
        <w:rPr>
          <w:rFonts w:ascii="PT Astra Serif" w:hAnsi="PT Astra Serif"/>
          <w:sz w:val="28"/>
          <w:szCs w:val="28"/>
        </w:rPr>
      </w:pPr>
      <w:bookmarkStart w:id="15" w:name="P169"/>
      <w:bookmarkEnd w:id="15"/>
      <w:r w:rsidRPr="002549BE">
        <w:rPr>
          <w:rFonts w:ascii="PT Astra Serif" w:hAnsi="PT Astra Serif"/>
          <w:sz w:val="28"/>
          <w:szCs w:val="28"/>
        </w:rPr>
        <w:t xml:space="preserve">7. Перечень подлежащих исследованиям (испытаниям) и измерениям вредных и (или) опасных производственных факторов на указанных в </w:t>
      </w:r>
      <w:hyperlink w:anchor="P164">
        <w:r w:rsidRPr="002549BE">
          <w:rPr>
            <w:rFonts w:ascii="PT Astra Serif" w:hAnsi="PT Astra Serif"/>
            <w:sz w:val="28"/>
            <w:szCs w:val="28"/>
          </w:rPr>
          <w:t>части 6</w:t>
        </w:r>
      </w:hyperlink>
      <w:r w:rsidRPr="002549BE">
        <w:rPr>
          <w:rFonts w:ascii="PT Astra Serif" w:hAnsi="PT Astra Serif"/>
          <w:sz w:val="28"/>
          <w:szCs w:val="28"/>
        </w:rPr>
        <w:t xml:space="preserve">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w:anchor="P220">
        <w:r w:rsidRPr="002549BE">
          <w:rPr>
            <w:rFonts w:ascii="PT Astra Serif" w:hAnsi="PT Astra Serif"/>
            <w:sz w:val="28"/>
            <w:szCs w:val="28"/>
          </w:rPr>
          <w:t>частях 1</w:t>
        </w:r>
      </w:hyperlink>
      <w:r w:rsidRPr="002549BE">
        <w:rPr>
          <w:rFonts w:ascii="PT Astra Serif" w:hAnsi="PT Astra Serif"/>
          <w:sz w:val="28"/>
          <w:szCs w:val="28"/>
        </w:rPr>
        <w:t xml:space="preserve"> и </w:t>
      </w:r>
      <w:hyperlink w:anchor="P225">
        <w:r w:rsidRPr="002549BE">
          <w:rPr>
            <w:rFonts w:ascii="PT Astra Serif" w:hAnsi="PT Astra Serif"/>
            <w:sz w:val="28"/>
            <w:szCs w:val="28"/>
          </w:rPr>
          <w:t>2 статьи 13</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8. Эксперт организации, проводящей специальную оценку условий труда, в целях определения перечня, указанного в </w:t>
      </w:r>
      <w:hyperlink w:anchor="P169">
        <w:r w:rsidRPr="002549BE">
          <w:rPr>
            <w:rFonts w:ascii="PT Astra Serif" w:hAnsi="PT Astra Serif"/>
            <w:sz w:val="28"/>
            <w:szCs w:val="28"/>
          </w:rPr>
          <w:t>части 7</w:t>
        </w:r>
      </w:hyperlink>
      <w:r w:rsidRPr="002549BE">
        <w:rPr>
          <w:rFonts w:ascii="PT Astra Serif" w:hAnsi="PT Astra Serif"/>
          <w:sz w:val="28"/>
          <w:szCs w:val="28"/>
        </w:rPr>
        <w:t xml:space="preserve"> настоящей статьи, может осуществлять:</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обследование рабочего места;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ознакомление с работами, фактически выполняемыми работником на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8 введена Федеральным </w:t>
      </w:r>
      <w:hyperlink r:id="rId68">
        <w:r w:rsidRPr="002549BE">
          <w:rPr>
            <w:rFonts w:ascii="PT Astra Serif" w:hAnsi="PT Astra Serif"/>
            <w:sz w:val="28"/>
            <w:szCs w:val="28"/>
          </w:rPr>
          <w:t>законом</w:t>
        </w:r>
      </w:hyperlink>
      <w:r w:rsidRPr="002549BE">
        <w:rPr>
          <w:rFonts w:ascii="PT Astra Serif" w:hAnsi="PT Astra Serif"/>
          <w:sz w:val="28"/>
          <w:szCs w:val="28"/>
        </w:rPr>
        <w:t xml:space="preserve"> от 01.05.2016 N 136-ФЗ)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11. Декларирование соответствия условий труда государственным нормативным требованиям охраны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16" w:name="P179"/>
      <w:bookmarkEnd w:id="16"/>
      <w:r w:rsidRPr="002549BE">
        <w:rPr>
          <w:rFonts w:ascii="PT Astra Serif" w:hAnsi="PT Astra Serif"/>
          <w:sz w:val="28"/>
          <w:szCs w:val="28"/>
        </w:rPr>
        <w:t xml:space="preserve">1. 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труда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w:t>
      </w:r>
      <w:hyperlink w:anchor="P164">
        <w:r w:rsidRPr="002549BE">
          <w:rPr>
            <w:rFonts w:ascii="PT Astra Serif" w:hAnsi="PT Astra Serif"/>
            <w:sz w:val="28"/>
            <w:szCs w:val="28"/>
          </w:rPr>
          <w:t>части 6 статьи 10</w:t>
        </w:r>
      </w:hyperlink>
      <w:r w:rsidRPr="002549BE">
        <w:rPr>
          <w:rFonts w:ascii="PT Astra Serif" w:hAnsi="PT Astra Serif"/>
          <w:sz w:val="28"/>
          <w:szCs w:val="28"/>
        </w:rPr>
        <w:t xml:space="preserve"> настоящего Федерального закона, работодателем подается в территориальный орган федерального </w:t>
      </w:r>
      <w:hyperlink r:id="rId69">
        <w:r w:rsidRPr="002549BE">
          <w:rPr>
            <w:rFonts w:ascii="PT Astra Serif" w:hAnsi="PT Astra Serif"/>
            <w:sz w:val="28"/>
            <w:szCs w:val="28"/>
          </w:rPr>
          <w:t>органа</w:t>
        </w:r>
      </w:hyperlink>
      <w:r w:rsidRPr="002549BE">
        <w:rPr>
          <w:rFonts w:ascii="PT Astra Serif" w:hAnsi="PT Astra Serif"/>
          <w:sz w:val="28"/>
          <w:szCs w:val="28"/>
        </w:rPr>
        <w:t xml:space="preserve"> исполнительной власти, уполномоченного на проведение федерального государственного контроля (надзора) за соблюдением </w:t>
      </w:r>
      <w:r w:rsidRPr="002549BE">
        <w:rPr>
          <w:rFonts w:ascii="PT Astra Serif" w:hAnsi="PT Astra Serif"/>
          <w:sz w:val="28"/>
          <w:szCs w:val="28"/>
        </w:rPr>
        <w:lastRenderedPageBreak/>
        <w:t>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70">
        <w:r w:rsidRPr="002549BE">
          <w:rPr>
            <w:rFonts w:ascii="PT Astra Serif" w:hAnsi="PT Astra Serif"/>
            <w:sz w:val="28"/>
            <w:szCs w:val="28"/>
          </w:rPr>
          <w:t>N 136-ФЗ</w:t>
        </w:r>
      </w:hyperlink>
      <w:r w:rsidRPr="002549BE">
        <w:rPr>
          <w:rFonts w:ascii="PT Astra Serif" w:hAnsi="PT Astra Serif"/>
          <w:sz w:val="28"/>
          <w:szCs w:val="28"/>
        </w:rPr>
        <w:t xml:space="preserve">, от 24.07.2023 </w:t>
      </w:r>
      <w:hyperlink r:id="rId71">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w:t>
      </w:r>
      <w:hyperlink r:id="rId72">
        <w:r w:rsidRPr="002549BE">
          <w:rPr>
            <w:rFonts w:ascii="PT Astra Serif" w:hAnsi="PT Astra Serif"/>
            <w:sz w:val="28"/>
            <w:szCs w:val="28"/>
          </w:rPr>
          <w:t>Форма</w:t>
        </w:r>
      </w:hyperlink>
      <w:r w:rsidRPr="002549BE">
        <w:rPr>
          <w:rFonts w:ascii="PT Astra Serif" w:hAnsi="PT Astra Serif"/>
          <w:sz w:val="28"/>
          <w:szCs w:val="28"/>
        </w:rPr>
        <w:t xml:space="preserve"> и </w:t>
      </w:r>
      <w:hyperlink r:id="rId73">
        <w:r w:rsidRPr="002549BE">
          <w:rPr>
            <w:rFonts w:ascii="PT Astra Serif" w:hAnsi="PT Astra Serif"/>
            <w:sz w:val="28"/>
            <w:szCs w:val="28"/>
          </w:rPr>
          <w:t>порядок</w:t>
        </w:r>
      </w:hyperlink>
      <w:r w:rsidRPr="002549BE">
        <w:rPr>
          <w:rFonts w:ascii="PT Astra Serif" w:hAnsi="PT Astra Serif"/>
          <w:sz w:val="28"/>
          <w:szCs w:val="28"/>
        </w:rPr>
        <w:t xml:space="preserve">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Федеральный орган исполнительной власти, уполномоченный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w:t>
      </w:r>
      <w:hyperlink r:id="rId74">
        <w:r w:rsidRPr="002549BE">
          <w:rPr>
            <w:rFonts w:ascii="PT Astra Serif" w:hAnsi="PT Astra Serif"/>
            <w:sz w:val="28"/>
            <w:szCs w:val="28"/>
          </w:rPr>
          <w:t>порядке</w:t>
        </w:r>
      </w:hyperlink>
      <w:r w:rsidRPr="002549BE">
        <w:rPr>
          <w:rFonts w:ascii="PT Astra Serif" w:hAnsi="PT Astra Serif"/>
          <w:sz w:val="28"/>
          <w:szCs w:val="28"/>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75">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49BE" w:rsidRPr="002549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КонсультантПлюс: примечание.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 4 ст. 11 (в ред. ФЗ от 30.12.2020 N 503-ФЗ) также </w:t>
            </w:r>
            <w:hyperlink r:id="rId76">
              <w:r w:rsidRPr="002549BE">
                <w:rPr>
                  <w:rFonts w:ascii="PT Astra Serif" w:hAnsi="PT Astra Serif"/>
                  <w:sz w:val="28"/>
                  <w:szCs w:val="28"/>
                </w:rPr>
                <w:t>применяется</w:t>
              </w:r>
            </w:hyperlink>
            <w:r w:rsidRPr="002549BE">
              <w:rPr>
                <w:rFonts w:ascii="PT Astra Serif" w:hAnsi="PT Astra Serif"/>
                <w:sz w:val="28"/>
                <w:szCs w:val="28"/>
              </w:rPr>
              <w:t xml:space="preserve"> в отношении действующих на 30.12.2020 деклараций соответствия, внесенных в соответствующий реестр.</w:t>
            </w: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r>
    </w:tbl>
    <w:p w:rsidR="002549BE" w:rsidRPr="002549BE" w:rsidRDefault="002549BE">
      <w:pPr>
        <w:pStyle w:val="ConsPlusNormal"/>
        <w:spacing w:before="260"/>
        <w:ind w:firstLine="540"/>
        <w:jc w:val="both"/>
        <w:rPr>
          <w:rFonts w:ascii="PT Astra Serif" w:hAnsi="PT Astra Serif"/>
          <w:sz w:val="28"/>
          <w:szCs w:val="28"/>
        </w:rPr>
      </w:pPr>
      <w:r w:rsidRPr="002549BE">
        <w:rPr>
          <w:rFonts w:ascii="PT Astra Serif" w:hAnsi="PT Astra Serif"/>
          <w:sz w:val="28"/>
          <w:szCs w:val="28"/>
        </w:rPr>
        <w:t>4. 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4 в ред. Федерального </w:t>
      </w:r>
      <w:hyperlink r:id="rId77">
        <w:r w:rsidRPr="002549BE">
          <w:rPr>
            <w:rFonts w:ascii="PT Astra Serif" w:hAnsi="PT Astra Serif"/>
            <w:sz w:val="28"/>
            <w:szCs w:val="28"/>
          </w:rPr>
          <w:t>закона</w:t>
        </w:r>
      </w:hyperlink>
      <w:r w:rsidRPr="002549BE">
        <w:rPr>
          <w:rFonts w:ascii="PT Astra Serif" w:hAnsi="PT Astra Serif"/>
          <w:sz w:val="28"/>
          <w:szCs w:val="28"/>
        </w:rPr>
        <w:t xml:space="preserve"> от 30.12.2020 N 503-ФЗ)</w:t>
      </w:r>
    </w:p>
    <w:p w:rsidR="002549BE" w:rsidRPr="002549BE" w:rsidRDefault="002549BE">
      <w:pPr>
        <w:pStyle w:val="ConsPlusNormal"/>
        <w:spacing w:before="200"/>
        <w:ind w:firstLine="540"/>
        <w:jc w:val="both"/>
        <w:rPr>
          <w:rFonts w:ascii="PT Astra Serif" w:hAnsi="PT Astra Serif"/>
          <w:sz w:val="28"/>
          <w:szCs w:val="28"/>
        </w:rPr>
      </w:pPr>
      <w:bookmarkStart w:id="17" w:name="P188"/>
      <w:bookmarkEnd w:id="17"/>
      <w:r w:rsidRPr="002549BE">
        <w:rPr>
          <w:rFonts w:ascii="PT Astra Serif" w:hAnsi="PT Astra Serif"/>
          <w:sz w:val="28"/>
          <w:szCs w:val="28"/>
        </w:rPr>
        <w:t xml:space="preserve">5. В случае, если с работником, занятым на рабочем месте, в отношении которого принята декларация соответствия условий труда государственным нормативным требованиям охраны труда,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отношении работника и (или) на его рабочем месте выявлены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w:t>
      </w:r>
      <w:r w:rsidRPr="002549BE">
        <w:rPr>
          <w:rFonts w:ascii="PT Astra Serif" w:hAnsi="PT Astra Serif"/>
          <w:sz w:val="28"/>
          <w:szCs w:val="28"/>
        </w:rPr>
        <w:lastRenderedPageBreak/>
        <w:t xml:space="preserve">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w:t>
      </w:r>
      <w:hyperlink w:anchor="P315">
        <w:r w:rsidRPr="002549BE">
          <w:rPr>
            <w:rFonts w:ascii="PT Astra Serif" w:hAnsi="PT Astra Serif"/>
            <w:sz w:val="28"/>
            <w:szCs w:val="28"/>
          </w:rPr>
          <w:t>внеплановая специальная оценка</w:t>
        </w:r>
      </w:hyperlink>
      <w:r w:rsidRPr="002549BE">
        <w:rPr>
          <w:rFonts w:ascii="PT Astra Serif" w:hAnsi="PT Astra Serif"/>
          <w:sz w:val="28"/>
          <w:szCs w:val="28"/>
        </w:rPr>
        <w:t xml:space="preserve">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78">
        <w:r w:rsidRPr="002549BE">
          <w:rPr>
            <w:rFonts w:ascii="PT Astra Serif" w:hAnsi="PT Astra Serif"/>
            <w:sz w:val="28"/>
            <w:szCs w:val="28"/>
          </w:rPr>
          <w:t>N 136-ФЗ</w:t>
        </w:r>
      </w:hyperlink>
      <w:r w:rsidRPr="002549BE">
        <w:rPr>
          <w:rFonts w:ascii="PT Astra Serif" w:hAnsi="PT Astra Serif"/>
          <w:sz w:val="28"/>
          <w:szCs w:val="28"/>
        </w:rPr>
        <w:t xml:space="preserve">, от 30.12.2020 </w:t>
      </w:r>
      <w:hyperlink r:id="rId79">
        <w:r w:rsidRPr="002549BE">
          <w:rPr>
            <w:rFonts w:ascii="PT Astra Serif" w:hAnsi="PT Astra Serif"/>
            <w:sz w:val="28"/>
            <w:szCs w:val="28"/>
          </w:rPr>
          <w:t>N 503-ФЗ</w:t>
        </w:r>
      </w:hyperlink>
      <w:r w:rsidRPr="002549BE">
        <w:rPr>
          <w:rFonts w:ascii="PT Astra Serif" w:hAnsi="PT Astra Serif"/>
          <w:sz w:val="28"/>
          <w:szCs w:val="28"/>
        </w:rPr>
        <w:t xml:space="preserve">, от 24.07.2023 </w:t>
      </w:r>
      <w:hyperlink r:id="rId80">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w:t>
      </w:r>
      <w:hyperlink w:anchor="P188">
        <w:r w:rsidRPr="002549BE">
          <w:rPr>
            <w:rFonts w:ascii="PT Astra Serif" w:hAnsi="PT Astra Serif"/>
            <w:sz w:val="28"/>
            <w:szCs w:val="28"/>
          </w:rPr>
          <w:t>части 5</w:t>
        </w:r>
      </w:hyperlink>
      <w:r w:rsidRPr="002549BE">
        <w:rPr>
          <w:rFonts w:ascii="PT Astra Serif" w:hAnsi="PT Astra Serif"/>
          <w:sz w:val="28"/>
          <w:szCs w:val="28"/>
        </w:rPr>
        <w:t xml:space="preserve">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81">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7. Утратил силу. - Федеральный </w:t>
      </w:r>
      <w:hyperlink r:id="rId82">
        <w:r w:rsidRPr="002549BE">
          <w:rPr>
            <w:rFonts w:ascii="PT Astra Serif" w:hAnsi="PT Astra Serif"/>
            <w:sz w:val="28"/>
            <w:szCs w:val="28"/>
          </w:rPr>
          <w:t>закон</w:t>
        </w:r>
      </w:hyperlink>
      <w:r w:rsidRPr="002549BE">
        <w:rPr>
          <w:rFonts w:ascii="PT Astra Serif" w:hAnsi="PT Astra Serif"/>
          <w:sz w:val="28"/>
          <w:szCs w:val="28"/>
        </w:rPr>
        <w:t xml:space="preserve"> от 30.12.2020 N 503-ФЗ.</w:t>
      </w:r>
    </w:p>
    <w:p w:rsidR="002549BE" w:rsidRPr="002549BE" w:rsidRDefault="002549BE">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49BE" w:rsidRPr="002549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КонсультантПлюс: примечание.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Ст. 12 признана частично не соответствующей Конституции РФ (</w:t>
            </w:r>
            <w:hyperlink r:id="rId83">
              <w:r w:rsidRPr="002549BE">
                <w:rPr>
                  <w:rFonts w:ascii="PT Astra Serif" w:hAnsi="PT Astra Serif"/>
                  <w:sz w:val="28"/>
                  <w:szCs w:val="28"/>
                </w:rPr>
                <w:t>Постановление</w:t>
              </w:r>
            </w:hyperlink>
            <w:r w:rsidRPr="002549BE">
              <w:rPr>
                <w:rFonts w:ascii="PT Astra Serif" w:hAnsi="PT Astra Serif"/>
                <w:sz w:val="28"/>
                <w:szCs w:val="28"/>
              </w:rPr>
              <w:t xml:space="preserve"> КС РФ от 04.10.2022 N 40-П). О правовом регулировании до внесения соответствующих изменений см. </w:t>
            </w:r>
            <w:hyperlink r:id="rId84">
              <w:r w:rsidRPr="002549BE">
                <w:rPr>
                  <w:rFonts w:ascii="PT Astra Serif" w:hAnsi="PT Astra Serif"/>
                  <w:sz w:val="28"/>
                  <w:szCs w:val="28"/>
                </w:rPr>
                <w:t>п. 3</w:t>
              </w:r>
            </w:hyperlink>
            <w:r w:rsidRPr="002549BE">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r>
    </w:tbl>
    <w:p w:rsidR="002549BE" w:rsidRPr="002549BE" w:rsidRDefault="002549BE">
      <w:pPr>
        <w:pStyle w:val="ConsPlusTitle"/>
        <w:spacing w:before="260"/>
        <w:ind w:firstLine="540"/>
        <w:jc w:val="both"/>
        <w:outlineLvl w:val="1"/>
        <w:rPr>
          <w:rFonts w:ascii="PT Astra Serif" w:hAnsi="PT Astra Serif"/>
          <w:sz w:val="28"/>
          <w:szCs w:val="28"/>
        </w:rPr>
      </w:pPr>
      <w:bookmarkStart w:id="18" w:name="P196"/>
      <w:bookmarkEnd w:id="18"/>
      <w:r w:rsidRPr="002549BE">
        <w:rPr>
          <w:rFonts w:ascii="PT Astra Serif" w:hAnsi="PT Astra Serif"/>
          <w:sz w:val="28"/>
          <w:szCs w:val="28"/>
        </w:rPr>
        <w:t>Статья 12. Исследования (испытания) и измерения вредных и (или) опасных производственных факторов</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2549BE" w:rsidRPr="002549BE" w:rsidRDefault="002549BE">
      <w:pPr>
        <w:pStyle w:val="ConsPlusNormal"/>
        <w:spacing w:before="200"/>
        <w:ind w:firstLine="540"/>
        <w:jc w:val="both"/>
        <w:rPr>
          <w:rFonts w:ascii="PT Astra Serif" w:hAnsi="PT Astra Serif"/>
          <w:sz w:val="28"/>
          <w:szCs w:val="28"/>
        </w:rPr>
      </w:pPr>
      <w:bookmarkStart w:id="19" w:name="P199"/>
      <w:bookmarkEnd w:id="19"/>
      <w:r w:rsidRPr="002549BE">
        <w:rPr>
          <w:rFonts w:ascii="PT Astra Serif" w:hAnsi="PT Astra Serif"/>
          <w:sz w:val="28"/>
          <w:szCs w:val="28"/>
        </w:rPr>
        <w:t xml:space="preserve">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с учетом особенностей, установленных в соответствии с </w:t>
      </w:r>
      <w:hyperlink w:anchor="P146">
        <w:r w:rsidRPr="002549BE">
          <w:rPr>
            <w:rFonts w:ascii="PT Astra Serif" w:hAnsi="PT Astra Serif"/>
            <w:sz w:val="28"/>
            <w:szCs w:val="28"/>
          </w:rPr>
          <w:t>частью 7 статьи 9</w:t>
        </w:r>
      </w:hyperlink>
      <w:r w:rsidRPr="002549BE">
        <w:rPr>
          <w:rFonts w:ascii="PT Astra Serif" w:hAnsi="PT Astra Serif"/>
          <w:sz w:val="28"/>
          <w:szCs w:val="28"/>
        </w:rPr>
        <w:t xml:space="preserve"> настоящего Федерального закона, и исходя из предложений работников.</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85">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Исследования (испытания) и измерения фактических значений вредных и (или) опасных производственных факторов осуществляются </w:t>
      </w:r>
      <w:r w:rsidRPr="002549BE">
        <w:rPr>
          <w:rFonts w:ascii="PT Astra Serif" w:hAnsi="PT Astra Serif"/>
          <w:sz w:val="28"/>
          <w:szCs w:val="28"/>
        </w:rPr>
        <w:lastRenderedPageBreak/>
        <w:t>испытательной лабораторией (центром), экспертами и (или) иными работниками организации, проводящей специальную оценку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86">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bookmarkStart w:id="20" w:name="P203"/>
      <w:bookmarkEnd w:id="20"/>
      <w:r w:rsidRPr="002549BE">
        <w:rPr>
          <w:rFonts w:ascii="PT Astra Serif" w:hAnsi="PT Astra Serif"/>
          <w:sz w:val="28"/>
          <w:szCs w:val="28"/>
        </w:rPr>
        <w:t xml:space="preserve">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w:t>
      </w:r>
      <w:hyperlink r:id="rId87">
        <w:r w:rsidRPr="002549BE">
          <w:rPr>
            <w:rFonts w:ascii="PT Astra Serif" w:hAnsi="PT Astra Serif"/>
            <w:sz w:val="28"/>
            <w:szCs w:val="28"/>
          </w:rPr>
          <w:t>порядке</w:t>
        </w:r>
      </w:hyperlink>
      <w:r w:rsidRPr="002549BE">
        <w:rPr>
          <w:rFonts w:ascii="PT Astra Serif" w:hAnsi="PT Astra Serif"/>
          <w:sz w:val="28"/>
          <w:szCs w:val="28"/>
        </w:rPr>
        <w:t>,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 и (или) методики (методы) измерений, предназначенные для выполнения прямых измерений, и соответствующие им средства измерений утвержденного типа, прошедшие поверку. Методики (методы) измерений и соответствующие им средства измерений должны позволять проводить исследования (испытания) и измерения уровней вредных и (или) опасных производственных факторов условий труда во всех диапазонах, установленных методикой проведения специальной оценки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88">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89">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Методики (методы) измерений вредных и (или) опасных производственных факторов, отвечающие требованиям, установленным </w:t>
      </w:r>
      <w:hyperlink w:anchor="P203">
        <w:r w:rsidRPr="002549BE">
          <w:rPr>
            <w:rFonts w:ascii="PT Astra Serif" w:hAnsi="PT Astra Serif"/>
            <w:sz w:val="28"/>
            <w:szCs w:val="28"/>
          </w:rPr>
          <w:t>частью 4</w:t>
        </w:r>
      </w:hyperlink>
      <w:r w:rsidRPr="002549BE">
        <w:rPr>
          <w:rFonts w:ascii="PT Astra Serif" w:hAnsi="PT Astra Serif"/>
          <w:sz w:val="28"/>
          <w:szCs w:val="28"/>
        </w:rPr>
        <w:t xml:space="preserve"> настоящей статьи, 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90">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91">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2549BE" w:rsidRPr="002549BE" w:rsidRDefault="002549BE">
      <w:pPr>
        <w:pStyle w:val="ConsPlusNormal"/>
        <w:spacing w:before="200"/>
        <w:ind w:firstLine="540"/>
        <w:jc w:val="both"/>
        <w:rPr>
          <w:rFonts w:ascii="PT Astra Serif" w:hAnsi="PT Astra Serif"/>
          <w:sz w:val="28"/>
          <w:szCs w:val="28"/>
        </w:rPr>
      </w:pPr>
      <w:bookmarkStart w:id="21" w:name="P208"/>
      <w:bookmarkEnd w:id="21"/>
      <w:r w:rsidRPr="002549BE">
        <w:rPr>
          <w:rFonts w:ascii="PT Astra Serif" w:hAnsi="PT Astra Serif"/>
          <w:sz w:val="28"/>
          <w:szCs w:val="28"/>
        </w:rPr>
        <w:t xml:space="preserve">7. 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производственных факторов, проведенных аккредитованной в соответствии с </w:t>
      </w:r>
      <w:hyperlink r:id="rId92">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w:t>
      </w:r>
      <w:r w:rsidRPr="002549BE">
        <w:rPr>
          <w:rFonts w:ascii="PT Astra Serif" w:hAnsi="PT Astra Serif"/>
          <w:sz w:val="28"/>
          <w:szCs w:val="28"/>
        </w:rPr>
        <w:lastRenderedPageBreak/>
        <w:t>представлению эксперта организации, проводящей специальную оценку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23.06.2014 </w:t>
      </w:r>
      <w:hyperlink r:id="rId93">
        <w:r w:rsidRPr="002549BE">
          <w:rPr>
            <w:rFonts w:ascii="PT Astra Serif" w:hAnsi="PT Astra Serif"/>
            <w:sz w:val="28"/>
            <w:szCs w:val="28"/>
          </w:rPr>
          <w:t>N 160-ФЗ</w:t>
        </w:r>
      </w:hyperlink>
      <w:r w:rsidRPr="002549BE">
        <w:rPr>
          <w:rFonts w:ascii="PT Astra Serif" w:hAnsi="PT Astra Serif"/>
          <w:sz w:val="28"/>
          <w:szCs w:val="28"/>
        </w:rPr>
        <w:t xml:space="preserve">, от 19.07.2018 </w:t>
      </w:r>
      <w:hyperlink r:id="rId94">
        <w:r w:rsidRPr="002549BE">
          <w:rPr>
            <w:rFonts w:ascii="PT Astra Serif" w:hAnsi="PT Astra Serif"/>
            <w:sz w:val="28"/>
            <w:szCs w:val="28"/>
          </w:rPr>
          <w:t>N 208-ФЗ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2549BE" w:rsidRPr="002549BE" w:rsidRDefault="002549BE">
      <w:pPr>
        <w:pStyle w:val="ConsPlusNormal"/>
        <w:spacing w:before="200"/>
        <w:ind w:firstLine="540"/>
        <w:jc w:val="both"/>
        <w:rPr>
          <w:rFonts w:ascii="PT Astra Serif" w:hAnsi="PT Astra Serif"/>
          <w:sz w:val="28"/>
          <w:szCs w:val="28"/>
        </w:rPr>
      </w:pPr>
      <w:bookmarkStart w:id="22" w:name="P211"/>
      <w:bookmarkEnd w:id="22"/>
      <w:r w:rsidRPr="002549BE">
        <w:rPr>
          <w:rFonts w:ascii="PT Astra Serif" w:hAnsi="PT Astra Serif"/>
          <w:sz w:val="28"/>
          <w:szCs w:val="28"/>
        </w:rPr>
        <w:t xml:space="preserve">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w:t>
      </w:r>
      <w:hyperlink r:id="rId95">
        <w:r w:rsidRPr="002549BE">
          <w:rPr>
            <w:rFonts w:ascii="PT Astra Serif" w:hAnsi="PT Astra Serif"/>
            <w:sz w:val="28"/>
            <w:szCs w:val="28"/>
          </w:rPr>
          <w:t>иных работников</w:t>
        </w:r>
      </w:hyperlink>
      <w:r w:rsidRPr="002549BE">
        <w:rPr>
          <w:rFonts w:ascii="PT Astra Serif" w:hAnsi="PT Astra Serif"/>
          <w:sz w:val="28"/>
          <w:szCs w:val="28"/>
        </w:rPr>
        <w:t xml:space="preserve">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10. Решение о невозможности проведения исследований (испытаний) и измерений по основанию, указанному в </w:t>
      </w:r>
      <w:hyperlink w:anchor="P211">
        <w:r w:rsidRPr="002549BE">
          <w:rPr>
            <w:rFonts w:ascii="PT Astra Serif" w:hAnsi="PT Astra Serif"/>
            <w:sz w:val="28"/>
            <w:szCs w:val="28"/>
          </w:rPr>
          <w:t>части 9</w:t>
        </w:r>
      </w:hyperlink>
      <w:r w:rsidRPr="002549BE">
        <w:rPr>
          <w:rFonts w:ascii="PT Astra Serif" w:hAnsi="PT Astra Serif"/>
          <w:sz w:val="28"/>
          <w:szCs w:val="28"/>
        </w:rPr>
        <w:t xml:space="preserve"> настоящей статьи, оформляется протоколом комиссии, содержащим обоснование принятия этого решения и являющимся неотъемлемой частью </w:t>
      </w:r>
      <w:hyperlink r:id="rId96">
        <w:r w:rsidRPr="002549BE">
          <w:rPr>
            <w:rFonts w:ascii="PT Astra Serif" w:hAnsi="PT Astra Serif"/>
            <w:sz w:val="28"/>
            <w:szCs w:val="28"/>
          </w:rPr>
          <w:t>отчета</w:t>
        </w:r>
      </w:hyperlink>
      <w:r w:rsidRPr="002549BE">
        <w:rPr>
          <w:rFonts w:ascii="PT Astra Serif" w:hAnsi="PT Astra Serif"/>
          <w:sz w:val="28"/>
          <w:szCs w:val="28"/>
        </w:rPr>
        <w:t xml:space="preserve"> о проведении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bookmarkStart w:id="23" w:name="P213"/>
      <w:bookmarkEnd w:id="23"/>
      <w:r w:rsidRPr="002549BE">
        <w:rPr>
          <w:rFonts w:ascii="PT Astra Serif" w:hAnsi="PT Astra Serif"/>
          <w:sz w:val="28"/>
          <w:szCs w:val="28"/>
        </w:rPr>
        <w:t xml:space="preserve">11. Работодатель в течение десяти рабочих дней со дня принятия решения, указанного в </w:t>
      </w:r>
      <w:hyperlink w:anchor="P211">
        <w:r w:rsidRPr="002549BE">
          <w:rPr>
            <w:rFonts w:ascii="PT Astra Serif" w:hAnsi="PT Astra Serif"/>
            <w:sz w:val="28"/>
            <w:szCs w:val="28"/>
          </w:rPr>
          <w:t>части 9</w:t>
        </w:r>
      </w:hyperlink>
      <w:r w:rsidRPr="002549BE">
        <w:rPr>
          <w:rFonts w:ascii="PT Astra Serif" w:hAnsi="PT Astra Serif"/>
          <w:sz w:val="28"/>
          <w:szCs w:val="28"/>
        </w:rPr>
        <w:t xml:space="preserve"> настоящей статьи, направляет в территориальный орган федерального </w:t>
      </w:r>
      <w:hyperlink r:id="rId97">
        <w:r w:rsidRPr="002549BE">
          <w:rPr>
            <w:rFonts w:ascii="PT Astra Serif" w:hAnsi="PT Astra Serif"/>
            <w:sz w:val="28"/>
            <w:szCs w:val="28"/>
          </w:rPr>
          <w:t>органа</w:t>
        </w:r>
      </w:hyperlink>
      <w:r w:rsidRPr="002549BE">
        <w:rPr>
          <w:rFonts w:ascii="PT Astra Serif" w:hAnsi="PT Astra Serif"/>
          <w:sz w:val="28"/>
          <w:szCs w:val="28"/>
        </w:rPr>
        <w:t xml:space="preserve">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98">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49BE" w:rsidRPr="002549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КонсультантПлюс: примечание.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Ст. 13 признана частично не соответствующей Конституции РФ </w:t>
            </w:r>
            <w:hyperlink r:id="rId99">
              <w:r w:rsidRPr="002549BE">
                <w:rPr>
                  <w:rFonts w:ascii="PT Astra Serif" w:hAnsi="PT Astra Serif"/>
                  <w:sz w:val="28"/>
                  <w:szCs w:val="28"/>
                </w:rPr>
                <w:t>(Постановление</w:t>
              </w:r>
            </w:hyperlink>
            <w:r w:rsidRPr="002549BE">
              <w:rPr>
                <w:rFonts w:ascii="PT Astra Serif" w:hAnsi="PT Astra Serif"/>
                <w:sz w:val="28"/>
                <w:szCs w:val="28"/>
              </w:rPr>
              <w:t xml:space="preserve"> КС РФ от 04.10.2022 N 40-П). О правовом регулировании до внесения соответствующих изменений см. </w:t>
            </w:r>
            <w:hyperlink r:id="rId100">
              <w:r w:rsidRPr="002549BE">
                <w:rPr>
                  <w:rFonts w:ascii="PT Astra Serif" w:hAnsi="PT Astra Serif"/>
                  <w:sz w:val="28"/>
                  <w:szCs w:val="28"/>
                </w:rPr>
                <w:t>п. 3</w:t>
              </w:r>
            </w:hyperlink>
            <w:r w:rsidRPr="002549BE">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549BE" w:rsidRPr="002549BE" w:rsidRDefault="002549BE">
            <w:pPr>
              <w:pStyle w:val="ConsPlusNormal"/>
              <w:rPr>
                <w:rFonts w:ascii="PT Astra Serif" w:hAnsi="PT Astra Serif"/>
                <w:sz w:val="28"/>
                <w:szCs w:val="28"/>
              </w:rPr>
            </w:pPr>
          </w:p>
        </w:tc>
      </w:tr>
    </w:tbl>
    <w:p w:rsidR="002549BE" w:rsidRPr="002549BE" w:rsidRDefault="002549BE">
      <w:pPr>
        <w:pStyle w:val="ConsPlusTitle"/>
        <w:spacing w:before="260"/>
        <w:ind w:firstLine="540"/>
        <w:jc w:val="both"/>
        <w:outlineLvl w:val="1"/>
        <w:rPr>
          <w:rFonts w:ascii="PT Astra Serif" w:hAnsi="PT Astra Serif"/>
          <w:sz w:val="28"/>
          <w:szCs w:val="28"/>
        </w:rPr>
      </w:pPr>
      <w:r w:rsidRPr="002549BE">
        <w:rPr>
          <w:rFonts w:ascii="PT Astra Serif" w:hAnsi="PT Astra Serif"/>
          <w:sz w:val="28"/>
          <w:szCs w:val="28"/>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24" w:name="P220"/>
      <w:bookmarkEnd w:id="24"/>
      <w:r w:rsidRPr="002549BE">
        <w:rPr>
          <w:rFonts w:ascii="PT Astra Serif" w:hAnsi="PT Astra Serif"/>
          <w:sz w:val="28"/>
          <w:szCs w:val="28"/>
        </w:rPr>
        <w:t xml:space="preserve">1. В целях проведения специальной оценки условий труда исследованию </w:t>
      </w:r>
      <w:r w:rsidRPr="002549BE">
        <w:rPr>
          <w:rFonts w:ascii="PT Astra Serif" w:hAnsi="PT Astra Serif"/>
          <w:sz w:val="28"/>
          <w:szCs w:val="28"/>
        </w:rPr>
        <w:lastRenderedPageBreak/>
        <w:t>(испытанию) и измерению подлежат следующие вредные и (или) опасные факторы производственной среды:</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тепловое облучение), параметры световой среды (искусственное освещение (освещенность) рабочей поверхности);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01">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2549BE" w:rsidRPr="002549BE" w:rsidRDefault="002549BE">
      <w:pPr>
        <w:pStyle w:val="ConsPlusNormal"/>
        <w:spacing w:before="200"/>
        <w:ind w:firstLine="540"/>
        <w:jc w:val="both"/>
        <w:rPr>
          <w:rFonts w:ascii="PT Astra Serif" w:hAnsi="PT Astra Serif"/>
          <w:sz w:val="28"/>
          <w:szCs w:val="28"/>
        </w:rPr>
      </w:pPr>
      <w:bookmarkStart w:id="25" w:name="P225"/>
      <w:bookmarkEnd w:id="25"/>
      <w:r w:rsidRPr="002549BE">
        <w:rPr>
          <w:rFonts w:ascii="PT Astra Serif" w:hAnsi="PT Astra Serif"/>
          <w:sz w:val="28"/>
          <w:szCs w:val="28"/>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напряженность трудового процесса - показатели сенсорной нагрузки на центральную нервную систему и органы чувств работника.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2549BE" w:rsidRPr="002549BE" w:rsidRDefault="002549BE">
      <w:pPr>
        <w:pStyle w:val="ConsPlusNormal"/>
        <w:spacing w:before="200"/>
        <w:ind w:firstLine="540"/>
        <w:jc w:val="both"/>
        <w:rPr>
          <w:rFonts w:ascii="PT Astra Serif" w:hAnsi="PT Astra Serif"/>
          <w:sz w:val="28"/>
          <w:szCs w:val="28"/>
        </w:rPr>
      </w:pPr>
      <w:bookmarkStart w:id="26" w:name="P229"/>
      <w:bookmarkEnd w:id="26"/>
      <w:r w:rsidRPr="002549BE">
        <w:rPr>
          <w:rFonts w:ascii="PT Astra Serif" w:hAnsi="PT Astra Serif"/>
          <w:sz w:val="28"/>
          <w:szCs w:val="28"/>
        </w:rPr>
        <w:t>1) температура воздуха;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относительная влажность воздуха;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скорость движения воздуха;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интенсивность и экспозиционная доза теплового облучения;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lastRenderedPageBreak/>
        <w:t xml:space="preserve">(в ред. Федерального </w:t>
      </w:r>
      <w:hyperlink r:id="rId102">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напряженность переменного электрического поля промышленной частоты (50 Герц);</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6) напряженность переменного магнитного поля промышленной частоты (50 Герц);</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7) напряженность переменного электрического поля электромагнитных излучений радиочастотного диапазона;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8) напряженность переменного магнитного поля электромагнитных излучений радиочастотного диапазона;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9) напряженность электростатического поля и постоянного магнитного поля;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10) интенсивность источников ультрафиолетового излучения в диапазоне длин волн 200 - 400 нанометров;</w:t>
      </w:r>
    </w:p>
    <w:p w:rsidR="002549BE" w:rsidRPr="002549BE" w:rsidRDefault="002549BE">
      <w:pPr>
        <w:pStyle w:val="ConsPlusNormal"/>
        <w:spacing w:before="200"/>
        <w:ind w:firstLine="540"/>
        <w:jc w:val="both"/>
        <w:rPr>
          <w:rFonts w:ascii="PT Astra Serif" w:hAnsi="PT Astra Serif"/>
          <w:sz w:val="28"/>
          <w:szCs w:val="28"/>
        </w:rPr>
      </w:pPr>
      <w:bookmarkStart w:id="27" w:name="P240"/>
      <w:bookmarkEnd w:id="27"/>
      <w:r w:rsidRPr="002549BE">
        <w:rPr>
          <w:rFonts w:ascii="PT Astra Serif" w:hAnsi="PT Astra Serif"/>
          <w:sz w:val="28"/>
          <w:szCs w:val="28"/>
        </w:rPr>
        <w:t>11) энергетическая освещенность в диапазонах длин волн УФ-A (</w:t>
      </w:r>
      <w:r w:rsidRPr="002549BE">
        <w:rPr>
          <w:rFonts w:ascii="PT Astra Serif" w:hAnsi="PT Astra Serif"/>
          <w:noProof/>
          <w:position w:val="-5"/>
          <w:sz w:val="28"/>
          <w:szCs w:val="28"/>
        </w:rPr>
        <w:drawing>
          <wp:inline distT="0" distB="0" distL="0" distR="0" wp14:anchorId="1F4BBDF1" wp14:editId="37C28B69">
            <wp:extent cx="135255" cy="1905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5255" cy="190500"/>
                    </a:xfrm>
                    <a:prstGeom prst="rect">
                      <a:avLst/>
                    </a:prstGeom>
                    <a:noFill/>
                    <a:ln>
                      <a:noFill/>
                    </a:ln>
                  </pic:spPr>
                </pic:pic>
              </a:graphicData>
            </a:graphic>
          </wp:inline>
        </w:drawing>
      </w:r>
      <w:r w:rsidRPr="002549BE">
        <w:rPr>
          <w:rFonts w:ascii="PT Astra Serif" w:hAnsi="PT Astra Serif"/>
          <w:sz w:val="28"/>
          <w:szCs w:val="28"/>
        </w:rPr>
        <w:t xml:space="preserve"> = 400 - 315 нанометров), УФ-B (</w:t>
      </w:r>
      <w:r w:rsidRPr="002549BE">
        <w:rPr>
          <w:rFonts w:ascii="PT Astra Serif" w:hAnsi="PT Astra Serif"/>
          <w:noProof/>
          <w:position w:val="-5"/>
          <w:sz w:val="28"/>
          <w:szCs w:val="28"/>
        </w:rPr>
        <w:drawing>
          <wp:inline distT="0" distB="0" distL="0" distR="0" wp14:anchorId="413CC4C7" wp14:editId="5355ED05">
            <wp:extent cx="135255" cy="1905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5255" cy="190500"/>
                    </a:xfrm>
                    <a:prstGeom prst="rect">
                      <a:avLst/>
                    </a:prstGeom>
                    <a:noFill/>
                    <a:ln>
                      <a:noFill/>
                    </a:ln>
                  </pic:spPr>
                </pic:pic>
              </a:graphicData>
            </a:graphic>
          </wp:inline>
        </w:drawing>
      </w:r>
      <w:r w:rsidRPr="002549BE">
        <w:rPr>
          <w:rFonts w:ascii="PT Astra Serif" w:hAnsi="PT Astra Serif"/>
          <w:sz w:val="28"/>
          <w:szCs w:val="28"/>
        </w:rPr>
        <w:t xml:space="preserve"> = 315 - 280 нанометров), УФ-C (</w:t>
      </w:r>
      <w:r w:rsidRPr="002549BE">
        <w:rPr>
          <w:rFonts w:ascii="PT Astra Serif" w:hAnsi="PT Astra Serif"/>
          <w:noProof/>
          <w:position w:val="-5"/>
          <w:sz w:val="28"/>
          <w:szCs w:val="28"/>
        </w:rPr>
        <w:drawing>
          <wp:inline distT="0" distB="0" distL="0" distR="0" wp14:anchorId="19410F25" wp14:editId="6FEEABEC">
            <wp:extent cx="135255" cy="1905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35255" cy="190500"/>
                    </a:xfrm>
                    <a:prstGeom prst="rect">
                      <a:avLst/>
                    </a:prstGeom>
                    <a:noFill/>
                    <a:ln>
                      <a:noFill/>
                    </a:ln>
                  </pic:spPr>
                </pic:pic>
              </a:graphicData>
            </a:graphic>
          </wp:inline>
        </w:drawing>
      </w:r>
      <w:r w:rsidRPr="002549BE">
        <w:rPr>
          <w:rFonts w:ascii="PT Astra Serif" w:hAnsi="PT Astra Serif"/>
          <w:sz w:val="28"/>
          <w:szCs w:val="28"/>
        </w:rPr>
        <w:t xml:space="preserve"> = 280 - 200 нанометров);</w:t>
      </w:r>
    </w:p>
    <w:p w:rsidR="002549BE" w:rsidRPr="002549BE" w:rsidRDefault="002549BE">
      <w:pPr>
        <w:pStyle w:val="ConsPlusNormal"/>
        <w:spacing w:before="200"/>
        <w:ind w:firstLine="540"/>
        <w:jc w:val="both"/>
        <w:rPr>
          <w:rFonts w:ascii="PT Astra Serif" w:hAnsi="PT Astra Serif"/>
          <w:sz w:val="28"/>
          <w:szCs w:val="28"/>
        </w:rPr>
      </w:pPr>
      <w:bookmarkStart w:id="28" w:name="P241"/>
      <w:bookmarkEnd w:id="28"/>
      <w:r w:rsidRPr="002549BE">
        <w:rPr>
          <w:rFonts w:ascii="PT Astra Serif" w:hAnsi="PT Astra Serif"/>
          <w:sz w:val="28"/>
          <w:szCs w:val="28"/>
        </w:rPr>
        <w:t>12) энергетическая экспозиция лазерного излучения;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13) мощность амбиентного эквивалента дозы гамма-излучения, рентгеновского и нейтронного излучений;</w:t>
      </w:r>
    </w:p>
    <w:p w:rsidR="002549BE" w:rsidRPr="002549BE" w:rsidRDefault="002549BE">
      <w:pPr>
        <w:pStyle w:val="ConsPlusNormal"/>
        <w:spacing w:before="200"/>
        <w:ind w:firstLine="540"/>
        <w:jc w:val="both"/>
        <w:rPr>
          <w:rFonts w:ascii="PT Astra Serif" w:hAnsi="PT Astra Serif"/>
          <w:sz w:val="28"/>
          <w:szCs w:val="28"/>
        </w:rPr>
      </w:pPr>
      <w:bookmarkStart w:id="29" w:name="P243"/>
      <w:bookmarkEnd w:id="29"/>
      <w:r w:rsidRPr="002549BE">
        <w:rPr>
          <w:rFonts w:ascii="PT Astra Serif" w:hAnsi="PT Astra Serif"/>
          <w:sz w:val="28"/>
          <w:szCs w:val="28"/>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2549BE" w:rsidRPr="002549BE" w:rsidRDefault="002549BE">
      <w:pPr>
        <w:pStyle w:val="ConsPlusNormal"/>
        <w:spacing w:before="200"/>
        <w:ind w:firstLine="540"/>
        <w:jc w:val="both"/>
        <w:rPr>
          <w:rFonts w:ascii="PT Astra Serif" w:hAnsi="PT Astra Serif"/>
          <w:sz w:val="28"/>
          <w:szCs w:val="28"/>
        </w:rPr>
      </w:pPr>
      <w:bookmarkStart w:id="30" w:name="P244"/>
      <w:bookmarkEnd w:id="30"/>
      <w:r w:rsidRPr="002549BE">
        <w:rPr>
          <w:rFonts w:ascii="PT Astra Serif" w:hAnsi="PT Astra Serif"/>
          <w:sz w:val="28"/>
          <w:szCs w:val="28"/>
        </w:rPr>
        <w:t>15) уровень звука;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16) общий уровень звукового давления инфразвука;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17) ультразвук воздушный;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18) вибрация общая и локальная;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19) освещенность рабочей поверхности;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21) массовая концентрация аэрозолей в воздухе рабочей зоны;</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2549BE" w:rsidRPr="002549BE" w:rsidRDefault="002549BE">
      <w:pPr>
        <w:pStyle w:val="ConsPlusNormal"/>
        <w:spacing w:before="200"/>
        <w:ind w:firstLine="540"/>
        <w:jc w:val="both"/>
        <w:rPr>
          <w:rFonts w:ascii="PT Astra Serif" w:hAnsi="PT Astra Serif"/>
          <w:sz w:val="28"/>
          <w:szCs w:val="28"/>
        </w:rPr>
      </w:pPr>
      <w:bookmarkStart w:id="31" w:name="P252"/>
      <w:bookmarkEnd w:id="31"/>
      <w:r w:rsidRPr="002549BE">
        <w:rPr>
          <w:rFonts w:ascii="PT Astra Serif" w:hAnsi="PT Astra Serif"/>
          <w:sz w:val="28"/>
          <w:szCs w:val="28"/>
        </w:rPr>
        <w:t>23) напряженность трудового процесса работников, трудовая функция которых: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в) связана с длительной работой с оптическими приборами;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г) связана с постоянной нагрузкой на голосовой аппарат;</w:t>
      </w:r>
    </w:p>
    <w:p w:rsidR="002549BE" w:rsidRPr="002549BE" w:rsidRDefault="002549BE">
      <w:pPr>
        <w:pStyle w:val="ConsPlusNormal"/>
        <w:spacing w:before="200"/>
        <w:ind w:firstLine="540"/>
        <w:jc w:val="both"/>
        <w:rPr>
          <w:rFonts w:ascii="PT Astra Serif" w:hAnsi="PT Astra Serif"/>
          <w:sz w:val="28"/>
          <w:szCs w:val="28"/>
        </w:rPr>
      </w:pPr>
      <w:bookmarkStart w:id="32" w:name="P257"/>
      <w:bookmarkEnd w:id="32"/>
      <w:r w:rsidRPr="002549BE">
        <w:rPr>
          <w:rFonts w:ascii="PT Astra Serif" w:hAnsi="PT Astra Serif"/>
          <w:sz w:val="28"/>
          <w:szCs w:val="28"/>
        </w:rPr>
        <w:t>24) биологические факторы (в соответствии с областью аккредитации испытательной лаборатории (центра).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 и (или) оценки с учетом особенностей (специфики) осуществления отдельных видов трудовой деятельности, определяемых в порядке, установленном </w:t>
      </w:r>
      <w:hyperlink w:anchor="P146">
        <w:r w:rsidRPr="002549BE">
          <w:rPr>
            <w:rFonts w:ascii="PT Astra Serif" w:hAnsi="PT Astra Serif"/>
            <w:sz w:val="28"/>
            <w:szCs w:val="28"/>
          </w:rPr>
          <w:t>частью 7 статьи 9</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lastRenderedPageBreak/>
        <w:t xml:space="preserve">(в ред. Федеральных законов от 13.07.2015 </w:t>
      </w:r>
      <w:hyperlink r:id="rId104">
        <w:r w:rsidRPr="002549BE">
          <w:rPr>
            <w:rFonts w:ascii="PT Astra Serif" w:hAnsi="PT Astra Serif"/>
            <w:sz w:val="28"/>
            <w:szCs w:val="28"/>
          </w:rPr>
          <w:t>N 216-ФЗ</w:t>
        </w:r>
      </w:hyperlink>
      <w:r w:rsidRPr="002549BE">
        <w:rPr>
          <w:rFonts w:ascii="PT Astra Serif" w:hAnsi="PT Astra Serif"/>
          <w:sz w:val="28"/>
          <w:szCs w:val="28"/>
        </w:rPr>
        <w:t xml:space="preserve">, от 24.07.2023 </w:t>
      </w:r>
      <w:hyperlink r:id="rId105">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14. Классификация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33" w:name="P263"/>
      <w:bookmarkEnd w:id="33"/>
      <w:r w:rsidRPr="002549BE">
        <w:rPr>
          <w:rFonts w:ascii="PT Astra Serif" w:hAnsi="PT Astra Serif"/>
          <w:sz w:val="28"/>
          <w:szCs w:val="28"/>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2549BE" w:rsidRPr="002549BE" w:rsidRDefault="002549BE">
      <w:pPr>
        <w:pStyle w:val="ConsPlusNormal"/>
        <w:spacing w:before="200"/>
        <w:ind w:firstLine="540"/>
        <w:jc w:val="both"/>
        <w:rPr>
          <w:rFonts w:ascii="PT Astra Serif" w:hAnsi="PT Astra Serif"/>
          <w:sz w:val="28"/>
          <w:szCs w:val="28"/>
        </w:rPr>
      </w:pPr>
      <w:bookmarkStart w:id="34" w:name="P264"/>
      <w:bookmarkEnd w:id="34"/>
      <w:r w:rsidRPr="002549BE">
        <w:rPr>
          <w:rFonts w:ascii="PT Astra Serif" w:hAnsi="PT Astra Serif"/>
          <w:sz w:val="28"/>
          <w:szCs w:val="28"/>
        </w:rPr>
        <w:t>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2549BE" w:rsidRPr="002549BE" w:rsidRDefault="002549BE">
      <w:pPr>
        <w:pStyle w:val="ConsPlusNormal"/>
        <w:spacing w:before="200"/>
        <w:ind w:firstLine="540"/>
        <w:jc w:val="both"/>
        <w:rPr>
          <w:rFonts w:ascii="PT Astra Serif" w:hAnsi="PT Astra Serif"/>
          <w:sz w:val="28"/>
          <w:szCs w:val="28"/>
        </w:rPr>
      </w:pPr>
      <w:bookmarkStart w:id="35" w:name="P265"/>
      <w:bookmarkEnd w:id="35"/>
      <w:r w:rsidRPr="002549BE">
        <w:rPr>
          <w:rFonts w:ascii="PT Astra Serif" w:hAnsi="PT Astra Serif"/>
          <w:sz w:val="28"/>
          <w:szCs w:val="28"/>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2549BE" w:rsidRPr="002549BE" w:rsidRDefault="002549BE">
      <w:pPr>
        <w:pStyle w:val="ConsPlusNormal"/>
        <w:spacing w:before="200"/>
        <w:ind w:firstLine="540"/>
        <w:jc w:val="both"/>
        <w:rPr>
          <w:rFonts w:ascii="PT Astra Serif" w:hAnsi="PT Astra Serif"/>
          <w:sz w:val="28"/>
          <w:szCs w:val="28"/>
        </w:rPr>
      </w:pPr>
      <w:bookmarkStart w:id="36" w:name="P272"/>
      <w:bookmarkEnd w:id="36"/>
      <w:r w:rsidRPr="002549BE">
        <w:rPr>
          <w:rFonts w:ascii="PT Astra Serif" w:hAnsi="PT Astra Serif"/>
          <w:sz w:val="28"/>
          <w:szCs w:val="28"/>
        </w:rPr>
        <w:t xml:space="preserve">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w:t>
      </w:r>
      <w:hyperlink r:id="rId106">
        <w:r w:rsidRPr="002549BE">
          <w:rPr>
            <w:rFonts w:ascii="PT Astra Serif" w:hAnsi="PT Astra Serif"/>
            <w:sz w:val="28"/>
            <w:szCs w:val="28"/>
          </w:rPr>
          <w:t>порядке</w:t>
        </w:r>
      </w:hyperlink>
      <w:r w:rsidRPr="002549BE">
        <w:rPr>
          <w:rFonts w:ascii="PT Astra Serif" w:hAnsi="PT Astra Serif"/>
          <w:sz w:val="28"/>
          <w:szCs w:val="28"/>
        </w:rPr>
        <w:t xml:space="preserve">,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w:t>
      </w:r>
      <w:hyperlink r:id="rId107">
        <w:r w:rsidRPr="002549BE">
          <w:rPr>
            <w:rFonts w:ascii="PT Astra Serif" w:hAnsi="PT Astra Serif"/>
            <w:sz w:val="28"/>
            <w:szCs w:val="28"/>
          </w:rPr>
          <w:t>методикой</w:t>
        </w:r>
      </w:hyperlink>
      <w:r w:rsidRPr="002549BE">
        <w:rPr>
          <w:rFonts w:ascii="PT Astra Serif" w:hAnsi="PT Astra Serif"/>
          <w:sz w:val="28"/>
          <w:szCs w:val="28"/>
        </w:rP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08">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7.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допускается снижение класса (подкласса) условий труда более чем на одну степень в соответствии с </w:t>
      </w:r>
      <w:hyperlink r:id="rId109">
        <w:r w:rsidRPr="002549BE">
          <w:rPr>
            <w:rFonts w:ascii="PT Astra Serif" w:hAnsi="PT Astra Serif"/>
            <w:sz w:val="28"/>
            <w:szCs w:val="28"/>
          </w:rPr>
          <w:t>методикой</w:t>
        </w:r>
      </w:hyperlink>
      <w:r w:rsidRPr="002549BE">
        <w:rPr>
          <w:rFonts w:ascii="PT Astra Serif" w:hAnsi="PT Astra Serif"/>
          <w:sz w:val="28"/>
          <w:szCs w:val="28"/>
        </w:rPr>
        <w:t xml:space="preserve">, указанной в </w:t>
      </w:r>
      <w:hyperlink w:anchor="P272">
        <w:r w:rsidRPr="002549BE">
          <w:rPr>
            <w:rFonts w:ascii="PT Astra Serif" w:hAnsi="PT Astra Serif"/>
            <w:sz w:val="28"/>
            <w:szCs w:val="28"/>
          </w:rPr>
          <w:t>части 6</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10">
        <w:r w:rsidRPr="002549BE">
          <w:rPr>
            <w:rFonts w:ascii="PT Astra Serif" w:hAnsi="PT Astra Serif"/>
            <w:sz w:val="28"/>
            <w:szCs w:val="28"/>
          </w:rPr>
          <w:t>N 136-ФЗ</w:t>
        </w:r>
      </w:hyperlink>
      <w:r w:rsidRPr="002549BE">
        <w:rPr>
          <w:rFonts w:ascii="PT Astra Serif" w:hAnsi="PT Astra Serif"/>
          <w:sz w:val="28"/>
          <w:szCs w:val="28"/>
        </w:rPr>
        <w:t xml:space="preserve">, от 24.07.2023 </w:t>
      </w:r>
      <w:hyperlink r:id="rId111">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8. В отношении рабочих мест в организациях, осуществляющих </w:t>
      </w:r>
      <w:r w:rsidRPr="002549BE">
        <w:rPr>
          <w:rFonts w:ascii="PT Astra Serif" w:hAnsi="PT Astra Serif"/>
          <w:sz w:val="28"/>
          <w:szCs w:val="28"/>
        </w:rPr>
        <w:lastRenderedPageBreak/>
        <w:t>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с учетом мнения Российской трехсторонней комиссии по регулированию социально-трудовых отношений.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12">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9. Критерии классификации условий труда на рабочем месте устанавливаются предусмотренной </w:t>
      </w:r>
      <w:hyperlink w:anchor="P127">
        <w:r w:rsidRPr="002549BE">
          <w:rPr>
            <w:rFonts w:ascii="PT Astra Serif" w:hAnsi="PT Astra Serif"/>
            <w:sz w:val="28"/>
            <w:szCs w:val="28"/>
          </w:rPr>
          <w:t>частью 3 статьи 8</w:t>
        </w:r>
      </w:hyperlink>
      <w:r w:rsidRPr="002549BE">
        <w:rPr>
          <w:rFonts w:ascii="PT Astra Serif" w:hAnsi="PT Astra Serif"/>
          <w:sz w:val="28"/>
          <w:szCs w:val="28"/>
        </w:rPr>
        <w:t xml:space="preserve"> настоящего Федерального закона </w:t>
      </w:r>
      <w:hyperlink r:id="rId113">
        <w:r w:rsidRPr="002549BE">
          <w:rPr>
            <w:rFonts w:ascii="PT Astra Serif" w:hAnsi="PT Astra Serif"/>
            <w:sz w:val="28"/>
            <w:szCs w:val="28"/>
          </w:rPr>
          <w:t>методикой</w:t>
        </w:r>
      </w:hyperlink>
      <w:r w:rsidRPr="002549BE">
        <w:rPr>
          <w:rFonts w:ascii="PT Astra Serif" w:hAnsi="PT Astra Serif"/>
          <w:sz w:val="28"/>
          <w:szCs w:val="28"/>
        </w:rPr>
        <w:t xml:space="preserve">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15. Результаты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Организация, проводящая специальную оценку условий труда, составляет </w:t>
      </w:r>
      <w:hyperlink r:id="rId114">
        <w:r w:rsidRPr="002549BE">
          <w:rPr>
            <w:rFonts w:ascii="PT Astra Serif" w:hAnsi="PT Astra Serif"/>
            <w:sz w:val="28"/>
            <w:szCs w:val="28"/>
          </w:rPr>
          <w:t>отчет</w:t>
        </w:r>
      </w:hyperlink>
      <w:r w:rsidRPr="002549BE">
        <w:rPr>
          <w:rFonts w:ascii="PT Astra Serif" w:hAnsi="PT Astra Serif"/>
          <w:sz w:val="28"/>
          <w:szCs w:val="28"/>
        </w:rPr>
        <w:t xml:space="preserve"> о ее проведении, в который включаются следующие результаты проведения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bookmarkStart w:id="37" w:name="P283"/>
      <w:bookmarkEnd w:id="37"/>
      <w:r w:rsidRPr="002549BE">
        <w:rPr>
          <w:rFonts w:ascii="PT Astra Serif" w:hAnsi="PT Astra Serif"/>
          <w:sz w:val="28"/>
          <w:szCs w:val="28"/>
        </w:rPr>
        <w:t xml:space="preserve">1) сведения об организации, проводящей специальную оценку условий труда, с приложением копий документов, подтверждающих ее соответствие установленным </w:t>
      </w:r>
      <w:hyperlink w:anchor="P392">
        <w:r w:rsidRPr="002549BE">
          <w:rPr>
            <w:rFonts w:ascii="PT Astra Serif" w:hAnsi="PT Astra Serif"/>
            <w:sz w:val="28"/>
            <w:szCs w:val="28"/>
          </w:rPr>
          <w:t>статьей 19</w:t>
        </w:r>
      </w:hyperlink>
      <w:r w:rsidRPr="002549BE">
        <w:rPr>
          <w:rFonts w:ascii="PT Astra Serif" w:hAnsi="PT Astra Serif"/>
          <w:sz w:val="28"/>
          <w:szCs w:val="28"/>
        </w:rPr>
        <w:t xml:space="preserve"> настоящего Федерального закона требованиям;</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2549BE" w:rsidRPr="002549BE" w:rsidRDefault="002549BE">
      <w:pPr>
        <w:pStyle w:val="ConsPlusNormal"/>
        <w:spacing w:before="200"/>
        <w:ind w:firstLine="540"/>
        <w:jc w:val="both"/>
        <w:rPr>
          <w:rFonts w:ascii="PT Astra Serif" w:hAnsi="PT Astra Serif"/>
          <w:sz w:val="28"/>
          <w:szCs w:val="28"/>
        </w:rPr>
      </w:pPr>
      <w:bookmarkStart w:id="38" w:name="P285"/>
      <w:bookmarkEnd w:id="38"/>
      <w:r w:rsidRPr="002549BE">
        <w:rPr>
          <w:rFonts w:ascii="PT Astra Serif" w:hAnsi="PT Astra Serif"/>
          <w:sz w:val="28"/>
          <w:szCs w:val="28"/>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протоколы проведения исследований (испытаний) и измерений идентифицированных вредных и (или) опасных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w:t>
      </w:r>
      <w:hyperlink r:id="rId115">
        <w:r w:rsidRPr="002549BE">
          <w:rPr>
            <w:rFonts w:ascii="PT Astra Serif" w:hAnsi="PT Astra Serif"/>
            <w:sz w:val="28"/>
            <w:szCs w:val="28"/>
          </w:rPr>
          <w:t>порядке</w:t>
        </w:r>
      </w:hyperlink>
      <w:r w:rsidRPr="002549BE">
        <w:rPr>
          <w:rFonts w:ascii="PT Astra Serif" w:hAnsi="PT Astra Serif"/>
          <w:sz w:val="28"/>
          <w:szCs w:val="28"/>
        </w:rPr>
        <w:t>, установленном техническим регламентом, проводимой в целях снижения класса (подкласса) условий труда (в случае проведения такой оценки);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5 в ред. Федерального </w:t>
      </w:r>
      <w:hyperlink r:id="rId116">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 xml:space="preserve">6) протокол комиссии, содержащий решение о невозможности проведения исследований (испытаний) и измерений по основанию, указанному в </w:t>
      </w:r>
      <w:hyperlink w:anchor="P211">
        <w:r w:rsidRPr="002549BE">
          <w:rPr>
            <w:rFonts w:ascii="PT Astra Serif" w:hAnsi="PT Astra Serif"/>
            <w:sz w:val="28"/>
            <w:szCs w:val="28"/>
          </w:rPr>
          <w:t>части 9 статьи 12</w:t>
        </w:r>
      </w:hyperlink>
      <w:r w:rsidRPr="002549BE">
        <w:rPr>
          <w:rFonts w:ascii="PT Astra Serif" w:hAnsi="PT Astra Serif"/>
          <w:sz w:val="28"/>
          <w:szCs w:val="28"/>
        </w:rPr>
        <w:t xml:space="preserve"> настоящего Федерального закона (при наличии такого решения);</w:t>
      </w:r>
    </w:p>
    <w:p w:rsidR="002549BE" w:rsidRPr="002549BE" w:rsidRDefault="002549BE">
      <w:pPr>
        <w:pStyle w:val="ConsPlusNormal"/>
        <w:spacing w:before="200"/>
        <w:ind w:firstLine="540"/>
        <w:jc w:val="both"/>
        <w:rPr>
          <w:rFonts w:ascii="PT Astra Serif" w:hAnsi="PT Astra Serif"/>
          <w:sz w:val="28"/>
          <w:szCs w:val="28"/>
        </w:rPr>
      </w:pPr>
      <w:bookmarkStart w:id="39" w:name="P290"/>
      <w:bookmarkEnd w:id="39"/>
      <w:r w:rsidRPr="002549BE">
        <w:rPr>
          <w:rFonts w:ascii="PT Astra Serif" w:hAnsi="PT Astra Serif"/>
          <w:sz w:val="28"/>
          <w:szCs w:val="28"/>
        </w:rPr>
        <w:t>7) сводная ведомость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2549BE" w:rsidRPr="002549BE" w:rsidRDefault="002549BE">
      <w:pPr>
        <w:pStyle w:val="ConsPlusNormal"/>
        <w:spacing w:before="200"/>
        <w:ind w:firstLine="540"/>
        <w:jc w:val="both"/>
        <w:rPr>
          <w:rFonts w:ascii="PT Astra Serif" w:hAnsi="PT Astra Serif"/>
          <w:sz w:val="28"/>
          <w:szCs w:val="28"/>
        </w:rPr>
      </w:pPr>
      <w:bookmarkStart w:id="40" w:name="P292"/>
      <w:bookmarkEnd w:id="40"/>
      <w:r w:rsidRPr="002549BE">
        <w:rPr>
          <w:rFonts w:ascii="PT Astra Serif" w:hAnsi="PT Astra Serif"/>
          <w:sz w:val="28"/>
          <w:szCs w:val="28"/>
        </w:rPr>
        <w:t>9) заключения эксперта организации, проводящей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10) замечания и возражения работника относительно результатов специальной оценки условий труда, проведенной на его рабочем месте, представленные в письменном виде в соответствии с </w:t>
      </w:r>
      <w:hyperlink w:anchor="P75">
        <w:r w:rsidRPr="002549BE">
          <w:rPr>
            <w:rFonts w:ascii="PT Astra Serif" w:hAnsi="PT Astra Serif"/>
            <w:sz w:val="28"/>
            <w:szCs w:val="28"/>
          </w:rPr>
          <w:t>пунктом 4 части 1 статьи 5</w:t>
        </w:r>
      </w:hyperlink>
      <w:r w:rsidRPr="002549BE">
        <w:rPr>
          <w:rFonts w:ascii="PT Astra Serif" w:hAnsi="PT Astra Serif"/>
          <w:sz w:val="28"/>
          <w:szCs w:val="28"/>
        </w:rPr>
        <w:t xml:space="preserve"> настоящего Федерального закона (при наличии).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10 введен Федеральным </w:t>
      </w:r>
      <w:hyperlink r:id="rId117">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1.1. Отчет о проведении специальной оценки условий труда должен содержать идентификационный номер, указанный в </w:t>
      </w:r>
      <w:hyperlink w:anchor="P133">
        <w:r w:rsidRPr="002549BE">
          <w:rPr>
            <w:rFonts w:ascii="PT Astra Serif" w:hAnsi="PT Astra Serif"/>
            <w:sz w:val="28"/>
            <w:szCs w:val="28"/>
          </w:rPr>
          <w:t>части 6 статьи 8</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1.1 введена Федеральным </w:t>
      </w:r>
      <w:hyperlink r:id="rId118">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bookmarkStart w:id="41" w:name="P297"/>
      <w:bookmarkEnd w:id="41"/>
      <w:r w:rsidRPr="002549BE">
        <w:rPr>
          <w:rFonts w:ascii="PT Astra Serif" w:hAnsi="PT Astra Serif"/>
          <w:sz w:val="28"/>
          <w:szCs w:val="28"/>
        </w:rPr>
        <w:t>2. Отчет о проведении специальной оценки условий труда, составленный на бумажном носителе или в форме электронного документа, подписывается всеми членами комиссии и утверждается председателем комиссии в срок не позднее чем тридцать календарных дней со дня его направления работодателю организацией, проводящей специальную оценку условий труда, путем подписания собственноручной подписью либо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19">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20">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w:t>
      </w:r>
      <w:hyperlink r:id="rId121">
        <w:r w:rsidRPr="002549BE">
          <w:rPr>
            <w:rFonts w:ascii="PT Astra Serif" w:hAnsi="PT Astra Serif"/>
            <w:sz w:val="28"/>
            <w:szCs w:val="28"/>
          </w:rPr>
          <w:t>Форма</w:t>
        </w:r>
      </w:hyperlink>
      <w:r w:rsidRPr="002549BE">
        <w:rPr>
          <w:rFonts w:ascii="PT Astra Serif" w:hAnsi="PT Astra Serif"/>
          <w:sz w:val="28"/>
          <w:szCs w:val="28"/>
        </w:rPr>
        <w:t xml:space="preserve"> отчета о проведении специальной оценки условий труда и </w:t>
      </w:r>
      <w:hyperlink r:id="rId122">
        <w:r w:rsidRPr="002549BE">
          <w:rPr>
            <w:rFonts w:ascii="PT Astra Serif" w:hAnsi="PT Astra Serif"/>
            <w:sz w:val="28"/>
            <w:szCs w:val="28"/>
          </w:rPr>
          <w:t>инструкция</w:t>
        </w:r>
      </w:hyperlink>
      <w:r w:rsidRPr="002549BE">
        <w:rPr>
          <w:rFonts w:ascii="PT Astra Serif" w:hAnsi="PT Astra Serif"/>
          <w:sz w:val="28"/>
          <w:szCs w:val="28"/>
        </w:rPr>
        <w:t xml:space="preserve">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w:t>
      </w:r>
      <w:hyperlink w:anchor="P283">
        <w:r w:rsidRPr="002549BE">
          <w:rPr>
            <w:rFonts w:ascii="PT Astra Serif" w:hAnsi="PT Astra Serif"/>
            <w:sz w:val="28"/>
            <w:szCs w:val="28"/>
          </w:rPr>
          <w:t>пунктами 1</w:t>
        </w:r>
      </w:hyperlink>
      <w:r w:rsidRPr="002549BE">
        <w:rPr>
          <w:rFonts w:ascii="PT Astra Serif" w:hAnsi="PT Astra Serif"/>
          <w:sz w:val="28"/>
          <w:szCs w:val="28"/>
        </w:rPr>
        <w:t xml:space="preserve"> - </w:t>
      </w:r>
      <w:hyperlink w:anchor="P285">
        <w:r w:rsidRPr="002549BE">
          <w:rPr>
            <w:rFonts w:ascii="PT Astra Serif" w:hAnsi="PT Astra Serif"/>
            <w:sz w:val="28"/>
            <w:szCs w:val="28"/>
          </w:rPr>
          <w:t>3</w:t>
        </w:r>
      </w:hyperlink>
      <w:r w:rsidRPr="002549BE">
        <w:rPr>
          <w:rFonts w:ascii="PT Astra Serif" w:hAnsi="PT Astra Serif"/>
          <w:sz w:val="28"/>
          <w:szCs w:val="28"/>
        </w:rPr>
        <w:t xml:space="preserve">, </w:t>
      </w:r>
      <w:hyperlink w:anchor="P290">
        <w:r w:rsidRPr="002549BE">
          <w:rPr>
            <w:rFonts w:ascii="PT Astra Serif" w:hAnsi="PT Astra Serif"/>
            <w:sz w:val="28"/>
            <w:szCs w:val="28"/>
          </w:rPr>
          <w:t>7</w:t>
        </w:r>
      </w:hyperlink>
      <w:r w:rsidRPr="002549BE">
        <w:rPr>
          <w:rFonts w:ascii="PT Astra Serif" w:hAnsi="PT Astra Serif"/>
          <w:sz w:val="28"/>
          <w:szCs w:val="28"/>
        </w:rPr>
        <w:t xml:space="preserve"> и </w:t>
      </w:r>
      <w:hyperlink w:anchor="P292">
        <w:r w:rsidRPr="002549BE">
          <w:rPr>
            <w:rFonts w:ascii="PT Astra Serif" w:hAnsi="PT Astra Serif"/>
            <w:sz w:val="28"/>
            <w:szCs w:val="28"/>
          </w:rPr>
          <w:t>9 части 1</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23">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124">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5.1. Работодатель в течение трех рабочих дней со дня утверждения отчета о 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При наличии в отчете о проведении специальной оценки условий труда сведений, составляющих государственную или иную охраняемую </w:t>
      </w:r>
      <w:hyperlink r:id="rId125">
        <w:r w:rsidRPr="002549BE">
          <w:rPr>
            <w:rFonts w:ascii="PT Astra Serif" w:hAnsi="PT Astra Serif"/>
            <w:sz w:val="28"/>
            <w:szCs w:val="28"/>
          </w:rPr>
          <w:t>законом</w:t>
        </w:r>
      </w:hyperlink>
      <w:r w:rsidRPr="002549BE">
        <w:rPr>
          <w:rFonts w:ascii="PT Astra Serif" w:hAnsi="PT Astra Serif"/>
          <w:sz w:val="28"/>
          <w:szCs w:val="28"/>
        </w:rPr>
        <w:t xml:space="preserve"> тайну,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5.1 введена Федеральным </w:t>
      </w:r>
      <w:hyperlink r:id="rId126">
        <w:r w:rsidRPr="002549BE">
          <w:rPr>
            <w:rFonts w:ascii="PT Astra Serif" w:hAnsi="PT Astra Serif"/>
            <w:sz w:val="28"/>
            <w:szCs w:val="28"/>
          </w:rPr>
          <w:t>законом</w:t>
        </w:r>
      </w:hyperlink>
      <w:r w:rsidRPr="002549BE">
        <w:rPr>
          <w:rFonts w:ascii="PT Astra Serif" w:hAnsi="PT Astra Serif"/>
          <w:sz w:val="28"/>
          <w:szCs w:val="28"/>
        </w:rPr>
        <w:t xml:space="preserve"> от 01.05.2016 N 136-ФЗ; в ред. Федерального </w:t>
      </w:r>
      <w:hyperlink r:id="rId127">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w:t>
      </w:r>
      <w:r w:rsidRPr="002549BE">
        <w:rPr>
          <w:rFonts w:ascii="PT Astra Serif" w:hAnsi="PT Astra Serif"/>
          <w:sz w:val="28"/>
          <w:szCs w:val="28"/>
        </w:rPr>
        <w:lastRenderedPageBreak/>
        <w:t>утверждения отчета о проведении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16. Особенности проведения специальной оценки условий труда на отдельных рабочих местах</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При выявлении </w:t>
      </w:r>
      <w:hyperlink w:anchor="P145">
        <w:r w:rsidRPr="002549BE">
          <w:rPr>
            <w:rFonts w:ascii="PT Astra Serif" w:hAnsi="PT Astra Serif"/>
            <w:sz w:val="28"/>
            <w:szCs w:val="28"/>
          </w:rPr>
          <w:t>аналогичных рабочих мест</w:t>
        </w:r>
      </w:hyperlink>
      <w:r w:rsidRPr="002549BE">
        <w:rPr>
          <w:rFonts w:ascii="PT Astra Serif" w:hAnsi="PT Astra Serif"/>
          <w:sz w:val="28"/>
          <w:szCs w:val="28"/>
        </w:rPr>
        <w:t xml:space="preserve">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На аналогичные рабочие места заполняется одна карта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В отношении аналогичных рабочих мест разрабатывается единый перечень мероприятий по улучшению условий и охраны труда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хронометрирования.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w:t>
      </w:r>
      <w:hyperlink w:anchor="P136">
        <w:r w:rsidRPr="002549BE">
          <w:rPr>
            <w:rFonts w:ascii="PT Astra Serif" w:hAnsi="PT Astra Serif"/>
            <w:sz w:val="28"/>
            <w:szCs w:val="28"/>
          </w:rPr>
          <w:t>статьей 9</w:t>
        </w:r>
      </w:hyperlink>
      <w:r w:rsidRPr="002549BE">
        <w:rPr>
          <w:rFonts w:ascii="PT Astra Serif" w:hAnsi="PT Astra Serif"/>
          <w:sz w:val="28"/>
          <w:szCs w:val="28"/>
        </w:rPr>
        <w:t xml:space="preserve">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42" w:name="P315"/>
      <w:bookmarkEnd w:id="42"/>
      <w:r w:rsidRPr="002549BE">
        <w:rPr>
          <w:rFonts w:ascii="PT Astra Serif" w:hAnsi="PT Astra Serif"/>
          <w:sz w:val="28"/>
          <w:szCs w:val="28"/>
        </w:rPr>
        <w:t>Статья 17. Проведение внеплановой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43" w:name="P317"/>
      <w:bookmarkEnd w:id="43"/>
      <w:r w:rsidRPr="002549BE">
        <w:rPr>
          <w:rFonts w:ascii="PT Astra Serif" w:hAnsi="PT Astra Serif"/>
          <w:sz w:val="28"/>
          <w:szCs w:val="28"/>
        </w:rPr>
        <w:t>1. Внеплановая специальная оценка условий труда должна проводиться в следующих случаях:</w:t>
      </w:r>
    </w:p>
    <w:p w:rsidR="002549BE" w:rsidRPr="002549BE" w:rsidRDefault="002549BE">
      <w:pPr>
        <w:pStyle w:val="ConsPlusNormal"/>
        <w:spacing w:before="200"/>
        <w:ind w:firstLine="540"/>
        <w:jc w:val="both"/>
        <w:rPr>
          <w:rFonts w:ascii="PT Astra Serif" w:hAnsi="PT Astra Serif"/>
          <w:sz w:val="28"/>
          <w:szCs w:val="28"/>
        </w:rPr>
      </w:pPr>
      <w:bookmarkStart w:id="44" w:name="P318"/>
      <w:bookmarkEnd w:id="44"/>
      <w:r w:rsidRPr="002549BE">
        <w:rPr>
          <w:rFonts w:ascii="PT Astra Serif" w:hAnsi="PT Astra Serif"/>
          <w:sz w:val="28"/>
          <w:szCs w:val="28"/>
        </w:rPr>
        <w:t>1) ввод в эксплуатацию вновь организованных рабочих мест;</w:t>
      </w:r>
    </w:p>
    <w:p w:rsidR="002549BE" w:rsidRPr="002549BE" w:rsidRDefault="002549BE">
      <w:pPr>
        <w:pStyle w:val="ConsPlusNormal"/>
        <w:spacing w:before="200"/>
        <w:ind w:firstLine="540"/>
        <w:jc w:val="both"/>
        <w:rPr>
          <w:rFonts w:ascii="PT Astra Serif" w:hAnsi="PT Astra Serif"/>
          <w:sz w:val="28"/>
          <w:szCs w:val="28"/>
        </w:rPr>
      </w:pPr>
      <w:bookmarkStart w:id="45" w:name="P319"/>
      <w:bookmarkEnd w:id="45"/>
      <w:r w:rsidRPr="002549BE">
        <w:rPr>
          <w:rFonts w:ascii="PT Astra Serif" w:hAnsi="PT Astra Serif"/>
          <w:sz w:val="28"/>
          <w:szCs w:val="28"/>
        </w:rPr>
        <w:t xml:space="preserve">2) получение работодателем предписания государственного инспектора труда о проведении внеплановой специальной оценки условий труда в связи </w:t>
      </w:r>
      <w:r w:rsidRPr="002549BE">
        <w:rPr>
          <w:rFonts w:ascii="PT Astra Serif" w:hAnsi="PT Astra Serif"/>
          <w:sz w:val="28"/>
          <w:szCs w:val="28"/>
        </w:rPr>
        <w:lastRenderedPageBreak/>
        <w:t>с выявленными в ходе проведения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28">
        <w:r w:rsidRPr="002549BE">
          <w:rPr>
            <w:rFonts w:ascii="PT Astra Serif" w:hAnsi="PT Astra Serif"/>
            <w:sz w:val="28"/>
            <w:szCs w:val="28"/>
          </w:rPr>
          <w:t>N 136-ФЗ</w:t>
        </w:r>
      </w:hyperlink>
      <w:r w:rsidRPr="002549BE">
        <w:rPr>
          <w:rFonts w:ascii="PT Astra Serif" w:hAnsi="PT Astra Serif"/>
          <w:sz w:val="28"/>
          <w:szCs w:val="28"/>
        </w:rPr>
        <w:t xml:space="preserve">, от 24.07.2023 </w:t>
      </w:r>
      <w:hyperlink r:id="rId129">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46" w:name="P321"/>
      <w:bookmarkEnd w:id="46"/>
      <w:r w:rsidRPr="002549BE">
        <w:rPr>
          <w:rFonts w:ascii="PT Astra Serif" w:hAnsi="PT Astra Serif"/>
          <w:sz w:val="28"/>
          <w:szCs w:val="28"/>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2549BE" w:rsidRPr="002549BE" w:rsidRDefault="002549BE">
      <w:pPr>
        <w:pStyle w:val="ConsPlusNormal"/>
        <w:spacing w:before="200"/>
        <w:ind w:firstLine="540"/>
        <w:jc w:val="both"/>
        <w:rPr>
          <w:rFonts w:ascii="PT Astra Serif" w:hAnsi="PT Astra Serif"/>
          <w:sz w:val="28"/>
          <w:szCs w:val="28"/>
        </w:rPr>
      </w:pPr>
      <w:bookmarkStart w:id="47" w:name="P322"/>
      <w:bookmarkEnd w:id="47"/>
      <w:r w:rsidRPr="002549BE">
        <w:rPr>
          <w:rFonts w:ascii="PT Astra Serif" w:hAnsi="PT Astra Serif"/>
          <w:sz w:val="28"/>
          <w:szCs w:val="28"/>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2549BE" w:rsidRPr="002549BE" w:rsidRDefault="002549BE">
      <w:pPr>
        <w:pStyle w:val="ConsPlusNormal"/>
        <w:spacing w:before="200"/>
        <w:ind w:firstLine="540"/>
        <w:jc w:val="both"/>
        <w:rPr>
          <w:rFonts w:ascii="PT Astra Serif" w:hAnsi="PT Astra Serif"/>
          <w:sz w:val="28"/>
          <w:szCs w:val="28"/>
        </w:rPr>
      </w:pPr>
      <w:bookmarkStart w:id="48" w:name="P323"/>
      <w:bookmarkEnd w:id="48"/>
      <w:r w:rsidRPr="002549BE">
        <w:rPr>
          <w:rFonts w:ascii="PT Astra Serif" w:hAnsi="PT Astra Serif"/>
          <w:sz w:val="28"/>
          <w:szCs w:val="28"/>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bookmarkStart w:id="49" w:name="P325"/>
      <w:bookmarkEnd w:id="49"/>
      <w:r w:rsidRPr="002549BE">
        <w:rPr>
          <w:rFonts w:ascii="PT Astra Serif" w:hAnsi="PT Astra Serif"/>
          <w:sz w:val="28"/>
          <w:szCs w:val="28"/>
        </w:rPr>
        <w:t xml:space="preserve">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в том числе подготовленных по замечаниям и возражениям работника относительно результатов специальной оценки условий труда, проведенной на его рабочем месте, представленных в соответствии с </w:t>
      </w:r>
      <w:hyperlink w:anchor="P75">
        <w:r w:rsidRPr="002549BE">
          <w:rPr>
            <w:rFonts w:ascii="PT Astra Serif" w:hAnsi="PT Astra Serif"/>
            <w:sz w:val="28"/>
            <w:szCs w:val="28"/>
          </w:rPr>
          <w:t>пунктом 4 части 1 статьи 5</w:t>
        </w:r>
      </w:hyperlink>
      <w:r w:rsidRPr="002549BE">
        <w:rPr>
          <w:rFonts w:ascii="PT Astra Serif" w:hAnsi="PT Astra Serif"/>
          <w:sz w:val="28"/>
          <w:szCs w:val="28"/>
        </w:rPr>
        <w:t xml:space="preserve"> настоящего Федерального закона в письменном виде в выборный орган первичной профсоюзной организации или иной представительный орган работников.</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30">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Внеплановая специальная оценка условий труда проводится на соответствующих рабочих местах в течение двенадцати месяцев со дня наступления случаев, указанных в </w:t>
      </w:r>
      <w:hyperlink w:anchor="P318">
        <w:r w:rsidRPr="002549BE">
          <w:rPr>
            <w:rFonts w:ascii="PT Astra Serif" w:hAnsi="PT Astra Serif"/>
            <w:sz w:val="28"/>
            <w:szCs w:val="28"/>
          </w:rPr>
          <w:t>пунктах 1</w:t>
        </w:r>
      </w:hyperlink>
      <w:r w:rsidRPr="002549BE">
        <w:rPr>
          <w:rFonts w:ascii="PT Astra Serif" w:hAnsi="PT Astra Serif"/>
          <w:sz w:val="28"/>
          <w:szCs w:val="28"/>
        </w:rPr>
        <w:t xml:space="preserve"> и </w:t>
      </w:r>
      <w:hyperlink w:anchor="P321">
        <w:r w:rsidRPr="002549BE">
          <w:rPr>
            <w:rFonts w:ascii="PT Astra Serif" w:hAnsi="PT Astra Serif"/>
            <w:sz w:val="28"/>
            <w:szCs w:val="28"/>
          </w:rPr>
          <w:t>3 части 1</w:t>
        </w:r>
      </w:hyperlink>
      <w:r w:rsidRPr="002549BE">
        <w:rPr>
          <w:rFonts w:ascii="PT Astra Serif" w:hAnsi="PT Astra Serif"/>
          <w:sz w:val="28"/>
          <w:szCs w:val="28"/>
        </w:rPr>
        <w:t xml:space="preserve"> настоящей статьи, и в течение шести месяцев со дня наступления случаев, указанных в </w:t>
      </w:r>
      <w:hyperlink w:anchor="P319">
        <w:r w:rsidRPr="002549BE">
          <w:rPr>
            <w:rFonts w:ascii="PT Astra Serif" w:hAnsi="PT Astra Serif"/>
            <w:sz w:val="28"/>
            <w:szCs w:val="28"/>
          </w:rPr>
          <w:t>пунктах 2</w:t>
        </w:r>
      </w:hyperlink>
      <w:r w:rsidRPr="002549BE">
        <w:rPr>
          <w:rFonts w:ascii="PT Astra Serif" w:hAnsi="PT Astra Serif"/>
          <w:sz w:val="28"/>
          <w:szCs w:val="28"/>
        </w:rPr>
        <w:t xml:space="preserve">, </w:t>
      </w:r>
      <w:hyperlink w:anchor="P322">
        <w:r w:rsidRPr="002549BE">
          <w:rPr>
            <w:rFonts w:ascii="PT Astra Serif" w:hAnsi="PT Astra Serif"/>
            <w:sz w:val="28"/>
            <w:szCs w:val="28"/>
          </w:rPr>
          <w:t>4</w:t>
        </w:r>
      </w:hyperlink>
      <w:r w:rsidRPr="002549BE">
        <w:rPr>
          <w:rFonts w:ascii="PT Astra Serif" w:hAnsi="PT Astra Serif"/>
          <w:sz w:val="28"/>
          <w:szCs w:val="28"/>
        </w:rPr>
        <w:t xml:space="preserve"> - </w:t>
      </w:r>
      <w:hyperlink w:anchor="P325">
        <w:r w:rsidRPr="002549BE">
          <w:rPr>
            <w:rFonts w:ascii="PT Astra Serif" w:hAnsi="PT Astra Serif"/>
            <w:sz w:val="28"/>
            <w:szCs w:val="28"/>
          </w:rPr>
          <w:t>7 части 1</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2 в ред. Федерального </w:t>
      </w:r>
      <w:hyperlink r:id="rId131">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bookmarkStart w:id="50" w:name="P329"/>
      <w:bookmarkEnd w:id="50"/>
      <w:r w:rsidRPr="002549BE">
        <w:rPr>
          <w:rFonts w:ascii="PT Astra Serif" w:hAnsi="PT Astra Serif"/>
          <w:sz w:val="28"/>
          <w:szCs w:val="28"/>
        </w:rPr>
        <w:t xml:space="preserve">3. В случае изменения имени, фамилии или отчества (при наличии) работодателя - индивидуального предпринимателя, реорганизации </w:t>
      </w:r>
      <w:r w:rsidRPr="002549BE">
        <w:rPr>
          <w:rFonts w:ascii="PT Astra Serif" w:hAnsi="PT Astra Serif"/>
          <w:sz w:val="28"/>
          <w:szCs w:val="28"/>
        </w:rPr>
        <w:lastRenderedPageBreak/>
        <w:t xml:space="preserve">работодателя - юридического лица или изменения наименования рабочего места, не повлекших за собой наступления оснований для проведения внеплановой специальной оценки условий труда, предусмотренных </w:t>
      </w:r>
      <w:hyperlink w:anchor="P321">
        <w:r w:rsidRPr="002549BE">
          <w:rPr>
            <w:rFonts w:ascii="PT Astra Serif" w:hAnsi="PT Astra Serif"/>
            <w:sz w:val="28"/>
            <w:szCs w:val="28"/>
          </w:rPr>
          <w:t>пунктами 3</w:t>
        </w:r>
      </w:hyperlink>
      <w:r w:rsidRPr="002549BE">
        <w:rPr>
          <w:rFonts w:ascii="PT Astra Serif" w:hAnsi="PT Astra Serif"/>
          <w:sz w:val="28"/>
          <w:szCs w:val="28"/>
        </w:rPr>
        <w:t xml:space="preserve"> - </w:t>
      </w:r>
      <w:hyperlink w:anchor="P323">
        <w:r w:rsidRPr="002549BE">
          <w:rPr>
            <w:rFonts w:ascii="PT Astra Serif" w:hAnsi="PT Astra Serif"/>
            <w:sz w:val="28"/>
            <w:szCs w:val="28"/>
          </w:rPr>
          <w:t>5</w:t>
        </w:r>
      </w:hyperlink>
      <w:r w:rsidRPr="002549BE">
        <w:rPr>
          <w:rFonts w:ascii="PT Astra Serif" w:hAnsi="PT Astra Serif"/>
          <w:sz w:val="28"/>
          <w:szCs w:val="28"/>
        </w:rPr>
        <w:t xml:space="preserve"> и </w:t>
      </w:r>
      <w:hyperlink w:anchor="P325">
        <w:r w:rsidRPr="002549BE">
          <w:rPr>
            <w:rFonts w:ascii="PT Astra Serif" w:hAnsi="PT Astra Serif"/>
            <w:sz w:val="28"/>
            <w:szCs w:val="28"/>
          </w:rPr>
          <w:t>7 части 1</w:t>
        </w:r>
      </w:hyperlink>
      <w:r w:rsidRPr="002549BE">
        <w:rPr>
          <w:rFonts w:ascii="PT Astra Serif" w:hAnsi="PT Astra Serif"/>
          <w:sz w:val="28"/>
          <w:szCs w:val="28"/>
        </w:rPr>
        <w:t xml:space="preserve"> настоящей статьи, внеплановая специальная оценка условий труда может не проводиться. Решение о непроведении внеплановой специальной оценки условий труда должно приниматься комиссией.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3 введена Федеральным </w:t>
      </w:r>
      <w:hyperlink r:id="rId132">
        <w:r w:rsidRPr="002549BE">
          <w:rPr>
            <w:rFonts w:ascii="PT Astra Serif" w:hAnsi="PT Astra Serif"/>
            <w:sz w:val="28"/>
            <w:szCs w:val="28"/>
          </w:rPr>
          <w:t>законом</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В случае проведения внеплановой специальной оценки условий труда, предусмотренном </w:t>
      </w:r>
      <w:hyperlink w:anchor="P319">
        <w:r w:rsidRPr="002549BE">
          <w:rPr>
            <w:rFonts w:ascii="PT Astra Serif" w:hAnsi="PT Astra Serif"/>
            <w:sz w:val="28"/>
            <w:szCs w:val="28"/>
          </w:rPr>
          <w:t>пунктом 2 части 1</w:t>
        </w:r>
      </w:hyperlink>
      <w:r w:rsidRPr="002549BE">
        <w:rPr>
          <w:rFonts w:ascii="PT Astra Serif" w:hAnsi="PT Astra Serif"/>
          <w:sz w:val="28"/>
          <w:szCs w:val="28"/>
        </w:rPr>
        <w:t xml:space="preserve"> настоящей статьи, на период до утверждения отчета о ее проведении не допускается ухудшение положения работников, занятых на рабочих местах, в отношении которых проводится внеплановая специальная оценка условий труда, в части предоставляемых им гарантий и компенсаций за работу с вредными и (или) опасными условиями труда по сравнению с их положением до проведения специальной оценки условий труда, результаты которой получены с нарушениями требований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4 введена Федеральным </w:t>
      </w:r>
      <w:hyperlink r:id="rId133">
        <w:r w:rsidRPr="002549BE">
          <w:rPr>
            <w:rFonts w:ascii="PT Astra Serif" w:hAnsi="PT Astra Serif"/>
            <w:sz w:val="28"/>
            <w:szCs w:val="28"/>
          </w:rPr>
          <w:t>законом</w:t>
        </w:r>
      </w:hyperlink>
      <w:r w:rsidRPr="002549BE">
        <w:rPr>
          <w:rFonts w:ascii="PT Astra Serif" w:hAnsi="PT Astra Serif"/>
          <w:sz w:val="28"/>
          <w:szCs w:val="28"/>
        </w:rPr>
        <w:t xml:space="preserve"> от 01.05.2016 N 136-ФЗ)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51" w:name="P334"/>
      <w:bookmarkEnd w:id="51"/>
      <w:r w:rsidRPr="002549BE">
        <w:rPr>
          <w:rFonts w:ascii="PT Astra Serif" w:hAnsi="PT Astra Serif"/>
          <w:sz w:val="28"/>
          <w:szCs w:val="28"/>
        </w:rPr>
        <w:t>Статья 18. Федеральная государственная информационная система учета результатов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52" w:name="P336"/>
      <w:bookmarkEnd w:id="52"/>
      <w:r w:rsidRPr="002549BE">
        <w:rPr>
          <w:rFonts w:ascii="PT Astra Serif" w:hAnsi="PT Astra Serif"/>
          <w:sz w:val="28"/>
          <w:szCs w:val="28"/>
        </w:rPr>
        <w:t>1. Сведения о результатах проведения специальной оценки условий труда,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в информационную систему учета, за исключением сведений, составляющих государственную или иную охраняемую законом тайну, с учетом требований законодательства Российской Федерации о персональных данных.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34">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135">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53" w:name="P338"/>
      <w:bookmarkEnd w:id="53"/>
      <w:r w:rsidRPr="002549BE">
        <w:rPr>
          <w:rFonts w:ascii="PT Astra Serif" w:hAnsi="PT Astra Serif"/>
          <w:sz w:val="28"/>
          <w:szCs w:val="28"/>
        </w:rPr>
        <w:t>2. В информационной системе учета объектами учета являются следующие сведения: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в отношении работодателя:</w:t>
      </w:r>
    </w:p>
    <w:p w:rsidR="002549BE" w:rsidRPr="002549BE" w:rsidRDefault="002549BE">
      <w:pPr>
        <w:pStyle w:val="ConsPlusNormal"/>
        <w:spacing w:before="200"/>
        <w:ind w:firstLine="540"/>
        <w:jc w:val="both"/>
        <w:rPr>
          <w:rFonts w:ascii="PT Astra Serif" w:hAnsi="PT Astra Serif"/>
          <w:sz w:val="28"/>
          <w:szCs w:val="28"/>
        </w:rPr>
      </w:pPr>
      <w:bookmarkStart w:id="54" w:name="P340"/>
      <w:bookmarkEnd w:id="54"/>
      <w:r w:rsidRPr="002549BE">
        <w:rPr>
          <w:rFonts w:ascii="PT Astra Serif" w:hAnsi="PT Astra Serif"/>
          <w:sz w:val="28"/>
          <w:szCs w:val="28"/>
        </w:rPr>
        <w:t>а) полное наименование;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б) место нахождения и место осуществления деятельности;</w:t>
      </w:r>
    </w:p>
    <w:p w:rsidR="002549BE" w:rsidRPr="002549BE" w:rsidRDefault="002549BE">
      <w:pPr>
        <w:pStyle w:val="ConsPlusNormal"/>
        <w:spacing w:before="200"/>
        <w:ind w:firstLine="540"/>
        <w:jc w:val="both"/>
        <w:rPr>
          <w:rFonts w:ascii="PT Astra Serif" w:hAnsi="PT Astra Serif"/>
          <w:sz w:val="28"/>
          <w:szCs w:val="28"/>
        </w:rPr>
      </w:pPr>
      <w:bookmarkStart w:id="55" w:name="P342"/>
      <w:bookmarkEnd w:id="55"/>
      <w:r w:rsidRPr="002549BE">
        <w:rPr>
          <w:rFonts w:ascii="PT Astra Serif" w:hAnsi="PT Astra Serif"/>
          <w:sz w:val="28"/>
          <w:szCs w:val="28"/>
        </w:rPr>
        <w:t>в) идентификационный номер налогоплательщика;</w:t>
      </w:r>
    </w:p>
    <w:p w:rsidR="002549BE" w:rsidRPr="002549BE" w:rsidRDefault="002549BE">
      <w:pPr>
        <w:pStyle w:val="ConsPlusNormal"/>
        <w:spacing w:before="200"/>
        <w:ind w:firstLine="540"/>
        <w:jc w:val="both"/>
        <w:rPr>
          <w:rFonts w:ascii="PT Astra Serif" w:hAnsi="PT Astra Serif"/>
          <w:sz w:val="28"/>
          <w:szCs w:val="28"/>
        </w:rPr>
      </w:pPr>
      <w:bookmarkStart w:id="56" w:name="P343"/>
      <w:bookmarkEnd w:id="56"/>
      <w:r w:rsidRPr="002549BE">
        <w:rPr>
          <w:rFonts w:ascii="PT Astra Serif" w:hAnsi="PT Astra Serif"/>
          <w:sz w:val="28"/>
          <w:szCs w:val="28"/>
        </w:rPr>
        <w:t>в.1) код причины постановки на учет в налоговом органе;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"в.1" введен Федеральным </w:t>
      </w:r>
      <w:hyperlink r:id="rId136">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г) основной государственный регистрационный номер;</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д) код по Общероссийскому </w:t>
      </w:r>
      <w:hyperlink r:id="rId137">
        <w:r w:rsidRPr="002549BE">
          <w:rPr>
            <w:rFonts w:ascii="PT Astra Serif" w:hAnsi="PT Astra Serif"/>
            <w:sz w:val="28"/>
            <w:szCs w:val="28"/>
          </w:rPr>
          <w:t>классификатору</w:t>
        </w:r>
      </w:hyperlink>
      <w:r w:rsidRPr="002549BE">
        <w:rPr>
          <w:rFonts w:ascii="PT Astra Serif" w:hAnsi="PT Astra Serif"/>
          <w:sz w:val="28"/>
          <w:szCs w:val="28"/>
        </w:rPr>
        <w:t xml:space="preserve"> видов экономической деятельности;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е) количество рабочих мест;</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ж) количество рабочих мест, на которых проведена специальная оценка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з) распределение рабочих мест по классам (подклассам)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в отношении рабочего места: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а) индивидуальный номер рабочего места, который при внеплановой и (или) повторной специальной оценке условий труда должен полностью совпадать с первоначально указанным для данного рабочего места;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38">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б) код профессии работника или работников, занятых на данном рабочем месте, в соответствии с Общероссийским </w:t>
      </w:r>
      <w:hyperlink r:id="rId139">
        <w:r w:rsidRPr="002549BE">
          <w:rPr>
            <w:rFonts w:ascii="PT Astra Serif" w:hAnsi="PT Astra Serif"/>
            <w:sz w:val="28"/>
            <w:szCs w:val="28"/>
          </w:rPr>
          <w:t>классификатором</w:t>
        </w:r>
      </w:hyperlink>
      <w:r w:rsidRPr="002549BE">
        <w:rPr>
          <w:rFonts w:ascii="PT Astra Serif" w:hAnsi="PT Astra Serif"/>
          <w:sz w:val="28"/>
          <w:szCs w:val="28"/>
        </w:rPr>
        <w:t xml:space="preserve"> профессий рабочих, должностей служащих и тарифных разрядов;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в) страховой номер индивидуального лицевого счета работника или работников, занятых на данном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г) численность работников, занятых на данном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д)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 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"д" в ред. Федерального </w:t>
      </w:r>
      <w:hyperlink r:id="rId140">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е) 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"е" в ред. Федерального </w:t>
      </w:r>
      <w:hyperlink r:id="rId141">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ж) сведения о произошедших за последние пять лет несчастных случаях </w:t>
      </w:r>
      <w:r w:rsidRPr="002549BE">
        <w:rPr>
          <w:rFonts w:ascii="PT Astra Serif" w:hAnsi="PT Astra Serif"/>
          <w:sz w:val="28"/>
          <w:szCs w:val="28"/>
        </w:rPr>
        <w:lastRenderedPageBreak/>
        <w:t>на производстве и о профессиональных заболеваниях, выявленных у работников, занятых на данном рабочем месте;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з) сведения о качестве результатов проведения специальной оценки условий труда (соответствие или несоответствие результатов проведения специальной оценки условий труда требованиям настоящего Федерального закона в случае проведения экспертизы качества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и) сведения о принятии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решения о прекращении действия декларации соответствия условий труда государственным нормативным требованиям охраны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"и" введен Федеральным </w:t>
      </w:r>
      <w:hyperlink r:id="rId142">
        <w:r w:rsidRPr="002549BE">
          <w:rPr>
            <w:rFonts w:ascii="PT Astra Serif" w:hAnsi="PT Astra Serif"/>
            <w:sz w:val="28"/>
            <w:szCs w:val="28"/>
          </w:rPr>
          <w:t>законом</w:t>
        </w:r>
      </w:hyperlink>
      <w:r w:rsidRPr="002549BE">
        <w:rPr>
          <w:rFonts w:ascii="PT Astra Serif" w:hAnsi="PT Astra Serif"/>
          <w:sz w:val="28"/>
          <w:szCs w:val="28"/>
        </w:rPr>
        <w:t xml:space="preserve"> от 01.05.2016 N 136-ФЗ; в ред. Федерального </w:t>
      </w:r>
      <w:hyperlink r:id="rId143">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в отношении организации, проводившей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а) полное наименование;</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б) регистрационный номер записи в реестре организаций, проводящих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в) идентификационный номер налогоплательщика;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г) основной государственный регистрационный номер;</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д) сведения об аккредитации испытательной лаборатории (центра) в национальной системе аккредитации, в том числе уникальный номер записи об аккредитации испытательной лаборатории (центра) в реестре аккредитованных лиц;</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"д" в ред. Федерального </w:t>
      </w:r>
      <w:hyperlink r:id="rId144">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з) сведения, предусмотренные </w:t>
      </w:r>
      <w:hyperlink w:anchor="P400">
        <w:r w:rsidRPr="002549BE">
          <w:rPr>
            <w:rFonts w:ascii="PT Astra Serif" w:hAnsi="PT Astra Serif"/>
            <w:sz w:val="28"/>
            <w:szCs w:val="28"/>
          </w:rPr>
          <w:t>частью 1.1 статьи 19</w:t>
        </w:r>
      </w:hyperlink>
      <w:r w:rsidRPr="002549BE">
        <w:rPr>
          <w:rFonts w:ascii="PT Astra Serif" w:hAnsi="PT Astra Serif"/>
          <w:sz w:val="28"/>
          <w:szCs w:val="28"/>
        </w:rPr>
        <w:t xml:space="preserve"> настоящего </w:t>
      </w:r>
      <w:r w:rsidRPr="002549BE">
        <w:rPr>
          <w:rFonts w:ascii="PT Astra Serif" w:hAnsi="PT Astra Serif"/>
          <w:sz w:val="28"/>
          <w:szCs w:val="28"/>
        </w:rPr>
        <w:lastRenderedPageBreak/>
        <w:t>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(пп. "з" введен Федеральным </w:t>
      </w:r>
      <w:hyperlink r:id="rId145">
        <w:r w:rsidRPr="002549BE">
          <w:rPr>
            <w:rFonts w:ascii="PT Astra Serif" w:hAnsi="PT Astra Serif"/>
            <w:sz w:val="28"/>
            <w:szCs w:val="28"/>
          </w:rPr>
          <w:t>законом</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bookmarkStart w:id="57" w:name="P375"/>
      <w:bookmarkEnd w:id="57"/>
      <w:r w:rsidRPr="002549BE">
        <w:rPr>
          <w:rFonts w:ascii="PT Astra Serif" w:hAnsi="PT Astra Serif"/>
          <w:sz w:val="28"/>
          <w:szCs w:val="28"/>
        </w:rPr>
        <w:t xml:space="preserve">3. 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усиленной квалифицированной электронной подписью, сведения, предусмотренные </w:t>
      </w:r>
      <w:hyperlink w:anchor="P338">
        <w:r w:rsidRPr="002549BE">
          <w:rPr>
            <w:rFonts w:ascii="PT Astra Serif" w:hAnsi="PT Astra Serif"/>
            <w:sz w:val="28"/>
            <w:szCs w:val="28"/>
          </w:rPr>
          <w:t>частью 2</w:t>
        </w:r>
      </w:hyperlink>
      <w:r w:rsidRPr="002549BE">
        <w:rPr>
          <w:rFonts w:ascii="PT Astra Serif" w:hAnsi="PT Astra Serif"/>
          <w:sz w:val="28"/>
          <w:szCs w:val="28"/>
        </w:rPr>
        <w:t xml:space="preserve"> настоящей статьи. Указанная организация в течение трех рабочих дней со дня внесения в информационную систему учета сведений обязана уведомить работодателя об этом на бумажном носителе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с приложением копий подтверждающих документов, а также направить работодателю в форме электронного документа переданные в информационную систему учета сведения, предусмотренные </w:t>
      </w:r>
      <w:hyperlink w:anchor="P338">
        <w:r w:rsidRPr="002549BE">
          <w:rPr>
            <w:rFonts w:ascii="PT Astra Serif" w:hAnsi="PT Astra Serif"/>
            <w:sz w:val="28"/>
            <w:szCs w:val="28"/>
          </w:rPr>
          <w:t>частью 2</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46">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47">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58" w:name="P377"/>
      <w:bookmarkEnd w:id="58"/>
      <w:r w:rsidRPr="002549BE">
        <w:rPr>
          <w:rFonts w:ascii="PT Astra Serif" w:hAnsi="PT Astra Serif"/>
          <w:sz w:val="28"/>
          <w:szCs w:val="28"/>
        </w:rPr>
        <w:t xml:space="preserve">4. В случае невыполнения организацией, проводящей специальную оценку условий труда, обязанностей, предусмотренных </w:t>
      </w:r>
      <w:hyperlink w:anchor="P336">
        <w:r w:rsidRPr="002549BE">
          <w:rPr>
            <w:rFonts w:ascii="PT Astra Serif" w:hAnsi="PT Astra Serif"/>
            <w:sz w:val="28"/>
            <w:szCs w:val="28"/>
          </w:rPr>
          <w:t>частями 1</w:t>
        </w:r>
      </w:hyperlink>
      <w:r w:rsidRPr="002549BE">
        <w:rPr>
          <w:rFonts w:ascii="PT Astra Serif" w:hAnsi="PT Astra Serif"/>
          <w:sz w:val="28"/>
          <w:szCs w:val="28"/>
        </w:rPr>
        <w:t xml:space="preserve"> и </w:t>
      </w:r>
      <w:hyperlink w:anchor="P375">
        <w:r w:rsidRPr="002549BE">
          <w:rPr>
            <w:rFonts w:ascii="PT Astra Serif" w:hAnsi="PT Astra Serif"/>
            <w:sz w:val="28"/>
            <w:szCs w:val="28"/>
          </w:rPr>
          <w:t>3</w:t>
        </w:r>
      </w:hyperlink>
      <w:r w:rsidRPr="002549BE">
        <w:rPr>
          <w:rFonts w:ascii="PT Astra Serif" w:hAnsi="PT Astra Serif"/>
          <w:sz w:val="28"/>
          <w:szCs w:val="28"/>
        </w:rPr>
        <w:t xml:space="preserve">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 </w:t>
      </w:r>
      <w:hyperlink w:anchor="P338">
        <w:r w:rsidRPr="002549BE">
          <w:rPr>
            <w:rFonts w:ascii="PT Astra Serif" w:hAnsi="PT Astra Serif"/>
            <w:sz w:val="28"/>
            <w:szCs w:val="28"/>
          </w:rPr>
          <w:t>части 2</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48">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49">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В случае, указанном в </w:t>
      </w:r>
      <w:hyperlink w:anchor="P377">
        <w:r w:rsidRPr="002549BE">
          <w:rPr>
            <w:rFonts w:ascii="PT Astra Serif" w:hAnsi="PT Astra Serif"/>
            <w:sz w:val="28"/>
            <w:szCs w:val="28"/>
          </w:rPr>
          <w:t>части 4</w:t>
        </w:r>
      </w:hyperlink>
      <w:r w:rsidRPr="002549BE">
        <w:rPr>
          <w:rFonts w:ascii="PT Astra Serif" w:hAnsi="PT Astra Serif"/>
          <w:sz w:val="28"/>
          <w:szCs w:val="28"/>
        </w:rPr>
        <w:t xml:space="preserve"> настоящей статьи,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усиленной квалифицированной электронной подписью, сведения в отношении объектов учета, указанных в </w:t>
      </w:r>
      <w:hyperlink w:anchor="P338">
        <w:r w:rsidRPr="002549BE">
          <w:rPr>
            <w:rFonts w:ascii="PT Astra Serif" w:hAnsi="PT Astra Serif"/>
            <w:sz w:val="28"/>
            <w:szCs w:val="28"/>
          </w:rPr>
          <w:t>части 2</w:t>
        </w:r>
      </w:hyperlink>
      <w:r w:rsidRPr="002549BE">
        <w:rPr>
          <w:rFonts w:ascii="PT Astra Serif" w:hAnsi="PT Astra Serif"/>
          <w:sz w:val="28"/>
          <w:szCs w:val="28"/>
        </w:rPr>
        <w:t xml:space="preserve"> настоящей статьи.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50">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51">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w:t>
      </w:r>
      <w:r w:rsidRPr="002549BE">
        <w:rPr>
          <w:rFonts w:ascii="PT Astra Serif" w:hAnsi="PT Astra Serif"/>
          <w:sz w:val="28"/>
          <w:szCs w:val="28"/>
        </w:rPr>
        <w:lastRenderedPageBreak/>
        <w:t xml:space="preserve">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налоговыми органами,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органами исполнительной власти субъектов Российской Федерации в области охраны труда и страховщиками в целях, указанных в </w:t>
      </w:r>
      <w:hyperlink w:anchor="P95">
        <w:r w:rsidRPr="002549BE">
          <w:rPr>
            <w:rFonts w:ascii="PT Astra Serif" w:hAnsi="PT Astra Serif"/>
            <w:sz w:val="28"/>
            <w:szCs w:val="28"/>
          </w:rPr>
          <w:t>статье 7</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52">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53">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59" w:name="P383"/>
      <w:bookmarkEnd w:id="59"/>
      <w:r w:rsidRPr="002549BE">
        <w:rPr>
          <w:rFonts w:ascii="PT Astra Serif" w:hAnsi="PT Astra Serif"/>
          <w:sz w:val="28"/>
          <w:szCs w:val="28"/>
        </w:rPr>
        <w:t xml:space="preserve">7. </w:t>
      </w:r>
      <w:hyperlink r:id="rId154">
        <w:r w:rsidRPr="002549BE">
          <w:rPr>
            <w:rFonts w:ascii="PT Astra Serif" w:hAnsi="PT Astra Serif"/>
            <w:sz w:val="28"/>
            <w:szCs w:val="28"/>
          </w:rPr>
          <w:t>Порядок</w:t>
        </w:r>
      </w:hyperlink>
      <w:r w:rsidRPr="002549BE">
        <w:rPr>
          <w:rFonts w:ascii="PT Astra Serif" w:hAnsi="PT Astra Serif"/>
          <w:sz w:val="28"/>
          <w:szCs w:val="28"/>
        </w:rPr>
        <w:t xml:space="preserve"> формирования, хранения и использования сведений, содержащихся в информационной системе учета, в том числе порядок присвоения идентификационного номера специальной оценке условий труда,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55">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jc w:val="center"/>
        <w:outlineLvl w:val="0"/>
        <w:rPr>
          <w:rFonts w:ascii="PT Astra Serif" w:hAnsi="PT Astra Serif"/>
          <w:sz w:val="28"/>
          <w:szCs w:val="28"/>
        </w:rPr>
      </w:pPr>
      <w:r w:rsidRPr="002549BE">
        <w:rPr>
          <w:rFonts w:ascii="PT Astra Serif" w:hAnsi="PT Astra Serif"/>
          <w:sz w:val="28"/>
          <w:szCs w:val="28"/>
        </w:rPr>
        <w:t>Глава 3. ОРГАНИЗАЦИИ, ПРОВОДЯЩИЕ СПЕЦИАЛЬНУЮ ОЦЕНКУ</w:t>
      </w: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УСЛОВИЙ ТРУДА, И ЭКСПЕРТЫ ОРГАНИЗАЦИЙ, ПРОВОДЯЩИХ</w:t>
      </w:r>
    </w:p>
    <w:p w:rsidR="002549BE" w:rsidRPr="002549BE" w:rsidRDefault="002549BE">
      <w:pPr>
        <w:pStyle w:val="ConsPlusTitle"/>
        <w:jc w:val="center"/>
        <w:rPr>
          <w:rFonts w:ascii="PT Astra Serif" w:hAnsi="PT Astra Serif"/>
          <w:sz w:val="28"/>
          <w:szCs w:val="28"/>
        </w:rPr>
      </w:pPr>
      <w:r w:rsidRPr="002549BE">
        <w:rPr>
          <w:rFonts w:ascii="PT Astra Serif" w:hAnsi="PT Astra Serif"/>
          <w:sz w:val="28"/>
          <w:szCs w:val="28"/>
        </w:rPr>
        <w:t>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60" w:name="P392"/>
      <w:bookmarkEnd w:id="60"/>
      <w:r w:rsidRPr="002549BE">
        <w:rPr>
          <w:rFonts w:ascii="PT Astra Serif" w:hAnsi="PT Astra Serif"/>
          <w:sz w:val="28"/>
          <w:szCs w:val="28"/>
        </w:rPr>
        <w:t>Статья 19. Организация, проводящая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61" w:name="P394"/>
      <w:bookmarkEnd w:id="61"/>
      <w:r w:rsidRPr="002549BE">
        <w:rPr>
          <w:rFonts w:ascii="PT Astra Serif" w:hAnsi="PT Astra Serif"/>
          <w:sz w:val="28"/>
          <w:szCs w:val="28"/>
        </w:rPr>
        <w:t>1. Организация, проводящая специальную оценку условий труда, должна соответствовать следующим требованиям:</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bookmarkStart w:id="62" w:name="P396"/>
      <w:bookmarkEnd w:id="62"/>
      <w:r w:rsidRPr="002549BE">
        <w:rPr>
          <w:rFonts w:ascii="PT Astra Serif" w:hAnsi="PT Astra Serif"/>
          <w:sz w:val="28"/>
          <w:szCs w:val="28"/>
        </w:rPr>
        <w:t xml:space="preserve">2) наличие в организации не менее пяти экспертов, работающих по трудовому договору и прошедших аттестацию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w:t>
      </w:r>
      <w:r w:rsidRPr="002549BE">
        <w:rPr>
          <w:rFonts w:ascii="PT Astra Serif" w:hAnsi="PT Astra Serif"/>
          <w:sz w:val="28"/>
          <w:szCs w:val="28"/>
        </w:rPr>
        <w:lastRenderedPageBreak/>
        <w:t>гигиена труда, санитарно-гигиенические лабораторные исследования;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56">
        <w:r w:rsidRPr="002549BE">
          <w:rPr>
            <w:rFonts w:ascii="PT Astra Serif" w:hAnsi="PT Astra Serif"/>
            <w:sz w:val="28"/>
            <w:szCs w:val="28"/>
          </w:rPr>
          <w:t>N 136-ФЗ</w:t>
        </w:r>
      </w:hyperlink>
      <w:r w:rsidRPr="002549BE">
        <w:rPr>
          <w:rFonts w:ascii="PT Astra Serif" w:hAnsi="PT Astra Serif"/>
          <w:sz w:val="28"/>
          <w:szCs w:val="28"/>
        </w:rPr>
        <w:t xml:space="preserve">, от 24.07.2023 </w:t>
      </w:r>
      <w:hyperlink r:id="rId157">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w:t>
      </w:r>
      <w:hyperlink r:id="rId158">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w:anchor="P229">
        <w:r w:rsidRPr="002549BE">
          <w:rPr>
            <w:rFonts w:ascii="PT Astra Serif" w:hAnsi="PT Astra Serif"/>
            <w:sz w:val="28"/>
            <w:szCs w:val="28"/>
          </w:rPr>
          <w:t>пунктами 1</w:t>
        </w:r>
      </w:hyperlink>
      <w:r w:rsidRPr="002549BE">
        <w:rPr>
          <w:rFonts w:ascii="PT Astra Serif" w:hAnsi="PT Astra Serif"/>
          <w:sz w:val="28"/>
          <w:szCs w:val="28"/>
        </w:rPr>
        <w:t xml:space="preserve"> - </w:t>
      </w:r>
      <w:hyperlink w:anchor="P240">
        <w:r w:rsidRPr="002549BE">
          <w:rPr>
            <w:rFonts w:ascii="PT Astra Serif" w:hAnsi="PT Astra Serif"/>
            <w:sz w:val="28"/>
            <w:szCs w:val="28"/>
          </w:rPr>
          <w:t>11</w:t>
        </w:r>
      </w:hyperlink>
      <w:r w:rsidRPr="002549BE">
        <w:rPr>
          <w:rFonts w:ascii="PT Astra Serif" w:hAnsi="PT Astra Serif"/>
          <w:sz w:val="28"/>
          <w:szCs w:val="28"/>
        </w:rPr>
        <w:t xml:space="preserve"> и </w:t>
      </w:r>
      <w:hyperlink w:anchor="P244">
        <w:r w:rsidRPr="002549BE">
          <w:rPr>
            <w:rFonts w:ascii="PT Astra Serif" w:hAnsi="PT Astra Serif"/>
            <w:sz w:val="28"/>
            <w:szCs w:val="28"/>
          </w:rPr>
          <w:t>15</w:t>
        </w:r>
      </w:hyperlink>
      <w:r w:rsidRPr="002549BE">
        <w:rPr>
          <w:rFonts w:ascii="PT Astra Serif" w:hAnsi="PT Astra Serif"/>
          <w:sz w:val="28"/>
          <w:szCs w:val="28"/>
        </w:rPr>
        <w:t xml:space="preserve"> - </w:t>
      </w:r>
      <w:hyperlink w:anchor="P252">
        <w:r w:rsidRPr="002549BE">
          <w:rPr>
            <w:rFonts w:ascii="PT Astra Serif" w:hAnsi="PT Astra Serif"/>
            <w:sz w:val="28"/>
            <w:szCs w:val="28"/>
          </w:rPr>
          <w:t>23 части 3 статьи 13</w:t>
        </w:r>
      </w:hyperlink>
      <w:r w:rsidRPr="002549BE">
        <w:rPr>
          <w:rFonts w:ascii="PT Astra Serif" w:hAnsi="PT Astra Serif"/>
          <w:sz w:val="28"/>
          <w:szCs w:val="28"/>
        </w:rPr>
        <w:t xml:space="preserve"> настоящего Федерального закона, с учетом требований, установленных </w:t>
      </w:r>
      <w:hyperlink w:anchor="P203">
        <w:r w:rsidRPr="002549BE">
          <w:rPr>
            <w:rFonts w:ascii="PT Astra Serif" w:hAnsi="PT Astra Serif"/>
            <w:sz w:val="28"/>
            <w:szCs w:val="28"/>
          </w:rPr>
          <w:t>частью 4 статьи 12</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23.06.2014 </w:t>
      </w:r>
      <w:hyperlink r:id="rId159">
        <w:r w:rsidRPr="002549BE">
          <w:rPr>
            <w:rFonts w:ascii="PT Astra Serif" w:hAnsi="PT Astra Serif"/>
            <w:sz w:val="28"/>
            <w:szCs w:val="28"/>
          </w:rPr>
          <w:t>N 160-ФЗ</w:t>
        </w:r>
      </w:hyperlink>
      <w:r w:rsidRPr="002549BE">
        <w:rPr>
          <w:rFonts w:ascii="PT Astra Serif" w:hAnsi="PT Astra Serif"/>
          <w:sz w:val="28"/>
          <w:szCs w:val="28"/>
        </w:rPr>
        <w:t xml:space="preserve">, от 27.12.2019 </w:t>
      </w:r>
      <w:hyperlink r:id="rId160">
        <w:r w:rsidRPr="002549BE">
          <w:rPr>
            <w:rFonts w:ascii="PT Astra Serif" w:hAnsi="PT Astra Serif"/>
            <w:sz w:val="28"/>
            <w:szCs w:val="28"/>
          </w:rPr>
          <w:t>N 451-ФЗ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63" w:name="P400"/>
      <w:bookmarkEnd w:id="63"/>
      <w:r w:rsidRPr="002549BE">
        <w:rPr>
          <w:rFonts w:ascii="PT Astra Serif" w:hAnsi="PT Astra Serif"/>
          <w:sz w:val="28"/>
          <w:szCs w:val="28"/>
        </w:rPr>
        <w:t>1.1. В случае изменения состава экспертов, прошедших аттестацию на право выполнения работ по специальной оценке условий труда, организация, проводящая специальную оценку условий труда, в течение десяти рабочих дней со дня такого изменения направляет соответствующие сведения посредством информационной системы учета в форме электронного документа, подписанного усиленной квалифицированной электронной подписью, с приложением копий подтверждающих документов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1.1 в ред. Федерального </w:t>
      </w:r>
      <w:hyperlink r:id="rId161">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1.2. Информация о сокращении в установленном порядке области аккредитации испытательной лаборатории (центра), являющейся структурным подразделением организации, проводящей специальную оценку условий труда, направляется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национальным органом по аккредитации с использованием системы межведомственного электронного взаимодействия в порядке, установленном Правительством Российской Федерации.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1.2 в ред. Федерального </w:t>
      </w:r>
      <w:hyperlink r:id="rId162">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1.3. В случае выявления фактов несоблюдения требований, установленных </w:t>
      </w:r>
      <w:hyperlink w:anchor="P203">
        <w:r w:rsidRPr="002549BE">
          <w:rPr>
            <w:rFonts w:ascii="PT Astra Serif" w:hAnsi="PT Astra Serif"/>
            <w:sz w:val="28"/>
            <w:szCs w:val="28"/>
          </w:rPr>
          <w:t>частью 4 статьи 12</w:t>
        </w:r>
      </w:hyperlink>
      <w:r w:rsidRPr="002549BE">
        <w:rPr>
          <w:rFonts w:ascii="PT Astra Serif" w:hAnsi="PT Astra Serif"/>
          <w:sz w:val="28"/>
          <w:szCs w:val="28"/>
        </w:rPr>
        <w:t xml:space="preserve"> настоящего Федерального закона и </w:t>
      </w:r>
      <w:hyperlink w:anchor="P394">
        <w:r w:rsidRPr="002549BE">
          <w:rPr>
            <w:rFonts w:ascii="PT Astra Serif" w:hAnsi="PT Astra Serif"/>
            <w:sz w:val="28"/>
            <w:szCs w:val="28"/>
          </w:rPr>
          <w:t>частью 1</w:t>
        </w:r>
      </w:hyperlink>
      <w:r w:rsidRPr="002549BE">
        <w:rPr>
          <w:rFonts w:ascii="PT Astra Serif" w:hAnsi="PT Astra Serif"/>
          <w:sz w:val="28"/>
          <w:szCs w:val="28"/>
        </w:rPr>
        <w:t xml:space="preserve"> настоящей статьи, деятельность организации, проводящей специальную оценку условий труда, приостанавливается до момента устранения выявленных нарушений и представления в федеральный орган исполнительной власти, осуществляющий функции по выработке и реализации государственной политики и нормативно-правовому </w:t>
      </w:r>
      <w:r w:rsidRPr="002549BE">
        <w:rPr>
          <w:rFonts w:ascii="PT Astra Serif" w:hAnsi="PT Astra Serif"/>
          <w:sz w:val="28"/>
          <w:szCs w:val="28"/>
        </w:rPr>
        <w:lastRenderedPageBreak/>
        <w:t>регулированию в сфере труда, копий документов, подтверждающих устранение выявленных нарушений.</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1.3 введена Федеральным </w:t>
      </w:r>
      <w:hyperlink r:id="rId163">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w:t>
      </w:r>
      <w:hyperlink w:anchor="P241">
        <w:r w:rsidRPr="002549BE">
          <w:rPr>
            <w:rFonts w:ascii="PT Astra Serif" w:hAnsi="PT Astra Serif"/>
            <w:sz w:val="28"/>
            <w:szCs w:val="28"/>
          </w:rPr>
          <w:t>пунктами 12</w:t>
        </w:r>
      </w:hyperlink>
      <w:r w:rsidRPr="002549BE">
        <w:rPr>
          <w:rFonts w:ascii="PT Astra Serif" w:hAnsi="PT Astra Serif"/>
          <w:sz w:val="28"/>
          <w:szCs w:val="28"/>
        </w:rPr>
        <w:t xml:space="preserve"> - </w:t>
      </w:r>
      <w:hyperlink w:anchor="P243">
        <w:r w:rsidRPr="002549BE">
          <w:rPr>
            <w:rFonts w:ascii="PT Astra Serif" w:hAnsi="PT Astra Serif"/>
            <w:sz w:val="28"/>
            <w:szCs w:val="28"/>
          </w:rPr>
          <w:t>14</w:t>
        </w:r>
      </w:hyperlink>
      <w:r w:rsidRPr="002549BE">
        <w:rPr>
          <w:rFonts w:ascii="PT Astra Serif" w:hAnsi="PT Astra Serif"/>
          <w:sz w:val="28"/>
          <w:szCs w:val="28"/>
        </w:rPr>
        <w:t xml:space="preserve"> и </w:t>
      </w:r>
      <w:hyperlink w:anchor="P257">
        <w:r w:rsidRPr="002549BE">
          <w:rPr>
            <w:rFonts w:ascii="PT Astra Serif" w:hAnsi="PT Astra Serif"/>
            <w:sz w:val="28"/>
            <w:szCs w:val="28"/>
          </w:rPr>
          <w:t>24 части 3 статьи 13</w:t>
        </w:r>
      </w:hyperlink>
      <w:r w:rsidRPr="002549BE">
        <w:rPr>
          <w:rFonts w:ascii="PT Astra Serif" w:hAnsi="PT Astra Serif"/>
          <w:sz w:val="28"/>
          <w:szCs w:val="28"/>
        </w:rPr>
        <w:t xml:space="preserve">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w:t>
      </w:r>
      <w:hyperlink r:id="rId164">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об аккредитации в национальной системе аккредитации.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65">
        <w:r w:rsidRPr="002549BE">
          <w:rPr>
            <w:rFonts w:ascii="PT Astra Serif" w:hAnsi="PT Astra Serif"/>
            <w:sz w:val="28"/>
            <w:szCs w:val="28"/>
          </w:rPr>
          <w:t>закона</w:t>
        </w:r>
      </w:hyperlink>
      <w:r w:rsidRPr="002549BE">
        <w:rPr>
          <w:rFonts w:ascii="PT Astra Serif" w:hAnsi="PT Astra Serif"/>
          <w:sz w:val="28"/>
          <w:szCs w:val="28"/>
        </w:rPr>
        <w:t xml:space="preserve"> от 23.06.2014 N 160-ФЗ)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w:t>
      </w:r>
      <w:hyperlink r:id="rId166">
        <w:r w:rsidRPr="002549BE">
          <w:rPr>
            <w:rFonts w:ascii="PT Astra Serif" w:hAnsi="PT Astra Serif"/>
            <w:sz w:val="28"/>
            <w:szCs w:val="28"/>
          </w:rPr>
          <w:t>Порядок</w:t>
        </w:r>
      </w:hyperlink>
      <w:r w:rsidRPr="002549BE">
        <w:rPr>
          <w:rFonts w:ascii="PT Astra Serif" w:hAnsi="PT Astra Serif"/>
          <w:sz w:val="28"/>
          <w:szCs w:val="28"/>
        </w:rP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20. Эксперты организаций, проводящих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К трудовой деятельности в качестве экспертов организации, проводящей специальную оценку условий труда, допускаются лица, которые прошли аттестацию на право выполнения работ по специальной оценке условий труда и сведения о которых внесены в реестр экспертов организаций, проводящих специальную оценку условий труда, что подтверждается сертификатом эксперта (выпиской из реестра экспертов организаций, проводящих специальную оценку условий труда), который формируется в автоматическом режиме средствами информационной системы учета и удостоверяет право выполнения работ по специальной оценке условий труда на дату его формирования.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 в ред. Федерального </w:t>
      </w:r>
      <w:hyperlink r:id="rId167">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Аттестация на право выполнения работ по специальной оценке условий труда, аннулирование такой аттестации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68">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3. К аттестации допускаются лица, соответствующие следующим требованиям:</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69">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наличие высшего образования;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Утратил силу с 1 сентября 2023 года. - Федеральный </w:t>
      </w:r>
      <w:hyperlink r:id="rId170">
        <w:r w:rsidRPr="002549BE">
          <w:rPr>
            <w:rFonts w:ascii="PT Astra Serif" w:hAnsi="PT Astra Serif"/>
            <w:sz w:val="28"/>
            <w:szCs w:val="28"/>
          </w:rPr>
          <w:t>закон</w:t>
        </w:r>
      </w:hyperlink>
      <w:r w:rsidRPr="002549BE">
        <w:rPr>
          <w:rFonts w:ascii="PT Astra Serif" w:hAnsi="PT Astra Serif"/>
          <w:sz w:val="28"/>
          <w:szCs w:val="28"/>
        </w:rPr>
        <w:t xml:space="preserve"> от 24.07.2023 N 381-ФЗ.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w:t>
      </w:r>
      <w:hyperlink r:id="rId171">
        <w:r w:rsidRPr="002549BE">
          <w:rPr>
            <w:rFonts w:ascii="PT Astra Serif" w:hAnsi="PT Astra Serif"/>
            <w:sz w:val="28"/>
            <w:szCs w:val="28"/>
          </w:rPr>
          <w:t>Порядок</w:t>
        </w:r>
      </w:hyperlink>
      <w:r w:rsidRPr="002549BE">
        <w:rPr>
          <w:rFonts w:ascii="PT Astra Serif" w:hAnsi="PT Astra Serif"/>
          <w:sz w:val="28"/>
          <w:szCs w:val="28"/>
        </w:rPr>
        <w:t xml:space="preserve"> формирования и ведения реестра организаций устанавливается Правительством Российской Федерации.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w:t>
      </w:r>
      <w:hyperlink r:id="rId172">
        <w:r w:rsidRPr="002549BE">
          <w:rPr>
            <w:rFonts w:ascii="PT Astra Serif" w:hAnsi="PT Astra Serif"/>
            <w:sz w:val="28"/>
            <w:szCs w:val="28"/>
          </w:rPr>
          <w:t>Порядок</w:t>
        </w:r>
      </w:hyperlink>
      <w:r w:rsidRPr="002549BE">
        <w:rPr>
          <w:rFonts w:ascii="PT Astra Serif" w:hAnsi="PT Astra Serif"/>
          <w:sz w:val="28"/>
          <w:szCs w:val="28"/>
        </w:rPr>
        <w:t xml:space="preserve"> формирования и ведения реестра экспертов, в том числе порядок внесения записи об аттестации или о ее аннулировании, а также форма сертификата эксперта (выписки из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3 в ред. Федерального </w:t>
      </w:r>
      <w:hyperlink r:id="rId173">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bookmarkStart w:id="64" w:name="P429"/>
      <w:bookmarkEnd w:id="64"/>
      <w:r w:rsidRPr="002549BE">
        <w:rPr>
          <w:rFonts w:ascii="PT Astra Serif" w:hAnsi="PT Astra Serif"/>
          <w:sz w:val="28"/>
          <w:szCs w:val="28"/>
        </w:rPr>
        <w:t>4. В реестр организаций вносятся следующие сведения: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полное наименование организации, место ее нахождения, наименования и места нахождения филиалов и представительств организации (при наличии);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1 в ред. Федерального </w:t>
      </w:r>
      <w:hyperlink r:id="rId174">
        <w:r w:rsidRPr="002549BE">
          <w:rPr>
            <w:rFonts w:ascii="PT Astra Serif" w:hAnsi="PT Astra Serif"/>
            <w:sz w:val="28"/>
            <w:szCs w:val="28"/>
          </w:rPr>
          <w:t>закона</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lastRenderedPageBreak/>
        <w:t>2) идентификационный номер налогоплательщика;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основной государственный регистрационный номер;</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регистрационный номер записи в реестре организаций;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дата внесения сведений об организации в реестр организаций;</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2549BE" w:rsidRPr="002549BE" w:rsidRDefault="002549BE">
      <w:pPr>
        <w:pStyle w:val="ConsPlusNormal"/>
        <w:spacing w:before="200"/>
        <w:ind w:firstLine="540"/>
        <w:jc w:val="both"/>
        <w:rPr>
          <w:rFonts w:ascii="PT Astra Serif" w:hAnsi="PT Astra Serif"/>
          <w:sz w:val="28"/>
          <w:szCs w:val="28"/>
        </w:rPr>
      </w:pPr>
      <w:bookmarkStart w:id="65" w:name="P439"/>
      <w:bookmarkEnd w:id="65"/>
      <w:r w:rsidRPr="002549BE">
        <w:rPr>
          <w:rFonts w:ascii="PT Astra Serif" w:hAnsi="PT Astra Serif"/>
          <w:sz w:val="28"/>
          <w:szCs w:val="28"/>
        </w:rPr>
        <w:t>5. В реестр экспертов вносятся следующие сведения: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фамилия, имя, отчество (при наличии) эксперта;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уникальный номер записи об аттестации в реестре экспертов, дата ее внесения, дата окончания срока действия аттестации;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2 в ред. Федерального </w:t>
      </w:r>
      <w:hyperlink r:id="rId175">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область или области деятельности, в рамках которых эксперт может выполнять работы по проведению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дата аннулирования аттестации.</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4 в ред. Федерального </w:t>
      </w:r>
      <w:hyperlink r:id="rId176">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Сведения, указанные в </w:t>
      </w:r>
      <w:hyperlink w:anchor="P429">
        <w:r w:rsidRPr="002549BE">
          <w:rPr>
            <w:rFonts w:ascii="PT Astra Serif" w:hAnsi="PT Astra Serif"/>
            <w:sz w:val="28"/>
            <w:szCs w:val="28"/>
          </w:rPr>
          <w:t>частях 4</w:t>
        </w:r>
      </w:hyperlink>
      <w:r w:rsidRPr="002549BE">
        <w:rPr>
          <w:rFonts w:ascii="PT Astra Serif" w:hAnsi="PT Astra Serif"/>
          <w:sz w:val="28"/>
          <w:szCs w:val="28"/>
        </w:rPr>
        <w:t xml:space="preserve"> и </w:t>
      </w:r>
      <w:hyperlink w:anchor="P439">
        <w:r w:rsidRPr="002549BE">
          <w:rPr>
            <w:rFonts w:ascii="PT Astra Serif" w:hAnsi="PT Astra Serif"/>
            <w:sz w:val="28"/>
            <w:szCs w:val="28"/>
          </w:rPr>
          <w:t>5</w:t>
        </w:r>
      </w:hyperlink>
      <w:r w:rsidRPr="002549BE">
        <w:rPr>
          <w:rFonts w:ascii="PT Astra Serif" w:hAnsi="PT Astra Serif"/>
          <w:sz w:val="28"/>
          <w:szCs w:val="28"/>
        </w:rPr>
        <w:t xml:space="preserve">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w:t>
      </w:r>
      <w:r w:rsidRPr="002549BE">
        <w:rPr>
          <w:rFonts w:ascii="PT Astra Serif" w:hAnsi="PT Astra Serif"/>
          <w:sz w:val="28"/>
          <w:szCs w:val="28"/>
        </w:rPr>
        <w:lastRenderedPageBreak/>
        <w:t xml:space="preserve">требованиями Трудового </w:t>
      </w:r>
      <w:hyperlink r:id="rId177">
        <w:r w:rsidRPr="002549BE">
          <w:rPr>
            <w:rFonts w:ascii="PT Astra Serif" w:hAnsi="PT Astra Serif"/>
            <w:sz w:val="28"/>
            <w:szCs w:val="28"/>
          </w:rPr>
          <w:t>кодекса</w:t>
        </w:r>
      </w:hyperlink>
      <w:r w:rsidRPr="002549BE">
        <w:rPr>
          <w:rFonts w:ascii="PT Astra Serif" w:hAnsi="PT Astra Serif"/>
          <w:sz w:val="28"/>
          <w:szCs w:val="28"/>
        </w:rPr>
        <w:t xml:space="preserve">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Специальная оценка условий труда не может проводиться: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1) должностными лицами органов исполнительной власти, уполномоченных на осуществление государственного контроля (надзора) в установленной сфере деятельности, а также на проведение государственной экспертизы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178">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w:t>
      </w:r>
      <w:r w:rsidRPr="002549BE">
        <w:rPr>
          <w:rFonts w:ascii="PT Astra Serif" w:hAnsi="PT Astra Serif"/>
          <w:sz w:val="28"/>
          <w:szCs w:val="28"/>
        </w:rPr>
        <w:lastRenderedPageBreak/>
        <w:t>проведение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Нарушение организацией, проводящей специальную оценку условий труда, или экспертом порядка проведения специальной оценки условий труда влечет за собой административную ответственность в соответствии с </w:t>
      </w:r>
      <w:hyperlink r:id="rId179">
        <w:r w:rsidRPr="002549BE">
          <w:rPr>
            <w:rFonts w:ascii="PT Astra Serif" w:hAnsi="PT Astra Serif"/>
            <w:sz w:val="28"/>
            <w:szCs w:val="28"/>
          </w:rPr>
          <w:t>Кодексом</w:t>
        </w:r>
      </w:hyperlink>
      <w:r w:rsidRPr="002549BE">
        <w:rPr>
          <w:rFonts w:ascii="PT Astra Serif" w:hAnsi="PT Astra Serif"/>
          <w:sz w:val="28"/>
          <w:szCs w:val="28"/>
        </w:rPr>
        <w:t xml:space="preserve"> Российской Федерации об административных правонарушениях.</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23. Обеспечение исполнения обязательств организации, проводящей специальную оценку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24. Экспертиза качества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66" w:name="P469"/>
      <w:bookmarkEnd w:id="66"/>
      <w:r w:rsidRPr="002549BE">
        <w:rPr>
          <w:rFonts w:ascii="PT Astra Serif" w:hAnsi="PT Astra Serif"/>
          <w:sz w:val="28"/>
          <w:szCs w:val="28"/>
        </w:rPr>
        <w:t xml:space="preserve">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w:t>
      </w:r>
      <w:hyperlink r:id="rId180">
        <w:r w:rsidRPr="002549BE">
          <w:rPr>
            <w:rFonts w:ascii="PT Astra Serif" w:hAnsi="PT Astra Serif"/>
            <w:sz w:val="28"/>
            <w:szCs w:val="28"/>
          </w:rPr>
          <w:t>кодексом</w:t>
        </w:r>
      </w:hyperlink>
      <w:r w:rsidRPr="002549BE">
        <w:rPr>
          <w:rFonts w:ascii="PT Astra Serif" w:hAnsi="PT Astra Serif"/>
          <w:sz w:val="28"/>
          <w:szCs w:val="28"/>
        </w:rPr>
        <w:t xml:space="preserve"> Российской Федерации.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Экспертиза качества специальной оценки условий труда осуществляется:</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1) по представлениям территориальных органов федерального органа исполнительной власти, уполномоченного на проведение федерального </w:t>
      </w:r>
      <w:r w:rsidRPr="002549BE">
        <w:rPr>
          <w:rFonts w:ascii="PT Astra Serif" w:hAnsi="PT Astra Serif"/>
          <w:sz w:val="28"/>
          <w:szCs w:val="28"/>
        </w:rPr>
        <w:lastRenderedPageBreak/>
        <w:t>государственного контроля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комиссий по расследованию несчастных случаев, а также работодателей, их объединений, страховщиков, органов исполнительной власти, организаций, проводивших специальную оценку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81">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182">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83">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bookmarkStart w:id="67" w:name="P473"/>
      <w:bookmarkEnd w:id="67"/>
      <w:r w:rsidRPr="002549BE">
        <w:rPr>
          <w:rFonts w:ascii="PT Astra Serif" w:hAnsi="PT Astra Serif"/>
          <w:sz w:val="28"/>
          <w:szCs w:val="28"/>
        </w:rPr>
        <w:t xml:space="preserve">2) по поданным непосредственно в орган, уполномоченный на проведение экспертизы качества специальной оценки условий труда, в соответствии с </w:t>
      </w:r>
      <w:hyperlink w:anchor="P469">
        <w:r w:rsidRPr="002549BE">
          <w:rPr>
            <w:rFonts w:ascii="PT Astra Serif" w:hAnsi="PT Astra Serif"/>
            <w:sz w:val="28"/>
            <w:szCs w:val="28"/>
          </w:rPr>
          <w:t>частью 1</w:t>
        </w:r>
      </w:hyperlink>
      <w:r w:rsidRPr="002549BE">
        <w:rPr>
          <w:rFonts w:ascii="PT Astra Serif" w:hAnsi="PT Astra Serif"/>
          <w:sz w:val="28"/>
          <w:szCs w:val="28"/>
        </w:rPr>
        <w:t xml:space="preserve"> настоящей статьи заявлениям работников, профессиональных союзов, их объединений, иных уполномоченных работниками представительных органов, комиссий по расследованию несчастных случаев, а также работодателей, их объединений, страховщиков, органов исполнительной власти, организаций, проводивших специальную оценку условий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01.05.2016 </w:t>
      </w:r>
      <w:hyperlink r:id="rId184">
        <w:r w:rsidRPr="002549BE">
          <w:rPr>
            <w:rFonts w:ascii="PT Astra Serif" w:hAnsi="PT Astra Serif"/>
            <w:sz w:val="28"/>
            <w:szCs w:val="28"/>
          </w:rPr>
          <w:t>N 136-ФЗ</w:t>
        </w:r>
      </w:hyperlink>
      <w:r w:rsidRPr="002549BE">
        <w:rPr>
          <w:rFonts w:ascii="PT Astra Serif" w:hAnsi="PT Astra Serif"/>
          <w:sz w:val="28"/>
          <w:szCs w:val="28"/>
        </w:rPr>
        <w:t xml:space="preserve">, от 27.12.2019 </w:t>
      </w:r>
      <w:hyperlink r:id="rId185">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86">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3) по представлениям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контроля (надзора), в связи с осуществлением мероприятий по государственному контролю (надзору) за соблюдением требований законодательства в области обеспечения санитарно-эпидемиологического благополучия населения.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(п. 3 введен Федеральным </w:t>
      </w:r>
      <w:hyperlink r:id="rId187">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 в ред. Федерального </w:t>
      </w:r>
      <w:hyperlink r:id="rId188">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Проведение экспертизы качества специальной оценки условий труда по основанию, указанному в </w:t>
      </w:r>
      <w:hyperlink w:anchor="P473">
        <w:r w:rsidRPr="002549BE">
          <w:rPr>
            <w:rFonts w:ascii="PT Astra Serif" w:hAnsi="PT Astra Serif"/>
            <w:sz w:val="28"/>
            <w:szCs w:val="28"/>
          </w:rPr>
          <w:t>пункте 2 части 2</w:t>
        </w:r>
      </w:hyperlink>
      <w:r w:rsidRPr="002549BE">
        <w:rPr>
          <w:rFonts w:ascii="PT Astra Serif" w:hAnsi="PT Astra Serif"/>
          <w:sz w:val="28"/>
          <w:szCs w:val="28"/>
        </w:rPr>
        <w:t xml:space="preserve"> настоящей статьи, осуществляется на платной основе за счет средств заявителя. Методические </w:t>
      </w:r>
      <w:hyperlink r:id="rId189">
        <w:r w:rsidRPr="002549BE">
          <w:rPr>
            <w:rFonts w:ascii="PT Astra Serif" w:hAnsi="PT Astra Serif"/>
            <w:sz w:val="28"/>
            <w:szCs w:val="28"/>
          </w:rPr>
          <w:t>рекомендации</w:t>
        </w:r>
      </w:hyperlink>
      <w:r w:rsidRPr="002549BE">
        <w:rPr>
          <w:rFonts w:ascii="PT Astra Serif" w:hAnsi="PT Astra Serif"/>
          <w:sz w:val="28"/>
          <w:szCs w:val="28"/>
        </w:rPr>
        <w:t xml:space="preserve"> по определению размера платы за проведение экспертизы качества специальной оценки условий труда утверждаются уполномоченным Правительством Российской Федерации федеральным органом исполнительной власти.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Разногласия по вопросам проведения экспертизы качества специальной оценки условий труда и результатам ее проведения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w:t>
      </w:r>
      <w:r w:rsidRPr="002549BE">
        <w:rPr>
          <w:rFonts w:ascii="PT Astra Serif" w:hAnsi="PT Astra Serif"/>
          <w:sz w:val="28"/>
          <w:szCs w:val="28"/>
        </w:rPr>
        <w:lastRenderedPageBreak/>
        <w:t xml:space="preserve">требований Федерального </w:t>
      </w:r>
      <w:hyperlink r:id="rId190">
        <w:r w:rsidRPr="002549BE">
          <w:rPr>
            <w:rFonts w:ascii="PT Astra Serif" w:hAnsi="PT Astra Serif"/>
            <w:sz w:val="28"/>
            <w:szCs w:val="28"/>
          </w:rPr>
          <w:t>закона</w:t>
        </w:r>
      </w:hyperlink>
      <w:r w:rsidRPr="002549BE">
        <w:rPr>
          <w:rFonts w:ascii="PT Astra Serif" w:hAnsi="PT Astra Serif"/>
          <w:sz w:val="28"/>
          <w:szCs w:val="28"/>
        </w:rPr>
        <w:t xml:space="preserve"> от 27 июля 2010 года N 210-ФЗ "Об организации предоставления государственных и муниципальных услуг". Указанные разногласия принимаются к рассмотрению в период, не превышающий срока действия результатов специальной оценки условий труда, по которым поступили разногласия.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Федеральных законов от 27.12.2019 </w:t>
      </w:r>
      <w:hyperlink r:id="rId191">
        <w:r w:rsidRPr="002549BE">
          <w:rPr>
            <w:rFonts w:ascii="PT Astra Serif" w:hAnsi="PT Astra Serif"/>
            <w:sz w:val="28"/>
            <w:szCs w:val="28"/>
          </w:rPr>
          <w:t>N 451-ФЗ</w:t>
        </w:r>
      </w:hyperlink>
      <w:r w:rsidRPr="002549BE">
        <w:rPr>
          <w:rFonts w:ascii="PT Astra Serif" w:hAnsi="PT Astra Serif"/>
          <w:sz w:val="28"/>
          <w:szCs w:val="28"/>
        </w:rPr>
        <w:t xml:space="preserve">, от 24.07.2023 </w:t>
      </w:r>
      <w:hyperlink r:id="rId192">
        <w:r w:rsidRPr="002549BE">
          <w:rPr>
            <w:rFonts w:ascii="PT Astra Serif" w:hAnsi="PT Astra Serif"/>
            <w:sz w:val="28"/>
            <w:szCs w:val="28"/>
          </w:rPr>
          <w:t>N 381-ФЗ</w:t>
        </w:r>
      </w:hyperlink>
      <w:r w:rsidRPr="002549BE">
        <w:rPr>
          <w:rFonts w:ascii="PT Astra Serif" w:hAnsi="PT Astra Serif"/>
          <w:sz w:val="28"/>
          <w:szCs w:val="28"/>
        </w:rPr>
        <w:t>)</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4.1. Разногласия по вопросам проведения экспертизы качества специальной оценки условий труда, поступившие в случае, если на основании результатов оспариваемой экспертизы качества специальной оценки условий труда принято вступившее в законную силу решение судебного органа, не рассматриваются.</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4.1 введена Федеральным </w:t>
      </w:r>
      <w:hyperlink r:id="rId193">
        <w:r w:rsidRPr="002549BE">
          <w:rPr>
            <w:rFonts w:ascii="PT Astra Serif" w:hAnsi="PT Astra Serif"/>
            <w:sz w:val="28"/>
            <w:szCs w:val="28"/>
          </w:rPr>
          <w:t>законом</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w:t>
      </w:r>
      <w:hyperlink r:id="rId194">
        <w:r w:rsidRPr="002549BE">
          <w:rPr>
            <w:rFonts w:ascii="PT Astra Serif" w:hAnsi="PT Astra Serif"/>
            <w:sz w:val="28"/>
            <w:szCs w:val="28"/>
          </w:rPr>
          <w:t>Порядок</w:t>
        </w:r>
      </w:hyperlink>
      <w:r w:rsidRPr="002549BE">
        <w:rPr>
          <w:rFonts w:ascii="PT Astra Serif" w:hAnsi="PT Astra Serif"/>
          <w:sz w:val="28"/>
          <w:szCs w:val="28"/>
        </w:rPr>
        <w:t xml:space="preserve"> проведения экспертизы качества специальной оценки условий труда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Результаты проведения экспертизы качества специальной оценки условий труда, рассмотрения разногласий по вопросам проведения этой экспертизы и результатам ее проведения являются обязательными для исполнения всеми участниками специальной оценки условий труда, в том числе сторонами, имеющими разногласия, и подлежат передаче в информационную систему учета в порядке, установленном </w:t>
      </w:r>
      <w:hyperlink w:anchor="P375">
        <w:r w:rsidRPr="002549BE">
          <w:rPr>
            <w:rFonts w:ascii="PT Astra Serif" w:hAnsi="PT Astra Serif"/>
            <w:sz w:val="28"/>
            <w:szCs w:val="28"/>
          </w:rPr>
          <w:t>частью 3 статьи 18</w:t>
        </w:r>
      </w:hyperlink>
      <w:r w:rsidRPr="002549BE">
        <w:rPr>
          <w:rFonts w:ascii="PT Astra Serif" w:hAnsi="PT Astra Serif"/>
          <w:sz w:val="28"/>
          <w:szCs w:val="28"/>
        </w:rPr>
        <w:t xml:space="preserve"> настоящего Федерального закона. Обязанность по передаче результатов проведения экспертизы качества специальной оценки условий труда возлагается на орган, уполномоченный на проведение такой экспертизы.</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6 в ред. Федерального </w:t>
      </w:r>
      <w:hyperlink r:id="rId195">
        <w:r w:rsidRPr="002549BE">
          <w:rPr>
            <w:rFonts w:ascii="PT Astra Serif" w:hAnsi="PT Astra Serif"/>
            <w:sz w:val="28"/>
            <w:szCs w:val="28"/>
          </w:rPr>
          <w:t>закона</w:t>
        </w:r>
      </w:hyperlink>
      <w:r w:rsidRPr="002549BE">
        <w:rPr>
          <w:rFonts w:ascii="PT Astra Serif" w:hAnsi="PT Astra Serif"/>
          <w:sz w:val="28"/>
          <w:szCs w:val="28"/>
        </w:rPr>
        <w:t xml:space="preserve"> от 27.12.2019 N 451-ФЗ)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7. Обязанность по передаче результатов рассмотрения разногласий по вопросам проведения экспертизы качества специальной оценки условий труда и результатам ее проведения возлагается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7 введена Федеральным </w:t>
      </w:r>
      <w:hyperlink r:id="rId196">
        <w:r w:rsidRPr="002549BE">
          <w:rPr>
            <w:rFonts w:ascii="PT Astra Serif" w:hAnsi="PT Astra Serif"/>
            <w:sz w:val="28"/>
            <w:szCs w:val="28"/>
          </w:rPr>
          <w:t>законом</w:t>
        </w:r>
      </w:hyperlink>
      <w:r w:rsidRPr="002549BE">
        <w:rPr>
          <w:rFonts w:ascii="PT Astra Serif" w:hAnsi="PT Astra Serif"/>
          <w:sz w:val="28"/>
          <w:szCs w:val="28"/>
        </w:rPr>
        <w:t xml:space="preserve"> от 27.12.2019 N 451-ФЗ)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jc w:val="center"/>
        <w:outlineLvl w:val="0"/>
        <w:rPr>
          <w:rFonts w:ascii="PT Astra Serif" w:hAnsi="PT Astra Serif"/>
          <w:sz w:val="28"/>
          <w:szCs w:val="28"/>
        </w:rPr>
      </w:pPr>
      <w:r w:rsidRPr="002549BE">
        <w:rPr>
          <w:rFonts w:ascii="PT Astra Serif" w:hAnsi="PT Astra Serif"/>
          <w:sz w:val="28"/>
          <w:szCs w:val="28"/>
        </w:rPr>
        <w:t>Глава 4. ЗАКЛЮЧИТЕЛЬНЫЕ ПОЛОЖЕНИЯ</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25. Государственный контроль (надзор) и профсоюзный контроль за соблюдением требований настоящего Федерального закона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Оценка соблюдения обязательных требований, установленных настоящим Федеральным законом, осуществляется в рамках федерального </w:t>
      </w:r>
      <w:r w:rsidRPr="002549BE">
        <w:rPr>
          <w:rFonts w:ascii="PT Astra Serif" w:hAnsi="PT Astra Serif"/>
          <w:sz w:val="28"/>
          <w:szCs w:val="28"/>
        </w:rPr>
        <w:lastRenderedPageBreak/>
        <w:t>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(часть 1 в ред. Федерального </w:t>
      </w:r>
      <w:hyperlink r:id="rId197">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w:t>
      </w:r>
      <w:hyperlink r:id="rId198">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и </w:t>
      </w:r>
      <w:hyperlink r:id="rId199">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 профессиональных союзах, их правах и гарантиях деятельности.</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bookmarkStart w:id="68" w:name="P496"/>
      <w:bookmarkEnd w:id="68"/>
      <w:r w:rsidRPr="002549BE">
        <w:rPr>
          <w:rFonts w:ascii="PT Astra Serif" w:hAnsi="PT Astra Serif"/>
          <w:sz w:val="28"/>
          <w:szCs w:val="28"/>
        </w:rPr>
        <w:t>Статья 26. Рассмотрение разногласий по вопросам проведения специальной оценки условий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w:t>
      </w:r>
      <w:hyperlink r:id="rId200">
        <w:r w:rsidRPr="002549BE">
          <w:rPr>
            <w:rFonts w:ascii="PT Astra Serif" w:hAnsi="PT Astra Serif"/>
            <w:sz w:val="28"/>
            <w:szCs w:val="28"/>
          </w:rPr>
          <w:t>Разногласия</w:t>
        </w:r>
      </w:hyperlink>
      <w:r w:rsidRPr="002549BE">
        <w:rPr>
          <w:rFonts w:ascii="PT Astra Serif" w:hAnsi="PT Astra Serif"/>
          <w:sz w:val="28"/>
          <w:szCs w:val="28"/>
        </w:rPr>
        <w:t xml:space="preserve">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w:t>
      </w:r>
      <w:hyperlink r:id="rId201">
        <w:r w:rsidRPr="002549BE">
          <w:rPr>
            <w:rFonts w:ascii="PT Astra Serif" w:hAnsi="PT Astra Serif"/>
            <w:sz w:val="28"/>
            <w:szCs w:val="28"/>
          </w:rPr>
          <w:t>органом</w:t>
        </w:r>
      </w:hyperlink>
      <w:r w:rsidRPr="002549BE">
        <w:rPr>
          <w:rFonts w:ascii="PT Astra Serif" w:hAnsi="PT Astra Serif"/>
          <w:sz w:val="28"/>
          <w:szCs w:val="28"/>
        </w:rPr>
        <w:t xml:space="preserve">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судебном порядке.</w:t>
      </w:r>
    </w:p>
    <w:p w:rsidR="002549BE" w:rsidRPr="002549BE" w:rsidRDefault="002549BE">
      <w:pPr>
        <w:pStyle w:val="ConsPlusNormal"/>
        <w:jc w:val="both"/>
        <w:rPr>
          <w:rFonts w:ascii="PT Astra Serif" w:hAnsi="PT Astra Serif"/>
          <w:sz w:val="28"/>
          <w:szCs w:val="28"/>
        </w:rPr>
      </w:pPr>
      <w:r w:rsidRPr="002549BE">
        <w:rPr>
          <w:rFonts w:ascii="PT Astra Serif" w:hAnsi="PT Astra Serif"/>
          <w:sz w:val="28"/>
          <w:szCs w:val="28"/>
        </w:rPr>
        <w:t xml:space="preserve">(в ред. Федерального </w:t>
      </w:r>
      <w:hyperlink r:id="rId202">
        <w:r w:rsidRPr="002549BE">
          <w:rPr>
            <w:rFonts w:ascii="PT Astra Serif" w:hAnsi="PT Astra Serif"/>
            <w:sz w:val="28"/>
            <w:szCs w:val="28"/>
          </w:rPr>
          <w:t>закона</w:t>
        </w:r>
      </w:hyperlink>
      <w:r w:rsidRPr="002549BE">
        <w:rPr>
          <w:rFonts w:ascii="PT Astra Serif" w:hAnsi="PT Astra Serif"/>
          <w:sz w:val="28"/>
          <w:szCs w:val="28"/>
        </w:rPr>
        <w:t xml:space="preserve"> от 24.07.2023 N 381-ФЗ)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27. Переходные положения</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bookmarkStart w:id="69" w:name="P504"/>
      <w:bookmarkEnd w:id="69"/>
      <w:r w:rsidRPr="002549BE">
        <w:rPr>
          <w:rFonts w:ascii="PT Astra Serif" w:hAnsi="PT Astra Serif"/>
          <w:sz w:val="28"/>
          <w:szCs w:val="28"/>
        </w:rPr>
        <w:t xml:space="preserve">1. Организации, аккредитованные в </w:t>
      </w:r>
      <w:hyperlink r:id="rId203">
        <w:r w:rsidRPr="002549BE">
          <w:rPr>
            <w:rFonts w:ascii="PT Astra Serif" w:hAnsi="PT Astra Serif"/>
            <w:sz w:val="28"/>
            <w:szCs w:val="28"/>
          </w:rPr>
          <w:t>порядке</w:t>
        </w:r>
      </w:hyperlink>
      <w:r w:rsidRPr="002549BE">
        <w:rPr>
          <w:rFonts w:ascii="PT Astra Serif" w:hAnsi="PT Astra Serif"/>
          <w:sz w:val="28"/>
          <w:szCs w:val="28"/>
        </w:rPr>
        <w:t xml:space="preserve">,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w:t>
      </w:r>
      <w:hyperlink r:id="rId204">
        <w:r w:rsidRPr="002549BE">
          <w:rPr>
            <w:rFonts w:ascii="PT Astra Serif" w:hAnsi="PT Astra Serif"/>
            <w:sz w:val="28"/>
            <w:szCs w:val="28"/>
          </w:rPr>
          <w:t>закона</w:t>
        </w:r>
      </w:hyperlink>
      <w:r w:rsidRPr="002549BE">
        <w:rPr>
          <w:rFonts w:ascii="PT Astra Serif" w:hAnsi="PT Astra Serif"/>
          <w:sz w:val="28"/>
          <w:szCs w:val="28"/>
        </w:rPr>
        <w:t xml:space="preserve"> об аккредитации в национальной системе аккредитации аккредитация испытательных лабораторий (центров) осуществляется в соответствии с </w:t>
      </w:r>
      <w:hyperlink r:id="rId205">
        <w:r w:rsidRPr="002549BE">
          <w:rPr>
            <w:rFonts w:ascii="PT Astra Serif" w:hAnsi="PT Astra Serif"/>
            <w:sz w:val="28"/>
            <w:szCs w:val="28"/>
          </w:rPr>
          <w:t>законодательством</w:t>
        </w:r>
      </w:hyperlink>
      <w:r w:rsidRPr="002549BE">
        <w:rPr>
          <w:rFonts w:ascii="PT Astra Serif" w:hAnsi="PT Astra Serif"/>
          <w:sz w:val="28"/>
          <w:szCs w:val="28"/>
        </w:rPr>
        <w:t xml:space="preserve"> Российской Федерации о техническом регулировании.</w:t>
      </w:r>
    </w:p>
    <w:p w:rsidR="002549BE" w:rsidRPr="002549BE" w:rsidRDefault="002549BE">
      <w:pPr>
        <w:pStyle w:val="ConsPlusNormal"/>
        <w:spacing w:before="200"/>
        <w:ind w:firstLine="540"/>
        <w:jc w:val="both"/>
        <w:rPr>
          <w:rFonts w:ascii="PT Astra Serif" w:hAnsi="PT Astra Serif"/>
          <w:sz w:val="28"/>
          <w:szCs w:val="28"/>
        </w:rPr>
      </w:pPr>
      <w:bookmarkStart w:id="70" w:name="P505"/>
      <w:bookmarkEnd w:id="70"/>
      <w:r w:rsidRPr="002549BE">
        <w:rPr>
          <w:rFonts w:ascii="PT Astra Serif" w:hAnsi="PT Astra Serif"/>
          <w:sz w:val="28"/>
          <w:szCs w:val="28"/>
        </w:rPr>
        <w:t xml:space="preserve">2. Организации, которые аккредитованы в </w:t>
      </w:r>
      <w:hyperlink r:id="rId206">
        <w:r w:rsidRPr="002549BE">
          <w:rPr>
            <w:rFonts w:ascii="PT Astra Serif" w:hAnsi="PT Astra Serif"/>
            <w:sz w:val="28"/>
            <w:szCs w:val="28"/>
          </w:rPr>
          <w:t>порядке</w:t>
        </w:r>
      </w:hyperlink>
      <w:r w:rsidRPr="002549BE">
        <w:rPr>
          <w:rFonts w:ascii="PT Astra Serif" w:hAnsi="PT Astra Serif"/>
          <w:sz w:val="28"/>
          <w:szCs w:val="28"/>
        </w:rPr>
        <w:t xml:space="preserve">, действовавшем до </w:t>
      </w:r>
      <w:r w:rsidRPr="002549BE">
        <w:rPr>
          <w:rFonts w:ascii="PT Astra Serif" w:hAnsi="PT Astra Serif"/>
          <w:sz w:val="28"/>
          <w:szCs w:val="28"/>
        </w:rPr>
        <w:lastRenderedPageBreak/>
        <w:t xml:space="preserve">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w:t>
      </w:r>
      <w:hyperlink w:anchor="P396">
        <w:r w:rsidRPr="002549BE">
          <w:rPr>
            <w:rFonts w:ascii="PT Astra Serif" w:hAnsi="PT Astra Serif"/>
            <w:sz w:val="28"/>
            <w:szCs w:val="28"/>
          </w:rPr>
          <w:t>пунктом 2 части 1 статьи 19</w:t>
        </w:r>
      </w:hyperlink>
      <w:r w:rsidRPr="002549BE">
        <w:rPr>
          <w:rFonts w:ascii="PT Astra Serif" w:hAnsi="PT Astra Serif"/>
          <w:sz w:val="28"/>
          <w:szCs w:val="28"/>
        </w:rPr>
        <w:t xml:space="preserve"> настоящего Федерального закона, до 31 декабря 2014 года включительно.</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Обязанности экспертов организаций, указанных в </w:t>
      </w:r>
      <w:hyperlink w:anchor="P504">
        <w:r w:rsidRPr="002549BE">
          <w:rPr>
            <w:rFonts w:ascii="PT Astra Serif" w:hAnsi="PT Astra Serif"/>
            <w:sz w:val="28"/>
            <w:szCs w:val="28"/>
          </w:rPr>
          <w:t>частях 1</w:t>
        </w:r>
      </w:hyperlink>
      <w:r w:rsidRPr="002549BE">
        <w:rPr>
          <w:rFonts w:ascii="PT Astra Serif" w:hAnsi="PT Astra Serif"/>
          <w:sz w:val="28"/>
          <w:szCs w:val="28"/>
        </w:rPr>
        <w:t xml:space="preserve"> и </w:t>
      </w:r>
      <w:hyperlink w:anchor="P505">
        <w:r w:rsidRPr="002549BE">
          <w:rPr>
            <w:rFonts w:ascii="PT Astra Serif" w:hAnsi="PT Astra Serif"/>
            <w:sz w:val="28"/>
            <w:szCs w:val="28"/>
          </w:rPr>
          <w:t>2</w:t>
        </w:r>
      </w:hyperlink>
      <w:r w:rsidRPr="002549BE">
        <w:rPr>
          <w:rFonts w:ascii="PT Astra Serif" w:hAnsi="PT Astra Serif"/>
          <w:sz w:val="28"/>
          <w:szCs w:val="28"/>
        </w:rPr>
        <w:t xml:space="preserve">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w:t>
      </w:r>
      <w:hyperlink w:anchor="P504">
        <w:r w:rsidRPr="002549BE">
          <w:rPr>
            <w:rFonts w:ascii="PT Astra Serif" w:hAnsi="PT Astra Serif"/>
            <w:sz w:val="28"/>
            <w:szCs w:val="28"/>
          </w:rPr>
          <w:t>частями 1</w:t>
        </w:r>
      </w:hyperlink>
      <w:r w:rsidRPr="002549BE">
        <w:rPr>
          <w:rFonts w:ascii="PT Astra Serif" w:hAnsi="PT Astra Serif"/>
          <w:sz w:val="28"/>
          <w:szCs w:val="28"/>
        </w:rPr>
        <w:t xml:space="preserve"> и </w:t>
      </w:r>
      <w:hyperlink w:anchor="P505">
        <w:r w:rsidRPr="002549BE">
          <w:rPr>
            <w:rFonts w:ascii="PT Astra Serif" w:hAnsi="PT Astra Serif"/>
            <w:sz w:val="28"/>
            <w:szCs w:val="28"/>
          </w:rPr>
          <w:t>2</w:t>
        </w:r>
      </w:hyperlink>
      <w:r w:rsidRPr="002549BE">
        <w:rPr>
          <w:rFonts w:ascii="PT Astra Serif" w:hAnsi="PT Astra Serif"/>
          <w:sz w:val="28"/>
          <w:szCs w:val="28"/>
        </w:rPr>
        <w:t xml:space="preserve"> настоящей статьи.</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4. В случае,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w:t>
      </w:r>
      <w:hyperlink w:anchor="P317">
        <w:r w:rsidRPr="002549BE">
          <w:rPr>
            <w:rFonts w:ascii="PT Astra Serif" w:hAnsi="PT Astra Serif"/>
            <w:sz w:val="28"/>
            <w:szCs w:val="28"/>
          </w:rPr>
          <w:t>части 1 статьи 17</w:t>
        </w:r>
      </w:hyperlink>
      <w:r w:rsidRPr="002549BE">
        <w:rPr>
          <w:rFonts w:ascii="PT Astra Serif" w:hAnsi="PT Astra Serif"/>
          <w:sz w:val="28"/>
          <w:szCs w:val="28"/>
        </w:rPr>
        <w:t xml:space="preserve"> настоящего Федерального закона. При этом для целей, определенных </w:t>
      </w:r>
      <w:hyperlink w:anchor="P95">
        <w:r w:rsidRPr="002549BE">
          <w:rPr>
            <w:rFonts w:ascii="PT Astra Serif" w:hAnsi="PT Astra Serif"/>
            <w:sz w:val="28"/>
            <w:szCs w:val="28"/>
          </w:rPr>
          <w:t>статьей 7</w:t>
        </w:r>
      </w:hyperlink>
      <w:r w:rsidRPr="002549BE">
        <w:rPr>
          <w:rFonts w:ascii="PT Astra Serif" w:hAnsi="PT Astra Serif"/>
          <w:sz w:val="28"/>
          <w:szCs w:val="28"/>
        </w:rPr>
        <w:t xml:space="preserve">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w:t>
      </w:r>
      <w:hyperlink r:id="rId207">
        <w:r w:rsidRPr="002549BE">
          <w:rPr>
            <w:rFonts w:ascii="PT Astra Serif" w:hAnsi="PT Astra Serif"/>
            <w:sz w:val="28"/>
            <w:szCs w:val="28"/>
          </w:rPr>
          <w:t>порядком</w:t>
        </w:r>
      </w:hyperlink>
      <w:r w:rsidRPr="002549BE">
        <w:rPr>
          <w:rFonts w:ascii="PT Astra Serif" w:hAnsi="PT Astra Serif"/>
          <w:sz w:val="28"/>
          <w:szCs w:val="28"/>
        </w:rPr>
        <w:t>.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5. В отношении рабочих мест, указанных в </w:t>
      </w:r>
      <w:hyperlink w:anchor="P146">
        <w:r w:rsidRPr="002549BE">
          <w:rPr>
            <w:rFonts w:ascii="PT Astra Serif" w:hAnsi="PT Astra Serif"/>
            <w:sz w:val="28"/>
            <w:szCs w:val="28"/>
          </w:rPr>
          <w:t>части 7 статьи 9</w:t>
        </w:r>
      </w:hyperlink>
      <w:r w:rsidRPr="002549BE">
        <w:rPr>
          <w:rFonts w:ascii="PT Astra Serif" w:hAnsi="PT Astra Serif"/>
          <w:sz w:val="28"/>
          <w:szCs w:val="28"/>
        </w:rPr>
        <w:t xml:space="preserve">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6. В отношении рабочих мест, не указанных в </w:t>
      </w:r>
      <w:hyperlink w:anchor="P164">
        <w:r w:rsidRPr="002549BE">
          <w:rPr>
            <w:rFonts w:ascii="PT Astra Serif" w:hAnsi="PT Astra Serif"/>
            <w:sz w:val="28"/>
            <w:szCs w:val="28"/>
          </w:rPr>
          <w:t>части 6 статьи 10</w:t>
        </w:r>
      </w:hyperlink>
      <w:r w:rsidRPr="002549BE">
        <w:rPr>
          <w:rFonts w:ascii="PT Astra Serif" w:hAnsi="PT Astra Serif"/>
          <w:sz w:val="28"/>
          <w:szCs w:val="28"/>
        </w:rPr>
        <w:t xml:space="preserve">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7. Утратил силу с 1 января 2021 года. - Федеральный </w:t>
      </w:r>
      <w:hyperlink r:id="rId208">
        <w:r w:rsidRPr="002549BE">
          <w:rPr>
            <w:rFonts w:ascii="PT Astra Serif" w:hAnsi="PT Astra Serif"/>
            <w:sz w:val="28"/>
            <w:szCs w:val="28"/>
          </w:rPr>
          <w:t>закон</w:t>
        </w:r>
      </w:hyperlink>
      <w:r w:rsidRPr="002549BE">
        <w:rPr>
          <w:rFonts w:ascii="PT Astra Serif" w:hAnsi="PT Astra Serif"/>
          <w:sz w:val="28"/>
          <w:szCs w:val="28"/>
        </w:rPr>
        <w:t xml:space="preserve"> от 01.05.2016 N 136-ФЗ.</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8. Утратил силу с 1 сентября 2023 года. - Федеральный </w:t>
      </w:r>
      <w:hyperlink r:id="rId209">
        <w:r w:rsidRPr="002549BE">
          <w:rPr>
            <w:rFonts w:ascii="PT Astra Serif" w:hAnsi="PT Astra Serif"/>
            <w:sz w:val="28"/>
            <w:szCs w:val="28"/>
          </w:rPr>
          <w:t>закон</w:t>
        </w:r>
      </w:hyperlink>
      <w:r w:rsidRPr="002549BE">
        <w:rPr>
          <w:rFonts w:ascii="PT Astra Serif" w:hAnsi="PT Astra Serif"/>
          <w:sz w:val="28"/>
          <w:szCs w:val="28"/>
        </w:rPr>
        <w:t xml:space="preserve"> от 24.07.2023 N 381-ФЗ.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Title"/>
        <w:ind w:firstLine="540"/>
        <w:jc w:val="both"/>
        <w:outlineLvl w:val="1"/>
        <w:rPr>
          <w:rFonts w:ascii="PT Astra Serif" w:hAnsi="PT Astra Serif"/>
          <w:sz w:val="28"/>
          <w:szCs w:val="28"/>
        </w:rPr>
      </w:pPr>
      <w:r w:rsidRPr="002549BE">
        <w:rPr>
          <w:rFonts w:ascii="PT Astra Serif" w:hAnsi="PT Astra Serif"/>
          <w:sz w:val="28"/>
          <w:szCs w:val="28"/>
        </w:rPr>
        <w:t>Статья 28. Порядок вступления в силу настоящего Федерального закона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r w:rsidRPr="002549BE">
        <w:rPr>
          <w:rFonts w:ascii="PT Astra Serif" w:hAnsi="PT Astra Serif"/>
          <w:sz w:val="28"/>
          <w:szCs w:val="28"/>
        </w:rPr>
        <w:t xml:space="preserve">1. Настоящий Федеральный закон вступает в силу с 1 января 2014 года, за исключением </w:t>
      </w:r>
      <w:hyperlink w:anchor="P334">
        <w:r w:rsidRPr="002549BE">
          <w:rPr>
            <w:rFonts w:ascii="PT Astra Serif" w:hAnsi="PT Astra Serif"/>
            <w:sz w:val="28"/>
            <w:szCs w:val="28"/>
          </w:rPr>
          <w:t>статьи 18</w:t>
        </w:r>
      </w:hyperlink>
      <w:r w:rsidRPr="002549BE">
        <w:rPr>
          <w:rFonts w:ascii="PT Astra Serif" w:hAnsi="PT Astra Serif"/>
          <w:sz w:val="28"/>
          <w:szCs w:val="28"/>
        </w:rPr>
        <w:t xml:space="preserve"> настоящего Федерального закона.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2. </w:t>
      </w:r>
      <w:hyperlink w:anchor="P334">
        <w:r w:rsidRPr="002549BE">
          <w:rPr>
            <w:rFonts w:ascii="PT Astra Serif" w:hAnsi="PT Astra Serif"/>
            <w:sz w:val="28"/>
            <w:szCs w:val="28"/>
          </w:rPr>
          <w:t>Статья 18</w:t>
        </w:r>
      </w:hyperlink>
      <w:r w:rsidRPr="002549BE">
        <w:rPr>
          <w:rFonts w:ascii="PT Astra Serif" w:hAnsi="PT Astra Serif"/>
          <w:sz w:val="28"/>
          <w:szCs w:val="28"/>
        </w:rPr>
        <w:t xml:space="preserve"> настоящего Федерального закона вступает в силу с 1 января 2016 года.</w:t>
      </w:r>
    </w:p>
    <w:p w:rsidR="002549BE" w:rsidRPr="002549BE" w:rsidRDefault="002549BE">
      <w:pPr>
        <w:pStyle w:val="ConsPlusNormal"/>
        <w:spacing w:before="200"/>
        <w:ind w:firstLine="540"/>
        <w:jc w:val="both"/>
        <w:rPr>
          <w:rFonts w:ascii="PT Astra Serif" w:hAnsi="PT Astra Serif"/>
          <w:sz w:val="28"/>
          <w:szCs w:val="28"/>
        </w:rPr>
      </w:pPr>
      <w:r w:rsidRPr="002549BE">
        <w:rPr>
          <w:rFonts w:ascii="PT Astra Serif" w:hAnsi="PT Astra Serif"/>
          <w:sz w:val="28"/>
          <w:szCs w:val="28"/>
        </w:rPr>
        <w:t xml:space="preserve">3. До 1 января 2016 года сведения, указанные в </w:t>
      </w:r>
      <w:hyperlink w:anchor="P334">
        <w:r w:rsidRPr="002549BE">
          <w:rPr>
            <w:rFonts w:ascii="PT Astra Serif" w:hAnsi="PT Astra Serif"/>
            <w:sz w:val="28"/>
            <w:szCs w:val="28"/>
          </w:rPr>
          <w:t>статье 18</w:t>
        </w:r>
      </w:hyperlink>
      <w:r w:rsidRPr="002549BE">
        <w:rPr>
          <w:rFonts w:ascii="PT Astra Serif" w:hAnsi="PT Astra Serif"/>
          <w:sz w:val="28"/>
          <w:szCs w:val="28"/>
        </w:rPr>
        <w:t xml:space="preserve"> настоящего Федерального закона, передаются в федеральный </w:t>
      </w:r>
      <w:hyperlink r:id="rId210">
        <w:r w:rsidRPr="002549BE">
          <w:rPr>
            <w:rFonts w:ascii="PT Astra Serif" w:hAnsi="PT Astra Serif"/>
            <w:sz w:val="28"/>
            <w:szCs w:val="28"/>
          </w:rPr>
          <w:t>орган</w:t>
        </w:r>
      </w:hyperlink>
      <w:r w:rsidRPr="002549BE">
        <w:rPr>
          <w:rFonts w:ascii="PT Astra Serif" w:hAnsi="PT Astra Serif"/>
          <w:sz w:val="28"/>
          <w:szCs w:val="28"/>
        </w:rPr>
        <w:t xml:space="preserve">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w:t>
      </w:r>
      <w:hyperlink r:id="rId211">
        <w:r w:rsidRPr="002549BE">
          <w:rPr>
            <w:rFonts w:ascii="PT Astra Serif" w:hAnsi="PT Astra Serif"/>
            <w:sz w:val="28"/>
            <w:szCs w:val="28"/>
          </w:rPr>
          <w:t>органом</w:t>
        </w:r>
      </w:hyperlink>
      <w:r w:rsidRPr="002549BE">
        <w:rPr>
          <w:rFonts w:ascii="PT Astra Serif" w:hAnsi="PT Astra Serif"/>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Президент</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Российской Федерации</w:t>
      </w:r>
    </w:p>
    <w:p w:rsidR="002549BE" w:rsidRPr="002549BE" w:rsidRDefault="002549BE">
      <w:pPr>
        <w:pStyle w:val="ConsPlusNormal"/>
        <w:jc w:val="right"/>
        <w:rPr>
          <w:rFonts w:ascii="PT Astra Serif" w:hAnsi="PT Astra Serif"/>
          <w:sz w:val="28"/>
          <w:szCs w:val="28"/>
        </w:rPr>
      </w:pPr>
      <w:r w:rsidRPr="002549BE">
        <w:rPr>
          <w:rFonts w:ascii="PT Astra Serif" w:hAnsi="PT Astra Serif"/>
          <w:sz w:val="28"/>
          <w:szCs w:val="28"/>
        </w:rPr>
        <w:t>В.ПУТИН</w:t>
      </w:r>
    </w:p>
    <w:p w:rsidR="002549BE" w:rsidRPr="002549BE" w:rsidRDefault="002549BE">
      <w:pPr>
        <w:pStyle w:val="ConsPlusNormal"/>
        <w:rPr>
          <w:rFonts w:ascii="PT Astra Serif" w:hAnsi="PT Astra Serif"/>
          <w:sz w:val="28"/>
          <w:szCs w:val="28"/>
        </w:rPr>
      </w:pPr>
      <w:r w:rsidRPr="002549BE">
        <w:rPr>
          <w:rFonts w:ascii="PT Astra Serif" w:hAnsi="PT Astra Serif"/>
          <w:sz w:val="28"/>
          <w:szCs w:val="28"/>
        </w:rPr>
        <w:t>Москва, Кремль</w:t>
      </w:r>
    </w:p>
    <w:p w:rsidR="002549BE" w:rsidRPr="002549BE" w:rsidRDefault="002549BE">
      <w:pPr>
        <w:pStyle w:val="ConsPlusNormal"/>
        <w:spacing w:before="200"/>
        <w:rPr>
          <w:rFonts w:ascii="PT Astra Serif" w:hAnsi="PT Astra Serif"/>
          <w:sz w:val="28"/>
          <w:szCs w:val="28"/>
        </w:rPr>
      </w:pPr>
      <w:r w:rsidRPr="002549BE">
        <w:rPr>
          <w:rFonts w:ascii="PT Astra Serif" w:hAnsi="PT Astra Serif"/>
          <w:sz w:val="28"/>
          <w:szCs w:val="28"/>
        </w:rPr>
        <w:t>28 декабря 2013 года</w:t>
      </w:r>
    </w:p>
    <w:p w:rsidR="002549BE" w:rsidRPr="002549BE" w:rsidRDefault="002549BE">
      <w:pPr>
        <w:pStyle w:val="ConsPlusNormal"/>
        <w:spacing w:before="200"/>
        <w:rPr>
          <w:rFonts w:ascii="PT Astra Serif" w:hAnsi="PT Astra Serif"/>
          <w:sz w:val="28"/>
          <w:szCs w:val="28"/>
        </w:rPr>
      </w:pPr>
      <w:r w:rsidRPr="002549BE">
        <w:rPr>
          <w:rFonts w:ascii="PT Astra Serif" w:hAnsi="PT Astra Serif"/>
          <w:sz w:val="28"/>
          <w:szCs w:val="28"/>
        </w:rPr>
        <w:t>N 426-ФЗ</w:t>
      </w: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ind w:firstLine="540"/>
        <w:jc w:val="both"/>
        <w:rPr>
          <w:rFonts w:ascii="PT Astra Serif" w:hAnsi="PT Astra Serif"/>
          <w:sz w:val="28"/>
          <w:szCs w:val="28"/>
        </w:rPr>
      </w:pPr>
    </w:p>
    <w:p w:rsidR="002549BE" w:rsidRPr="002549BE" w:rsidRDefault="002549BE">
      <w:pPr>
        <w:pStyle w:val="ConsPlusNormal"/>
        <w:pBdr>
          <w:bottom w:val="single" w:sz="6" w:space="0" w:color="auto"/>
        </w:pBdr>
        <w:spacing w:before="100" w:after="100"/>
        <w:jc w:val="both"/>
        <w:rPr>
          <w:rFonts w:ascii="PT Astra Serif" w:hAnsi="PT Astra Serif"/>
          <w:sz w:val="28"/>
          <w:szCs w:val="28"/>
        </w:rPr>
      </w:pPr>
    </w:p>
    <w:p w:rsidR="006C4724" w:rsidRPr="002549BE" w:rsidRDefault="006C4724">
      <w:pPr>
        <w:rPr>
          <w:rFonts w:ascii="PT Astra Serif" w:hAnsi="PT Astra Serif"/>
          <w:sz w:val="28"/>
          <w:szCs w:val="28"/>
        </w:rPr>
      </w:pPr>
    </w:p>
    <w:sectPr w:rsidR="006C4724" w:rsidRPr="002549BE" w:rsidSect="001D6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9BE"/>
    <w:rsid w:val="002549BE"/>
    <w:rsid w:val="006C4724"/>
    <w:rsid w:val="006E2B41"/>
    <w:rsid w:val="00952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49BE"/>
    <w:pPr>
      <w:widowControl w:val="0"/>
      <w:autoSpaceDE w:val="0"/>
      <w:autoSpaceDN w:val="0"/>
    </w:pPr>
    <w:rPr>
      <w:rFonts w:eastAsiaTheme="minorEastAsia" w:cs="Calibri"/>
      <w:szCs w:val="22"/>
      <w:lang w:eastAsia="ru-RU"/>
    </w:rPr>
  </w:style>
  <w:style w:type="paragraph" w:customStyle="1" w:styleId="ConsPlusNonformat">
    <w:name w:val="ConsPlusNonformat"/>
    <w:rsid w:val="002549BE"/>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2549BE"/>
    <w:pPr>
      <w:widowControl w:val="0"/>
      <w:autoSpaceDE w:val="0"/>
      <w:autoSpaceDN w:val="0"/>
    </w:pPr>
    <w:rPr>
      <w:rFonts w:eastAsiaTheme="minorEastAsia" w:cs="Calibri"/>
      <w:b/>
      <w:szCs w:val="22"/>
      <w:lang w:eastAsia="ru-RU"/>
    </w:rPr>
  </w:style>
  <w:style w:type="paragraph" w:customStyle="1" w:styleId="ConsPlusCell">
    <w:name w:val="ConsPlusCell"/>
    <w:rsid w:val="002549BE"/>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2549BE"/>
    <w:pPr>
      <w:widowControl w:val="0"/>
      <w:autoSpaceDE w:val="0"/>
      <w:autoSpaceDN w:val="0"/>
    </w:pPr>
    <w:rPr>
      <w:rFonts w:eastAsiaTheme="minorEastAsia" w:cs="Calibri"/>
      <w:szCs w:val="22"/>
      <w:lang w:eastAsia="ru-RU"/>
    </w:rPr>
  </w:style>
  <w:style w:type="paragraph" w:customStyle="1" w:styleId="ConsPlusTitlePage">
    <w:name w:val="ConsPlusTitlePage"/>
    <w:rsid w:val="002549BE"/>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2549BE"/>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2549BE"/>
    <w:pPr>
      <w:widowControl w:val="0"/>
      <w:autoSpaceDE w:val="0"/>
      <w:autoSpaceDN w:val="0"/>
    </w:pPr>
    <w:rPr>
      <w:rFonts w:ascii="Arial" w:eastAsiaTheme="minorEastAsia" w:hAnsi="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2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49BE"/>
    <w:pPr>
      <w:widowControl w:val="0"/>
      <w:autoSpaceDE w:val="0"/>
      <w:autoSpaceDN w:val="0"/>
    </w:pPr>
    <w:rPr>
      <w:rFonts w:eastAsiaTheme="minorEastAsia" w:cs="Calibri"/>
      <w:szCs w:val="22"/>
      <w:lang w:eastAsia="ru-RU"/>
    </w:rPr>
  </w:style>
  <w:style w:type="paragraph" w:customStyle="1" w:styleId="ConsPlusNonformat">
    <w:name w:val="ConsPlusNonformat"/>
    <w:rsid w:val="002549BE"/>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2549BE"/>
    <w:pPr>
      <w:widowControl w:val="0"/>
      <w:autoSpaceDE w:val="0"/>
      <w:autoSpaceDN w:val="0"/>
    </w:pPr>
    <w:rPr>
      <w:rFonts w:eastAsiaTheme="minorEastAsia" w:cs="Calibri"/>
      <w:b/>
      <w:szCs w:val="22"/>
      <w:lang w:eastAsia="ru-RU"/>
    </w:rPr>
  </w:style>
  <w:style w:type="paragraph" w:customStyle="1" w:styleId="ConsPlusCell">
    <w:name w:val="ConsPlusCell"/>
    <w:rsid w:val="002549BE"/>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2549BE"/>
    <w:pPr>
      <w:widowControl w:val="0"/>
      <w:autoSpaceDE w:val="0"/>
      <w:autoSpaceDN w:val="0"/>
    </w:pPr>
    <w:rPr>
      <w:rFonts w:eastAsiaTheme="minorEastAsia" w:cs="Calibri"/>
      <w:szCs w:val="22"/>
      <w:lang w:eastAsia="ru-RU"/>
    </w:rPr>
  </w:style>
  <w:style w:type="paragraph" w:customStyle="1" w:styleId="ConsPlusTitlePage">
    <w:name w:val="ConsPlusTitlePage"/>
    <w:rsid w:val="002549BE"/>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2549BE"/>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2549BE"/>
    <w:pPr>
      <w:widowControl w:val="0"/>
      <w:autoSpaceDE w:val="0"/>
      <w:autoSpaceDN w:val="0"/>
    </w:pPr>
    <w:rPr>
      <w:rFonts w:ascii="Arial" w:eastAsiaTheme="minorEastAsia" w:hAnsi="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2F65FD357C84B213BC46CCA7A0A6A203FEAFFB90B99617EE2A917B9EFA77EC115576E92D0A138C2B944939738D6956D0E42C4447F8C55A0DFgEN" TargetMode="External"/><Relationship Id="rId21" Type="http://schemas.openxmlformats.org/officeDocument/2006/relationships/hyperlink" Target="consultantplus://offline/ref=22F65FD357C84B213BC46CCA7A0A6A2038EDFDBD0D9A617EE2A917B9EFA77EC115576E92D1A23ECDED1E839371829D720B54DA4E618CD5g6N" TargetMode="External"/><Relationship Id="rId42" Type="http://schemas.openxmlformats.org/officeDocument/2006/relationships/hyperlink" Target="consultantplus://offline/ref=22F65FD357C84B213BC46CCA7A0A6A203DE6FCBD0A9D617EE2A917B9EFA77EC115576E92D0A138C6BA44939738D6956D0E42C4447F8C55A0DFgEN" TargetMode="External"/><Relationship Id="rId63" Type="http://schemas.openxmlformats.org/officeDocument/2006/relationships/hyperlink" Target="consultantplus://offline/ref=22F65FD357C84B213BC46CCA7A0A6A203FEAFFB90B99617EE2A917B9EFA77EC115576E92D0A138C4B044939738D6956D0E42C4447F8C55A0DFgEN" TargetMode="External"/><Relationship Id="rId84" Type="http://schemas.openxmlformats.org/officeDocument/2006/relationships/hyperlink" Target="consultantplus://offline/ref=22F65FD357C84B213BC46CCA7A0A6A2038ECF6BF0499617EE2A917B9EFA77EC115576E92D0A138C3BB44939738D6956D0E42C4447F8C55A0DFgEN" TargetMode="External"/><Relationship Id="rId138" Type="http://schemas.openxmlformats.org/officeDocument/2006/relationships/hyperlink" Target="consultantplus://offline/ref=22F65FD357C84B213BC46CCA7A0A6A203FEAFFB90B99617EE2A917B9EFA77EC115576E92D0A138C3BA44939738D6956D0E42C4447F8C55A0DFgEN" TargetMode="External"/><Relationship Id="rId159" Type="http://schemas.openxmlformats.org/officeDocument/2006/relationships/hyperlink" Target="consultantplus://offline/ref=22F65FD357C84B213BC46CCA7A0A6A2038EAFEBB0C9E617EE2A917B9EFA77EC115576E92D0A139C5B844939738D6956D0E42C4447F8C55A0DFgEN" TargetMode="External"/><Relationship Id="rId170" Type="http://schemas.openxmlformats.org/officeDocument/2006/relationships/hyperlink" Target="consultantplus://offline/ref=22F65FD357C84B213BC46CCA7A0A6A2038EBFCB90D9E617EE2A917B9EFA77EC115576E92D0A138C3BA44939738D6956D0E42C4447F8C55A0DFgEN" TargetMode="External"/><Relationship Id="rId191" Type="http://schemas.openxmlformats.org/officeDocument/2006/relationships/hyperlink" Target="consultantplus://offline/ref=22F65FD357C84B213BC46CCA7A0A6A203FEAFFB90B99617EE2A917B9EFA77EC115576E92D0A138C1BA44939738D6956D0E42C4447F8C55A0DFgEN" TargetMode="External"/><Relationship Id="rId205" Type="http://schemas.openxmlformats.org/officeDocument/2006/relationships/hyperlink" Target="consultantplus://offline/ref=22F65FD357C84B213BC46CCA7A0A6A203FE6F6BF0D97617EE2A917B9EFA77EC115576E92D0A13BC0B044939738D6956D0E42C4447F8C55A0DFgEN" TargetMode="External"/><Relationship Id="rId107" Type="http://schemas.openxmlformats.org/officeDocument/2006/relationships/hyperlink" Target="consultantplus://offline/ref=22F65FD357C84B213BC46CCA7A0A6A203EEFFCBA0C9A617EE2A917B9EFA77EC115576E92D0A138C7B944939738D6956D0E42C4447F8C55A0DFgEN" TargetMode="External"/><Relationship Id="rId11" Type="http://schemas.openxmlformats.org/officeDocument/2006/relationships/hyperlink" Target="consultantplus://offline/ref=22F65FD357C84B213BC46CCA7A0A6A2038EAFEBB0C9F617EE2A917B9EFA77EC115576E92D0A13BC0B144939738D6956D0E42C4447F8C55A0DFgEN" TargetMode="External"/><Relationship Id="rId32" Type="http://schemas.openxmlformats.org/officeDocument/2006/relationships/hyperlink" Target="consultantplus://offline/ref=22F65FD357C84B213BC46CCA7A0A6A203DE7FABB0D97617EE2A917B9EFA77EC115576E92D0A138C7B944939738D6956D0E42C4447F8C55A0DFgEN" TargetMode="External"/><Relationship Id="rId37" Type="http://schemas.openxmlformats.org/officeDocument/2006/relationships/hyperlink" Target="consultantplus://offline/ref=22F65FD357C84B213BC46CCA7A0A6A2038EDFDBD0D9A617EE2A917B9EFA77EC115576E92D0A03BC6B044939738D6956D0E42C4447F8C55A0DFgEN" TargetMode="External"/><Relationship Id="rId53" Type="http://schemas.openxmlformats.org/officeDocument/2006/relationships/hyperlink" Target="consultantplus://offline/ref=22F65FD357C84B213BC46CCA7A0A6A203FE9FCB80B9B617EE2A917B9EFA77EC115576E92D0A138C7B944939738D6956D0E42C4447F8C55A0DFgEN" TargetMode="External"/><Relationship Id="rId58" Type="http://schemas.openxmlformats.org/officeDocument/2006/relationships/hyperlink" Target="consultantplus://offline/ref=22F65FD357C84B213BC46CCA7A0A6A2038EAFFB80499617EE2A917B9EFA77EC115576E92D0A138C7BE44939738D6956D0E42C4447F8C55A0DFgEN" TargetMode="External"/><Relationship Id="rId74" Type="http://schemas.openxmlformats.org/officeDocument/2006/relationships/hyperlink" Target="consultantplus://offline/ref=22F65FD357C84B213BC46CCA7A0A6A203FE7FFB60F9F617EE2A917B9EFA77EC115576E92D0A138C3BD44939738D6956D0E42C4447F8C55A0DFgEN" TargetMode="External"/><Relationship Id="rId79" Type="http://schemas.openxmlformats.org/officeDocument/2006/relationships/hyperlink" Target="consultantplus://offline/ref=22F65FD357C84B213BC46CCA7A0A6A203FE9FCB80B9B617EE2A917B9EFA77EC115576E92D0A138C7BD44939738D6956D0E42C4447F8C55A0DFgEN" TargetMode="External"/><Relationship Id="rId102" Type="http://schemas.openxmlformats.org/officeDocument/2006/relationships/hyperlink" Target="consultantplus://offline/ref=22F65FD357C84B213BC46CCA7A0A6A203FEAFFB90B99617EE2A917B9EFA77EC115576E92D0A138C5B144939738D6956D0E42C4447F8C55A0DFgEN" TargetMode="External"/><Relationship Id="rId123" Type="http://schemas.openxmlformats.org/officeDocument/2006/relationships/hyperlink" Target="consultantplus://offline/ref=22F65FD357C84B213BC46CCA7A0A6A203DE7F9BA0F9A617EE2A917B9EFA77EC115576E92D0A138C5BC44939738D6956D0E42C4447F8C55A0DFgEN" TargetMode="External"/><Relationship Id="rId128" Type="http://schemas.openxmlformats.org/officeDocument/2006/relationships/hyperlink" Target="consultantplus://offline/ref=22F65FD357C84B213BC46CCA7A0A6A203DE7F9BA0F9A617EE2A917B9EFA77EC115576E92D0A138C5B044939738D6956D0E42C4447F8C55A0DFgEN" TargetMode="External"/><Relationship Id="rId144" Type="http://schemas.openxmlformats.org/officeDocument/2006/relationships/hyperlink" Target="consultantplus://offline/ref=22F65FD357C84B213BC46CCA7A0A6A2038EBFCB90D9E617EE2A917B9EFA77EC115576E92D0A138C5BA44939738D6956D0E42C4447F8C55A0DFgEN" TargetMode="External"/><Relationship Id="rId149" Type="http://schemas.openxmlformats.org/officeDocument/2006/relationships/hyperlink" Target="consultantplus://offline/ref=22F65FD357C84B213BC46CCA7A0A6A2038EBFCB90D9E617EE2A917B9EFA77EC115576E92D0A138C5B144939738D6956D0E42C4447F8C55A0DFgEN" TargetMode="External"/><Relationship Id="rId5" Type="http://schemas.openxmlformats.org/officeDocument/2006/relationships/hyperlink" Target="consultantplus://offline/ref=22F65FD357C84B213BC46CCA7A0A6A2038EAFEBB0C9E617EE2A917B9EFA77EC115576E92D0A139C4B144939738D6956D0E42C4447F8C55A0DFgEN" TargetMode="External"/><Relationship Id="rId90" Type="http://schemas.openxmlformats.org/officeDocument/2006/relationships/hyperlink" Target="consultantplus://offline/ref=22F65FD357C84B213BC46CCA7A0A6A203DE7F9BA0F9A617EE2A917B9EFA77EC115576E92D0A138C4B044939738D6956D0E42C4447F8C55A0DFgEN" TargetMode="External"/><Relationship Id="rId95" Type="http://schemas.openxmlformats.org/officeDocument/2006/relationships/hyperlink" Target="consultantplus://offline/ref=22F65FD357C84B213BC46CCA7A0A6A203DE8FEB80A97617EE2A917B9EFA77EC115576E92D0A138C4BB44939738D6956D0E42C4447F8C55A0DFgEN" TargetMode="External"/><Relationship Id="rId160" Type="http://schemas.openxmlformats.org/officeDocument/2006/relationships/hyperlink" Target="consultantplus://offline/ref=22F65FD357C84B213BC46CCA7A0A6A203FEAFFB90B99617EE2A917B9EFA77EC115576E92D0A138C0B944939738D6956D0E42C4447F8C55A0DFgEN" TargetMode="External"/><Relationship Id="rId165" Type="http://schemas.openxmlformats.org/officeDocument/2006/relationships/hyperlink" Target="consultantplus://offline/ref=22F65FD357C84B213BC46CCA7A0A6A2038EAFEBB0C9E617EE2A917B9EFA77EC115576E92D0A139C5BB44939738D6956D0E42C4447F8C55A0DFgEN" TargetMode="External"/><Relationship Id="rId181" Type="http://schemas.openxmlformats.org/officeDocument/2006/relationships/hyperlink" Target="consultantplus://offline/ref=22F65FD357C84B213BC46CCA7A0A6A203DE7F9BA0F9A617EE2A917B9EFA77EC115576E92D0A138C0B844939738D6956D0E42C4447F8C55A0DFgEN" TargetMode="External"/><Relationship Id="rId186" Type="http://schemas.openxmlformats.org/officeDocument/2006/relationships/hyperlink" Target="consultantplus://offline/ref=22F65FD357C84B213BC46CCA7A0A6A2038EBFCB90D9E617EE2A917B9EFA77EC115576E92D0A138C0BF44939738D6956D0E42C4447F8C55A0DFgEN" TargetMode="External"/><Relationship Id="rId211" Type="http://schemas.openxmlformats.org/officeDocument/2006/relationships/hyperlink" Target="consultantplus://offline/ref=22F65FD357C84B213BC46CCA7A0A6A2038EDF7B7089E617EE2A917B9EFA77EC115576E92D0A138C7B844939738D6956D0E42C4447F8C55A0DFgEN" TargetMode="External"/><Relationship Id="rId22" Type="http://schemas.openxmlformats.org/officeDocument/2006/relationships/hyperlink" Target="consultantplus://offline/ref=22F65FD357C84B213BC46CCA7A0A6A2038EDFDBD0D9A617EE2A917B9EFA77EC115576E92D8A43FCDED1E839371829D720B54DA4E618CD5g6N" TargetMode="External"/><Relationship Id="rId27" Type="http://schemas.openxmlformats.org/officeDocument/2006/relationships/hyperlink" Target="consultantplus://offline/ref=22F65FD357C84B213BC46CCA7A0A6A2038EEFCBD059E617EE2A917B9EFA77EC115576E92D0A138C7BD44939738D6956D0E42C4447F8C55A0DFgEN" TargetMode="External"/><Relationship Id="rId43" Type="http://schemas.openxmlformats.org/officeDocument/2006/relationships/hyperlink" Target="consultantplus://offline/ref=22F65FD357C84B213BC46CCA7A0A6A2038EDFDBD0D9A617EE2A917B9EFA77EC115576E91D5A230CDED1E839371829D720B54DA4E618CD5g6N" TargetMode="External"/><Relationship Id="rId48" Type="http://schemas.openxmlformats.org/officeDocument/2006/relationships/hyperlink" Target="consultantplus://offline/ref=22F65FD357C84B213BC46CCA7A0A6A203FE8FEBA099B617EE2A917B9EFA77EC115576E92D0A138C7BD44939738D6956D0E42C4447F8C55A0DFgEN" TargetMode="External"/><Relationship Id="rId64" Type="http://schemas.openxmlformats.org/officeDocument/2006/relationships/hyperlink" Target="consultantplus://offline/ref=22F65FD357C84B213BC46CCA7A0A6A203FEAFFB90B99617EE2A917B9EFA77EC115576E92D0A138C5B844939738D6956D0E42C4447F8C55A0DFgEN" TargetMode="External"/><Relationship Id="rId69" Type="http://schemas.openxmlformats.org/officeDocument/2006/relationships/hyperlink" Target="consultantplus://offline/ref=22F65FD357C84B213BC46CCA7A0A6A2038EAF6BA0D97617EE2A917B9EFA77EC115576E92D0A138C4BC44939738D6956D0E42C4447F8C55A0DFgEN" TargetMode="External"/><Relationship Id="rId113" Type="http://schemas.openxmlformats.org/officeDocument/2006/relationships/hyperlink" Target="consultantplus://offline/ref=22F65FD357C84B213BC46CCA7A0A6A203FE8FEBA099B617EE2A917B9EFA77EC115576E92D0A138CEB844939738D6956D0E42C4447F8C55A0DFgEN" TargetMode="External"/><Relationship Id="rId118" Type="http://schemas.openxmlformats.org/officeDocument/2006/relationships/hyperlink" Target="consultantplus://offline/ref=22F65FD357C84B213BC46CCA7A0A6A203FEAFFB90B99617EE2A917B9EFA77EC115576E92D0A138C2BB44939738D6956D0E42C4447F8C55A0DFgEN" TargetMode="External"/><Relationship Id="rId134" Type="http://schemas.openxmlformats.org/officeDocument/2006/relationships/hyperlink" Target="consultantplus://offline/ref=22F65FD357C84B213BC46CCA7A0A6A203DE7F9BA0F9A617EE2A917B9EFA77EC115576E92D0A138C2BE44939738D6956D0E42C4447F8C55A0DFgEN" TargetMode="External"/><Relationship Id="rId139" Type="http://schemas.openxmlformats.org/officeDocument/2006/relationships/hyperlink" Target="consultantplus://offline/ref=22F65FD357C84B213BC46CCA7A0A6A203DEDFBB70498617EE2A917B9EFA77EC115576E92D0A138C7B944939738D6956D0E42C4447F8C55A0DFgEN" TargetMode="External"/><Relationship Id="rId80" Type="http://schemas.openxmlformats.org/officeDocument/2006/relationships/hyperlink" Target="consultantplus://offline/ref=22F65FD357C84B213BC46CCA7A0A6A2038EBFCB90D9E617EE2A917B9EFA77EC115576E92D0A138C7BE44939738D6956D0E42C4447F8C55A0DFgEN" TargetMode="External"/><Relationship Id="rId85" Type="http://schemas.openxmlformats.org/officeDocument/2006/relationships/hyperlink" Target="consultantplus://offline/ref=22F65FD357C84B213BC46CCA7A0A6A2038EBFCB90D9E617EE2A917B9EFA77EC115576E92D0A138C4B944939738D6956D0E42C4447F8C55A0DFgEN" TargetMode="External"/><Relationship Id="rId150" Type="http://schemas.openxmlformats.org/officeDocument/2006/relationships/hyperlink" Target="consultantplus://offline/ref=22F65FD357C84B213BC46CCA7A0A6A203FEAFFB90B99617EE2A917B9EFA77EC115576E92D0A138C3BF44939738D6956D0E42C4447F8C55A0DFgEN" TargetMode="External"/><Relationship Id="rId155" Type="http://schemas.openxmlformats.org/officeDocument/2006/relationships/hyperlink" Target="consultantplus://offline/ref=22F65FD357C84B213BC46CCA7A0A6A203FEAFFB90B99617EE2A917B9EFA77EC115576E92D0A138C3B144939738D6956D0E42C4447F8C55A0DFgEN" TargetMode="External"/><Relationship Id="rId171" Type="http://schemas.openxmlformats.org/officeDocument/2006/relationships/hyperlink" Target="consultantplus://offline/ref=22F65FD357C84B213BC46CCA7A0A6A2038EEFABC049B617EE2A917B9EFA77EC115576E92D0A138C4B844939738D6956D0E42C4447F8C55A0DFgEN" TargetMode="External"/><Relationship Id="rId176" Type="http://schemas.openxmlformats.org/officeDocument/2006/relationships/hyperlink" Target="consultantplus://offline/ref=22F65FD357C84B213BC46CCA7A0A6A2038EBFCB90D9E617EE2A917B9EFA77EC115576E92D0A138C0B944939738D6956D0E42C4447F8C55A0DFgEN" TargetMode="External"/><Relationship Id="rId192" Type="http://schemas.openxmlformats.org/officeDocument/2006/relationships/hyperlink" Target="consultantplus://offline/ref=22F65FD357C84B213BC46CCA7A0A6A2038EBFCB90D9E617EE2A917B9EFA77EC115576E92D0A138C0B144939738D6956D0E42C4447F8C55A0DFgEN" TargetMode="External"/><Relationship Id="rId197" Type="http://schemas.openxmlformats.org/officeDocument/2006/relationships/hyperlink" Target="consultantplus://offline/ref=22F65FD357C84B213BC46CCA7A0A6A2038EBFCB90D9E617EE2A917B9EFA77EC115576E92D0A138C1B844939738D6956D0E42C4447F8C55A0DFgEN" TargetMode="External"/><Relationship Id="rId206" Type="http://schemas.openxmlformats.org/officeDocument/2006/relationships/hyperlink" Target="consultantplus://offline/ref=22F65FD357C84B213BC46CCA7A0A6A203DECFDB70C9E617EE2A917B9EFA77EC115576E92D0A138C7B044939738D6956D0E42C4447F8C55A0DFgEN" TargetMode="External"/><Relationship Id="rId201" Type="http://schemas.openxmlformats.org/officeDocument/2006/relationships/hyperlink" Target="consultantplus://offline/ref=22F65FD357C84B213BC46CCA7A0A6A2038EAF6BA0D97617EE2A917B9EFA77EC115576E92D0A138C4BC44939738D6956D0E42C4447F8C55A0DFgEN" TargetMode="External"/><Relationship Id="rId12" Type="http://schemas.openxmlformats.org/officeDocument/2006/relationships/hyperlink" Target="consultantplus://offline/ref=22F65FD357C84B213BC46CCA7A0A6A203FE9FCB80B9B617EE2A917B9EFA77EC115576E92D0A138C6B044939738D6956D0E42C4447F8C55A0DFgEN" TargetMode="External"/><Relationship Id="rId17" Type="http://schemas.openxmlformats.org/officeDocument/2006/relationships/hyperlink" Target="consultantplus://offline/ref=22F65FD357C84B213BC46CCA7A0A6A2038EDFDBD0D9A617EE2A917B9EFA77EC10757369ED1A426C6B151C5C67ED8g0N" TargetMode="External"/><Relationship Id="rId33" Type="http://schemas.openxmlformats.org/officeDocument/2006/relationships/hyperlink" Target="consultantplus://offline/ref=22F65FD357C84B213BC46CCA7A0A6A203FE6F9B80C97617EE2A917B9EFA77EC115576E92D0A138C1BE44939738D6956D0E42C4447F8C55A0DFgEN" TargetMode="External"/><Relationship Id="rId38" Type="http://schemas.openxmlformats.org/officeDocument/2006/relationships/hyperlink" Target="consultantplus://offline/ref=22F65FD357C84B213BC46CCA7A0A6A2038EDFDBD0D9A617EE2A917B9EFA77EC10757369ED1A426C6B151C5C67ED8g0N" TargetMode="External"/><Relationship Id="rId59" Type="http://schemas.openxmlformats.org/officeDocument/2006/relationships/hyperlink" Target="consultantplus://offline/ref=22F65FD357C84B213BC46CCA7A0A6A2038EDF8BD089A617EE2A917B9EFA77EC115576E92D0A13AC6BC44939738D6956D0E42C4447F8C55A0DFgEN" TargetMode="External"/><Relationship Id="rId103" Type="http://schemas.openxmlformats.org/officeDocument/2006/relationships/image" Target="media/image1.wmf"/><Relationship Id="rId108" Type="http://schemas.openxmlformats.org/officeDocument/2006/relationships/hyperlink" Target="consultantplus://offline/ref=22F65FD357C84B213BC46CCA7A0A6A2038EBFCB90D9E617EE2A917B9EFA77EC115576E92D0A138C4BD44939738D6956D0E42C4447F8C55A0DFgEN" TargetMode="External"/><Relationship Id="rId124" Type="http://schemas.openxmlformats.org/officeDocument/2006/relationships/hyperlink" Target="consultantplus://offline/ref=22F65FD357C84B213BC46CCA7A0A6A203FEAFFB90B99617EE2A917B9EFA77EC115576E92D0A138C2BC44939738D6956D0E42C4447F8C55A0DFgEN" TargetMode="External"/><Relationship Id="rId129" Type="http://schemas.openxmlformats.org/officeDocument/2006/relationships/hyperlink" Target="consultantplus://offline/ref=22F65FD357C84B213BC46CCA7A0A6A2038EBFCB90D9E617EE2A917B9EFA77EC115576E92D0A138C4B144939738D6956D0E42C4447F8C55A0DFgEN" TargetMode="External"/><Relationship Id="rId54" Type="http://schemas.openxmlformats.org/officeDocument/2006/relationships/hyperlink" Target="consultantplus://offline/ref=22F65FD357C84B213BC46CCA7A0A6A2035EDF7B60D953C74EAF01BBBE8A821C412466E92D5BF38CEA74DC7C4D7gFN" TargetMode="External"/><Relationship Id="rId70" Type="http://schemas.openxmlformats.org/officeDocument/2006/relationships/hyperlink" Target="consultantplus://offline/ref=22F65FD357C84B213BC46CCA7A0A6A203DE7F9BA0F9A617EE2A917B9EFA77EC115576E92D0A138C4BD44939738D6956D0E42C4447F8C55A0DFgEN" TargetMode="External"/><Relationship Id="rId75" Type="http://schemas.openxmlformats.org/officeDocument/2006/relationships/hyperlink" Target="consultantplus://offline/ref=22F65FD357C84B213BC46CCA7A0A6A2038EBFCB90D9E617EE2A917B9EFA77EC115576E92D0A138C7BF44939738D6956D0E42C4447F8C55A0DFgEN" TargetMode="External"/><Relationship Id="rId91" Type="http://schemas.openxmlformats.org/officeDocument/2006/relationships/hyperlink" Target="consultantplus://offline/ref=22F65FD357C84B213BC46CCA7A0A6A203FEAFFB90B99617EE2A917B9EFA77EC115576E92D0A138C5BC44939738D6956D0E42C4447F8C55A0DFgEN" TargetMode="External"/><Relationship Id="rId96" Type="http://schemas.openxmlformats.org/officeDocument/2006/relationships/hyperlink" Target="consultantplus://offline/ref=22F65FD357C84B213BC46CCA7A0A6A203FE8FEBA099B617EE2A917B9EFA77EC115576E92D0A23BCFB844939738D6956D0E42C4447F8C55A0DFgEN" TargetMode="External"/><Relationship Id="rId140" Type="http://schemas.openxmlformats.org/officeDocument/2006/relationships/hyperlink" Target="consultantplus://offline/ref=22F65FD357C84B213BC46CCA7A0A6A203DE7F9BA0F9A617EE2A917B9EFA77EC115576E92D0A138C3B944939738D6956D0E42C4447F8C55A0DFgEN" TargetMode="External"/><Relationship Id="rId145" Type="http://schemas.openxmlformats.org/officeDocument/2006/relationships/hyperlink" Target="consultantplus://offline/ref=22F65FD357C84B213BC46CCA7A0A6A2038EBFCB90D9E617EE2A917B9EFA77EC115576E92D0A138C5BC44939738D6956D0E42C4447F8C55A0DFgEN" TargetMode="External"/><Relationship Id="rId161" Type="http://schemas.openxmlformats.org/officeDocument/2006/relationships/hyperlink" Target="consultantplus://offline/ref=22F65FD357C84B213BC46CCA7A0A6A2038EBFCB90D9E617EE2A917B9EFA77EC115576E92D0A138C2BA44939738D6956D0E42C4447F8C55A0DFgEN" TargetMode="External"/><Relationship Id="rId166" Type="http://schemas.openxmlformats.org/officeDocument/2006/relationships/hyperlink" Target="consultantplus://offline/ref=22F65FD357C84B213BC46CCA7A0A6A2038EEFABC049B617EE2A917B9EFA77EC115576E92D0A138C7BF44939738D6956D0E42C4447F8C55A0DFgEN" TargetMode="External"/><Relationship Id="rId182" Type="http://schemas.openxmlformats.org/officeDocument/2006/relationships/hyperlink" Target="consultantplus://offline/ref=22F65FD357C84B213BC46CCA7A0A6A203FEAFFB90B99617EE2A917B9EFA77EC115576E92D0A138C0B044939738D6956D0E42C4447F8C55A0DFgEN" TargetMode="External"/><Relationship Id="rId187" Type="http://schemas.openxmlformats.org/officeDocument/2006/relationships/hyperlink" Target="consultantplus://offline/ref=22F65FD357C84B213BC46CCA7A0A6A203FEAFFB90B99617EE2A917B9EFA77EC115576E92D0A138C1B844939738D6956D0E42C4447F8C55A0DFgEN" TargetMode="External"/><Relationship Id="rId1" Type="http://schemas.openxmlformats.org/officeDocument/2006/relationships/styles" Target="styles.xml"/><Relationship Id="rId6" Type="http://schemas.openxmlformats.org/officeDocument/2006/relationships/hyperlink" Target="consultantplus://offline/ref=22F65FD357C84B213BC46CCA7A0A6A2038EDF8BD089A617EE2A917B9EFA77EC115576E92D0A13AC6BD44939738D6956D0E42C4447F8C55A0DFgEN" TargetMode="External"/><Relationship Id="rId212" Type="http://schemas.openxmlformats.org/officeDocument/2006/relationships/fontTable" Target="fontTable.xml"/><Relationship Id="rId23" Type="http://schemas.openxmlformats.org/officeDocument/2006/relationships/hyperlink" Target="consultantplus://offline/ref=22F65FD357C84B213BC46CCA7A0A6A2038EBFCB60499617EE2A917B9EFA77EC115576E92D0A138CFBB44939738D6956D0E42C4447F8C55A0DFgEN" TargetMode="External"/><Relationship Id="rId28" Type="http://schemas.openxmlformats.org/officeDocument/2006/relationships/hyperlink" Target="consultantplus://offline/ref=22F65FD357C84B213BC46CCA7A0A6A203FEAFFB90B99617EE2A917B9EFA77EC115576E92D0A138C7BA44939738D6956D0E42C4447F8C55A0DFgEN" TargetMode="External"/><Relationship Id="rId49" Type="http://schemas.openxmlformats.org/officeDocument/2006/relationships/hyperlink" Target="consultantplus://offline/ref=22F65FD357C84B213BC46CCA7A0A6A2038EBF6BB0C9B617EE2A917B9EFA77EC115576E92D0A13FC1B044939738D6956D0E42C4447F8C55A0DFgEN" TargetMode="External"/><Relationship Id="rId114" Type="http://schemas.openxmlformats.org/officeDocument/2006/relationships/hyperlink" Target="consultantplus://offline/ref=22F65FD357C84B213BC46CCA7A0A6A203FE8FEBA099B617EE2A917B9EFA77EC115576E92D0A23BCFB844939738D6956D0E42C4447F8C55A0DFgEN" TargetMode="External"/><Relationship Id="rId119" Type="http://schemas.openxmlformats.org/officeDocument/2006/relationships/hyperlink" Target="consultantplus://offline/ref=22F65FD357C84B213BC46CCA7A0A6A203FEAFFB90B99617EE2A917B9EFA77EC115576E92D0A138C2BD44939738D6956D0E42C4447F8C55A0DFgEN" TargetMode="External"/><Relationship Id="rId44" Type="http://schemas.openxmlformats.org/officeDocument/2006/relationships/hyperlink" Target="consultantplus://offline/ref=22F65FD357C84B213BC46CCA7A0A6A2038EBFCB90D9E617EE2A917B9EFA77EC115576E92D0A138C7B844939738D6956D0E42C4447F8C55A0DFgEN" TargetMode="External"/><Relationship Id="rId60" Type="http://schemas.openxmlformats.org/officeDocument/2006/relationships/hyperlink" Target="consultantplus://offline/ref=22F65FD357C84B213BC46CCA7A0A6A203FE8FEBA099B617EE2A917B9EFA77EC115576E92D0A23AC1B044939738D6956D0E42C4447F8C55A0DFgEN" TargetMode="External"/><Relationship Id="rId65" Type="http://schemas.openxmlformats.org/officeDocument/2006/relationships/hyperlink" Target="consultantplus://offline/ref=22F65FD357C84B213BC46CCA7A0A6A2038EBFCB90D9E617EE2A917B9EFA77EC115576E92D0A138C7BA44939738D6956D0E42C4447F8C55A0DFgEN" TargetMode="External"/><Relationship Id="rId81" Type="http://schemas.openxmlformats.org/officeDocument/2006/relationships/hyperlink" Target="consultantplus://offline/ref=22F65FD357C84B213BC46CCA7A0A6A2038EBFCB90D9E617EE2A917B9EFA77EC115576E92D0A138C7B144939738D6956D0E42C4447F8C55A0DFgEN" TargetMode="External"/><Relationship Id="rId86" Type="http://schemas.openxmlformats.org/officeDocument/2006/relationships/hyperlink" Target="consultantplus://offline/ref=22F65FD357C84B213BC46CCA7A0A6A203DE7F9BA0F9A617EE2A917B9EFA77EC115576E92D0A138C4BE44939738D6956D0E42C4447F8C55A0DFgEN" TargetMode="External"/><Relationship Id="rId130" Type="http://schemas.openxmlformats.org/officeDocument/2006/relationships/hyperlink" Target="consultantplus://offline/ref=22F65FD357C84B213BC46CCA7A0A6A203FEAFFB90B99617EE2A917B9EFA77EC115576E92D0A138C2BE44939738D6956D0E42C4447F8C55A0DFgEN" TargetMode="External"/><Relationship Id="rId135" Type="http://schemas.openxmlformats.org/officeDocument/2006/relationships/hyperlink" Target="consultantplus://offline/ref=22F65FD357C84B213BC46CCA7A0A6A203FEAFFB90B99617EE2A917B9EFA77EC115576E92D0A138C2B044939738D6956D0E42C4447F8C55A0DFgEN" TargetMode="External"/><Relationship Id="rId151" Type="http://schemas.openxmlformats.org/officeDocument/2006/relationships/hyperlink" Target="consultantplus://offline/ref=22F65FD357C84B213BC46CCA7A0A6A2038EBFCB90D9E617EE2A917B9EFA77EC115576E92D0A138C5B044939738D6956D0E42C4447F8C55A0DFgEN" TargetMode="External"/><Relationship Id="rId156" Type="http://schemas.openxmlformats.org/officeDocument/2006/relationships/hyperlink" Target="consultantplus://offline/ref=22F65FD357C84B213BC46CCA7A0A6A203DE7F9BA0F9A617EE2A917B9EFA77EC115576E92D0A138C3BF44939738D6956D0E42C4447F8C55A0DFgEN" TargetMode="External"/><Relationship Id="rId177" Type="http://schemas.openxmlformats.org/officeDocument/2006/relationships/hyperlink" Target="consultantplus://offline/ref=22F65FD357C84B213BC46CCA7A0A6A2038EDFDBD0D9A617EE2A917B9EFA77EC10757369ED1A426C6B151C5C67ED8g0N" TargetMode="External"/><Relationship Id="rId198" Type="http://schemas.openxmlformats.org/officeDocument/2006/relationships/hyperlink" Target="consultantplus://offline/ref=22F65FD357C84B213BC46CCA7A0A6A2038EDFDBD0D9A617EE2A917B9EFA77EC115576E92D2A63FCDED1E839371829D720B54DA4E618CD5g6N" TargetMode="External"/><Relationship Id="rId172" Type="http://schemas.openxmlformats.org/officeDocument/2006/relationships/hyperlink" Target="consultantplus://offline/ref=22F65FD357C84B213BC46CCA7A0A6A2038EEFDB60C9B617EE2A917B9EFA77EC115576E92D0A138C2B044939738D6956D0E42C4447F8C55A0DFgEN" TargetMode="External"/><Relationship Id="rId193" Type="http://schemas.openxmlformats.org/officeDocument/2006/relationships/hyperlink" Target="consultantplus://offline/ref=22F65FD357C84B213BC46CCA7A0A6A2038EBFCB90D9E617EE2A917B9EFA77EC115576E92D0A138C0B044939738D6956D0E42C4447F8C55A0DFgEN" TargetMode="External"/><Relationship Id="rId202" Type="http://schemas.openxmlformats.org/officeDocument/2006/relationships/hyperlink" Target="consultantplus://offline/ref=22F65FD357C84B213BC46CCA7A0A6A2038EBFCB90D9E617EE2A917B9EFA77EC115576E92D0A138C1BA44939738D6956D0E42C4447F8C55A0DFgEN" TargetMode="External"/><Relationship Id="rId207" Type="http://schemas.openxmlformats.org/officeDocument/2006/relationships/hyperlink" Target="consultantplus://offline/ref=22F65FD357C84B213BC46CCA7A0A6A203DEAFFB60B97617EE2A917B9EFA77EC115576E92D0A138C7BA44939738D6956D0E42C4447F8C55A0DFgEN" TargetMode="External"/><Relationship Id="rId13" Type="http://schemas.openxmlformats.org/officeDocument/2006/relationships/hyperlink" Target="consultantplus://offline/ref=22F65FD357C84B213BC46CCA7A0A6A2038EDFBB90E9E617EE2A917B9EFA77EC115576E92D0A13EC0BF44939738D6956D0E42C4447F8C55A0DFgEN" TargetMode="External"/><Relationship Id="rId18" Type="http://schemas.openxmlformats.org/officeDocument/2006/relationships/hyperlink" Target="consultantplus://offline/ref=22F65FD357C84B213BC46CCA7A0A6A203EE6F9BB06C8367CB3FC19BCE7F724D1031E6296CEA130D8BB4FC5DCg5N" TargetMode="External"/><Relationship Id="rId39" Type="http://schemas.openxmlformats.org/officeDocument/2006/relationships/hyperlink" Target="consultantplus://offline/ref=22F65FD357C84B213BC46CCA7A0A6A2038EDFBB90E9E617EE2A917B9EFA77EC115576E92D0A13EC0BF44939738D6956D0E42C4447F8C55A0DFgEN" TargetMode="External"/><Relationship Id="rId109" Type="http://schemas.openxmlformats.org/officeDocument/2006/relationships/hyperlink" Target="consultantplus://offline/ref=22F65FD357C84B213BC46CCA7A0A6A203EEFFCBA0C9A617EE2A917B9EFA77EC115576E92D0A138C7B944939738D6956D0E42C4447F8C55A0DFgEN" TargetMode="External"/><Relationship Id="rId34" Type="http://schemas.openxmlformats.org/officeDocument/2006/relationships/hyperlink" Target="consultantplus://offline/ref=22F65FD357C84B213BC46CCA7A0A6A203DE7F9BA0F9A617EE2A917B9EFA77EC115576E92D0A138C7BD44939738D6956D0E42C4447F8C55A0DFgEN" TargetMode="External"/><Relationship Id="rId50" Type="http://schemas.openxmlformats.org/officeDocument/2006/relationships/hyperlink" Target="consultantplus://offline/ref=22F65FD357C84B213BC46CCA7A0A6A2035EDF7B60D953C74EAF01BBBE8A821C412466E92D5BF38CEA74DC7C4D7gFN" TargetMode="External"/><Relationship Id="rId55" Type="http://schemas.openxmlformats.org/officeDocument/2006/relationships/hyperlink" Target="consultantplus://offline/ref=22F65FD357C84B213BC46CCA7A0A6A203FEAFFB90B99617EE2A917B9EFA77EC115576E92D0A138C4BC44939738D6956D0E42C4447F8C55A0DFgEN" TargetMode="External"/><Relationship Id="rId76" Type="http://schemas.openxmlformats.org/officeDocument/2006/relationships/hyperlink" Target="consultantplus://offline/ref=22F65FD357C84B213BC46CCA7A0A6A203FE9FCB80B9B617EE2A917B9EFA77EC115576E92D0A138C7B144939738D6956D0E42C4447F8C55A0DFgEN" TargetMode="External"/><Relationship Id="rId97" Type="http://schemas.openxmlformats.org/officeDocument/2006/relationships/hyperlink" Target="consultantplus://offline/ref=22F65FD357C84B213BC46CCA7A0A6A2038EAF6BA0D97617EE2A917B9EFA77EC115576E92D0A138C4BC44939738D6956D0E42C4447F8C55A0DFgEN" TargetMode="External"/><Relationship Id="rId104" Type="http://schemas.openxmlformats.org/officeDocument/2006/relationships/hyperlink" Target="consultantplus://offline/ref=22F65FD357C84B213BC46CCA7A0A6A2038EDF8BD089A617EE2A917B9EFA77EC115576E92D0A13AC6BF44939738D6956D0E42C4447F8C55A0DFgEN" TargetMode="External"/><Relationship Id="rId120" Type="http://schemas.openxmlformats.org/officeDocument/2006/relationships/hyperlink" Target="consultantplus://offline/ref=22F65FD357C84B213BC46CCA7A0A6A2038EBFCB90D9E617EE2A917B9EFA77EC115576E92D0A138C4BE44939738D6956D0E42C4447F8C55A0DFgEN" TargetMode="External"/><Relationship Id="rId125" Type="http://schemas.openxmlformats.org/officeDocument/2006/relationships/hyperlink" Target="consultantplus://offline/ref=22F65FD357C84B213BC46CCA7A0A6A2035EDF7B60D953C74EAF01BBBE8A821C412466E92D5BF38CEA74DC7C4D7gFN" TargetMode="External"/><Relationship Id="rId141" Type="http://schemas.openxmlformats.org/officeDocument/2006/relationships/hyperlink" Target="consultantplus://offline/ref=22F65FD357C84B213BC46CCA7A0A6A203DE7F9BA0F9A617EE2A917B9EFA77EC115576E92D0A138C3BB44939738D6956D0E42C4447F8C55A0DFgEN" TargetMode="External"/><Relationship Id="rId146" Type="http://schemas.openxmlformats.org/officeDocument/2006/relationships/hyperlink" Target="consultantplus://offline/ref=22F65FD357C84B213BC46CCA7A0A6A203FEAFFB90B99617EE2A917B9EFA77EC115576E92D0A138C3BD44939738D6956D0E42C4447F8C55A0DFgEN" TargetMode="External"/><Relationship Id="rId167" Type="http://schemas.openxmlformats.org/officeDocument/2006/relationships/hyperlink" Target="consultantplus://offline/ref=22F65FD357C84B213BC46CCA7A0A6A2038EBFCB90D9E617EE2A917B9EFA77EC115576E92D0A138C2B144939738D6956D0E42C4447F8C55A0DFgEN" TargetMode="External"/><Relationship Id="rId188" Type="http://schemas.openxmlformats.org/officeDocument/2006/relationships/hyperlink" Target="consultantplus://offline/ref=22F65FD357C84B213BC46CCA7A0A6A2038EBFCB90D9E617EE2A917B9EFA77EC115576E92D0A138C0BE44939738D6956D0E42C4447F8C55A0DFgEN" TargetMode="External"/><Relationship Id="rId7" Type="http://schemas.openxmlformats.org/officeDocument/2006/relationships/hyperlink" Target="consultantplus://offline/ref=22F65FD357C84B213BC46CCA7A0A6A203DE7F9BA0F9A617EE2A917B9EFA77EC115576E92D0A138C7B844939738D6956D0E42C4447F8C55A0DFgEN" TargetMode="External"/><Relationship Id="rId71" Type="http://schemas.openxmlformats.org/officeDocument/2006/relationships/hyperlink" Target="consultantplus://offline/ref=22F65FD357C84B213BC46CCA7A0A6A2038EBFCB90D9E617EE2A917B9EFA77EC115576E92D0A138C7BC44939738D6956D0E42C4447F8C55A0DFgEN" TargetMode="External"/><Relationship Id="rId92" Type="http://schemas.openxmlformats.org/officeDocument/2006/relationships/hyperlink" Target="consultantplus://offline/ref=22F65FD357C84B213BC46CCA7A0A6A2038EBFCB70C99617EE2A917B9EFA77EC115576E92D0A139CEBF44939738D6956D0E42C4447F8C55A0DFgEN" TargetMode="External"/><Relationship Id="rId162" Type="http://schemas.openxmlformats.org/officeDocument/2006/relationships/hyperlink" Target="consultantplus://offline/ref=22F65FD357C84B213BC46CCA7A0A6A2038EBFCB90D9E617EE2A917B9EFA77EC115576E92D0A138C2BC44939738D6956D0E42C4447F8C55A0DFgEN" TargetMode="External"/><Relationship Id="rId183" Type="http://schemas.openxmlformats.org/officeDocument/2006/relationships/hyperlink" Target="consultantplus://offline/ref=22F65FD357C84B213BC46CCA7A0A6A2038EBFCB90D9E617EE2A917B9EFA77EC115576E92D0A138C0BC44939738D6956D0E42C4447F8C55A0DFgEN" TargetMode="External"/><Relationship Id="rId213"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consultantplus://offline/ref=22F65FD357C84B213BC46CCA7A0A6A203DE7F9BA0F9A617EE2A917B9EFA77EC115576E92D0A138C7BA44939738D6956D0E42C4447F8C55A0DFgEN" TargetMode="External"/><Relationship Id="rId24" Type="http://schemas.openxmlformats.org/officeDocument/2006/relationships/hyperlink" Target="consultantplus://offline/ref=22F65FD357C84B213BC46CCA7A0A6A203FEFFAB8049A617EE2A917B9EFA77EC115576E92D0A138C6B144939738D6956D0E42C4447F8C55A0DFgEN" TargetMode="External"/><Relationship Id="rId40" Type="http://schemas.openxmlformats.org/officeDocument/2006/relationships/hyperlink" Target="consultantplus://offline/ref=22F65FD357C84B213BC46CCA7A0A6A2038EDF8BE0C9B617EE2A917B9EFA77EC115576E92D0A138C4BA44939738D6956D0E42C4447F8C55A0DFgEN" TargetMode="External"/><Relationship Id="rId45" Type="http://schemas.openxmlformats.org/officeDocument/2006/relationships/hyperlink" Target="consultantplus://offline/ref=22F65FD357C84B213BC46CCA7A0A6A203FEAFFB90B99617EE2A917B9EFA77EC115576E92D0A138C4B944939738D6956D0E42C4447F8C55A0DFgEN" TargetMode="External"/><Relationship Id="rId66" Type="http://schemas.openxmlformats.org/officeDocument/2006/relationships/hyperlink" Target="consultantplus://offline/ref=22F65FD357C84B213BC46CCA7A0A6A203DE7F9BA0F9A617EE2A917B9EFA77EC115576E92D0A138C7BF44939738D6956D0E42C4447F8C55A0DFgEN" TargetMode="External"/><Relationship Id="rId87" Type="http://schemas.openxmlformats.org/officeDocument/2006/relationships/hyperlink" Target="consultantplus://offline/ref=22F65FD357C84B213BC46CCA7A0A6A203DE7FABB0D97617EE2A917B9EFA77EC115576E92D0A138C7B944939738D6956D0E42C4447F8C55A0DFgEN" TargetMode="External"/><Relationship Id="rId110" Type="http://schemas.openxmlformats.org/officeDocument/2006/relationships/hyperlink" Target="consultantplus://offline/ref=22F65FD357C84B213BC46CCA7A0A6A203DE7F9BA0F9A617EE2A917B9EFA77EC115576E92D0A138C5B844939738D6956D0E42C4447F8C55A0DFgEN" TargetMode="External"/><Relationship Id="rId115" Type="http://schemas.openxmlformats.org/officeDocument/2006/relationships/hyperlink" Target="consultantplus://offline/ref=22F65FD357C84B213BC46CCA7A0A6A203FEAF9BA099F617EE2A917B9EFA77EC115576E92D0A13EC3BC44939738D6956D0E42C4447F8C55A0DFgEN" TargetMode="External"/><Relationship Id="rId131" Type="http://schemas.openxmlformats.org/officeDocument/2006/relationships/hyperlink" Target="consultantplus://offline/ref=22F65FD357C84B213BC46CCA7A0A6A203DE7F9BA0F9A617EE2A917B9EFA77EC115576E92D0A138C2B944939738D6956D0E42C4447F8C55A0DFgEN" TargetMode="External"/><Relationship Id="rId136" Type="http://schemas.openxmlformats.org/officeDocument/2006/relationships/hyperlink" Target="consultantplus://offline/ref=22F65FD357C84B213BC46CCA7A0A6A203FEAFFB90B99617EE2A917B9EFA77EC115576E92D0A138C3B844939738D6956D0E42C4447F8C55A0DFgEN" TargetMode="External"/><Relationship Id="rId157" Type="http://schemas.openxmlformats.org/officeDocument/2006/relationships/hyperlink" Target="consultantplus://offline/ref=22F65FD357C84B213BC46CCA7A0A6A2038EBFCB90D9E617EE2A917B9EFA77EC115576E92D0A138C2BB44939738D6956D0E42C4447F8C55A0DFgEN" TargetMode="External"/><Relationship Id="rId178" Type="http://schemas.openxmlformats.org/officeDocument/2006/relationships/hyperlink" Target="consultantplus://offline/ref=22F65FD357C84B213BC46CCA7A0A6A2038EBFCB90D9E617EE2A917B9EFA77EC115576E92D0A138C0BB44939738D6956D0E42C4447F8C55A0DFgEN" TargetMode="External"/><Relationship Id="rId61" Type="http://schemas.openxmlformats.org/officeDocument/2006/relationships/hyperlink" Target="consultantplus://offline/ref=22F65FD357C84B213BC46CCA7A0A6A203FE8FEBA099B617EE2A917B9EFA77EC115576E92D0A138C4B844939738D6956D0E42C4447F8C55A0DFgEN" TargetMode="External"/><Relationship Id="rId82" Type="http://schemas.openxmlformats.org/officeDocument/2006/relationships/hyperlink" Target="consultantplus://offline/ref=22F65FD357C84B213BC46CCA7A0A6A203FE9FCB80B9B617EE2A917B9EFA77EC115576E92D0A138C7BC44939738D6956D0E42C4447F8C55A0DFgEN" TargetMode="External"/><Relationship Id="rId152" Type="http://schemas.openxmlformats.org/officeDocument/2006/relationships/hyperlink" Target="consultantplus://offline/ref=22F65FD357C84B213BC46CCA7A0A6A203FEAFFB90B99617EE2A917B9EFA77EC115576E92D0A138C3BE44939738D6956D0E42C4447F8C55A0DFgEN" TargetMode="External"/><Relationship Id="rId173" Type="http://schemas.openxmlformats.org/officeDocument/2006/relationships/hyperlink" Target="consultantplus://offline/ref=22F65FD357C84B213BC46CCA7A0A6A2038EBFCB90D9E617EE2A917B9EFA77EC115576E92D0A138C3BC44939738D6956D0E42C4447F8C55A0DFgEN" TargetMode="External"/><Relationship Id="rId194" Type="http://schemas.openxmlformats.org/officeDocument/2006/relationships/hyperlink" Target="consultantplus://offline/ref=22F65FD357C84B213BC46CCA7A0A6A203FEAFDB60B9B617EE2A917B9EFA77EC115576E92D0A138C7B944939738D6956D0E42C4447F8C55A0DFgEN" TargetMode="External"/><Relationship Id="rId199" Type="http://schemas.openxmlformats.org/officeDocument/2006/relationships/hyperlink" Target="consultantplus://offline/ref=22F65FD357C84B213BC46CCA7A0A6A2038EEFABF099D617EE2A917B9EFA77EC115576E92D0A139C2B844939738D6956D0E42C4447F8C55A0DFgEN" TargetMode="External"/><Relationship Id="rId203" Type="http://schemas.openxmlformats.org/officeDocument/2006/relationships/hyperlink" Target="consultantplus://offline/ref=22F65FD357C84B213BC46CCA7A0A6A203DECFDB70C9E617EE2A917B9EFA77EC115576E92D0A138C7B044939738D6956D0E42C4447F8C55A0DFgEN" TargetMode="External"/><Relationship Id="rId208" Type="http://schemas.openxmlformats.org/officeDocument/2006/relationships/hyperlink" Target="consultantplus://offline/ref=22F65FD357C84B213BC46CCA7A0A6A203DE7F9BA0F9A617EE2A917B9EFA77EC115576E92D0A138C0B144939738D6956D0E42C4447F8C55A0DFgEN" TargetMode="External"/><Relationship Id="rId19" Type="http://schemas.openxmlformats.org/officeDocument/2006/relationships/hyperlink" Target="consultantplus://offline/ref=22F65FD357C84B213BC46CCA7A0A6A2038EBFDBD0F9E617EE2A917B9EFA77EC115576E92D0A130C7BE44939738D6956D0E42C4447F8C55A0DFgEN" TargetMode="External"/><Relationship Id="rId14" Type="http://schemas.openxmlformats.org/officeDocument/2006/relationships/hyperlink" Target="consultantplus://offline/ref=22F65FD357C84B213BC46CCA7A0A6A2038EBFCB90D9E617EE2A917B9EFA77EC115576E92D0A138C6B044939738D6956D0E42C4447F8C55A0DFgEN" TargetMode="External"/><Relationship Id="rId30" Type="http://schemas.openxmlformats.org/officeDocument/2006/relationships/hyperlink" Target="consultantplus://offline/ref=22F65FD357C84B213BC46CCA7A0A6A203FEAFFB90B99617EE2A917B9EFA77EC115576E92D0A138C7BC44939738D6956D0E42C4447F8C55A0DFgEN" TargetMode="External"/><Relationship Id="rId35" Type="http://schemas.openxmlformats.org/officeDocument/2006/relationships/hyperlink" Target="consultantplus://offline/ref=22F65FD357C84B213BC46CCA7A0A6A203FEAFFB90B99617EE2A917B9EFA77EC115576E92D0A138C7BE44939738D6956D0E42C4447F8C55A0DFgEN" TargetMode="External"/><Relationship Id="rId56" Type="http://schemas.openxmlformats.org/officeDocument/2006/relationships/hyperlink" Target="consultantplus://offline/ref=22F65FD357C84B213BC46CCA7A0A6A2038EAF8BC0D9B617EE2A917B9EFA77EC115576E92D0A138C7B044939738D6956D0E42C4447F8C55A0DFgEN" TargetMode="External"/><Relationship Id="rId77" Type="http://schemas.openxmlformats.org/officeDocument/2006/relationships/hyperlink" Target="consultantplus://offline/ref=22F65FD357C84B213BC46CCA7A0A6A203FE9FCB80B9B617EE2A917B9EFA77EC115576E92D0A138C7BB44939738D6956D0E42C4447F8C55A0DFgEN" TargetMode="External"/><Relationship Id="rId100" Type="http://schemas.openxmlformats.org/officeDocument/2006/relationships/hyperlink" Target="consultantplus://offline/ref=22F65FD357C84B213BC46CCA7A0A6A2038ECF6BF0499617EE2A917B9EFA77EC115576E92D0A138C3BB44939738D6956D0E42C4447F8C55A0DFgEN" TargetMode="External"/><Relationship Id="rId105" Type="http://schemas.openxmlformats.org/officeDocument/2006/relationships/hyperlink" Target="consultantplus://offline/ref=22F65FD357C84B213BC46CCA7A0A6A2038EBFCB90D9E617EE2A917B9EFA77EC115576E92D0A138C4BB44939738D6956D0E42C4447F8C55A0DFgEN" TargetMode="External"/><Relationship Id="rId126" Type="http://schemas.openxmlformats.org/officeDocument/2006/relationships/hyperlink" Target="consultantplus://offline/ref=22F65FD357C84B213BC46CCA7A0A6A203DE7F9BA0F9A617EE2A917B9EFA77EC115576E92D0A138C5BF44939738D6956D0E42C4447F8C55A0DFgEN" TargetMode="External"/><Relationship Id="rId147" Type="http://schemas.openxmlformats.org/officeDocument/2006/relationships/hyperlink" Target="consultantplus://offline/ref=22F65FD357C84B213BC46CCA7A0A6A2038EBFCB90D9E617EE2A917B9EFA77EC115576E92D0A138C5BE44939738D6956D0E42C4447F8C55A0DFgEN" TargetMode="External"/><Relationship Id="rId168" Type="http://schemas.openxmlformats.org/officeDocument/2006/relationships/hyperlink" Target="consultantplus://offline/ref=22F65FD357C84B213BC46CCA7A0A6A2038EBFCB90D9E617EE2A917B9EFA77EC115576E92D0A138C3B944939738D6956D0E42C4447F8C55A0DFgEN" TargetMode="External"/><Relationship Id="rId8" Type="http://schemas.openxmlformats.org/officeDocument/2006/relationships/hyperlink" Target="consultantplus://offline/ref=22F65FD357C84B213BC46CCA7A0A6A203FEEFCB60997617EE2A917B9EFA77EC115576E92D0A138C7B144939738D6956D0E42C4447F8C55A0DFgEN" TargetMode="External"/><Relationship Id="rId51" Type="http://schemas.openxmlformats.org/officeDocument/2006/relationships/hyperlink" Target="consultantplus://offline/ref=22F65FD357C84B213BC46CCA7A0A6A203FE8FEBA099B617EE2A917B9EFA77EC115576E92D0A23BCFB844939738D6956D0E42C4447F8C55A0DFgEN" TargetMode="External"/><Relationship Id="rId72" Type="http://schemas.openxmlformats.org/officeDocument/2006/relationships/hyperlink" Target="consultantplus://offline/ref=22F65FD357C84B213BC46CCA7A0A6A203FE7FFB60F9F617EE2A917B9EFA77EC115576E92D0A138C7B144939738D6956D0E42C4447F8C55A0DFgEN" TargetMode="External"/><Relationship Id="rId93" Type="http://schemas.openxmlformats.org/officeDocument/2006/relationships/hyperlink" Target="consultantplus://offline/ref=22F65FD357C84B213BC46CCA7A0A6A2038EAFEBB0C9E617EE2A917B9EFA77EC115576E92D0A139C4B044939738D6956D0E42C4447F8C55A0DFgEN" TargetMode="External"/><Relationship Id="rId98" Type="http://schemas.openxmlformats.org/officeDocument/2006/relationships/hyperlink" Target="consultantplus://offline/ref=22F65FD357C84B213BC46CCA7A0A6A2038EBFCB90D9E617EE2A917B9EFA77EC115576E92D0A138C4B844939738D6956D0E42C4447F8C55A0DFgEN" TargetMode="External"/><Relationship Id="rId121" Type="http://schemas.openxmlformats.org/officeDocument/2006/relationships/hyperlink" Target="consultantplus://offline/ref=22F65FD357C84B213BC46CCA7A0A6A203FE8FEBA099B617EE2A917B9EFA77EC115576E92D0A23BCFB844939738D6956D0E42C4447F8C55A0DFgEN" TargetMode="External"/><Relationship Id="rId142" Type="http://schemas.openxmlformats.org/officeDocument/2006/relationships/hyperlink" Target="consultantplus://offline/ref=22F65FD357C84B213BC46CCA7A0A6A203DE7F9BA0F9A617EE2A917B9EFA77EC115576E92D0A138C3BD44939738D6956D0E42C4447F8C55A0DFgEN" TargetMode="External"/><Relationship Id="rId163" Type="http://schemas.openxmlformats.org/officeDocument/2006/relationships/hyperlink" Target="consultantplus://offline/ref=22F65FD357C84B213BC46CCA7A0A6A203FEAFFB90B99617EE2A917B9EFA77EC115576E92D0A138C0BF44939738D6956D0E42C4447F8C55A0DFgEN" TargetMode="External"/><Relationship Id="rId184" Type="http://schemas.openxmlformats.org/officeDocument/2006/relationships/hyperlink" Target="consultantplus://offline/ref=22F65FD357C84B213BC46CCA7A0A6A203DE7F9BA0F9A617EE2A917B9EFA77EC115576E92D0A138C0BB44939738D6956D0E42C4447F8C55A0DFgEN" TargetMode="External"/><Relationship Id="rId189" Type="http://schemas.openxmlformats.org/officeDocument/2006/relationships/hyperlink" Target="consultantplus://offline/ref=22F65FD357C84B213BC46CCA7A0A6A203DE6FBBC0897617EE2A917B9EFA77EC115576E92D0A138C6B144939738D6956D0E42C4447F8C55A0DFgEN" TargetMode="External"/><Relationship Id="rId3" Type="http://schemas.openxmlformats.org/officeDocument/2006/relationships/settings" Target="settings.xml"/><Relationship Id="rId25" Type="http://schemas.openxmlformats.org/officeDocument/2006/relationships/hyperlink" Target="consultantplus://offline/ref=22F65FD357C84B213BC46CCA7A0A6A203FEAFFB90B99617EE2A917B9EFA77EC115576E92D0A138C7B844939738D6956D0E42C4447F8C55A0DFgEN" TargetMode="External"/><Relationship Id="rId46" Type="http://schemas.openxmlformats.org/officeDocument/2006/relationships/hyperlink" Target="consultantplus://offline/ref=22F65FD357C84B213BC46CCA7A0A6A2035EDF7B60D953C74EAF01BBBE8A821C412466E92D5BF38CEA74DC7C4D7gFN" TargetMode="External"/><Relationship Id="rId67" Type="http://schemas.openxmlformats.org/officeDocument/2006/relationships/hyperlink" Target="consultantplus://offline/ref=22F65FD357C84B213BC46CCA7A0A6A2038EDFDBD0D9A617EE2A917B9EFA77EC115576E92D0A33DC2B044939738D6956D0E42C4447F8C55A0DFgEN" TargetMode="External"/><Relationship Id="rId116" Type="http://schemas.openxmlformats.org/officeDocument/2006/relationships/hyperlink" Target="consultantplus://offline/ref=22F65FD357C84B213BC46CCA7A0A6A203DE7F9BA0F9A617EE2A917B9EFA77EC115576E92D0A138C5BA44939738D6956D0E42C4447F8C55A0DFgEN" TargetMode="External"/><Relationship Id="rId137" Type="http://schemas.openxmlformats.org/officeDocument/2006/relationships/hyperlink" Target="consultantplus://offline/ref=22F65FD357C84B213BC46CCA7A0A6A2038EBF8BB0A97617EE2A917B9EFA77EC10757369ED1A426C6B151C5C67ED8g0N" TargetMode="External"/><Relationship Id="rId158" Type="http://schemas.openxmlformats.org/officeDocument/2006/relationships/hyperlink" Target="consultantplus://offline/ref=22F65FD357C84B213BC46CCA7A0A6A2038EBFCB70C99617EE2A917B9EFA77EC115576E92D0A139CEBF44939738D6956D0E42C4447F8C55A0DFgEN" TargetMode="External"/><Relationship Id="rId20" Type="http://schemas.openxmlformats.org/officeDocument/2006/relationships/hyperlink" Target="consultantplus://offline/ref=22F65FD357C84B213BC46CCA7A0A6A2038EAFEBB0C9F617EE2A917B9EFA77EC115576E92D0A13BC0B144939738D6956D0E42C4447F8C55A0DFgEN" TargetMode="External"/><Relationship Id="rId41" Type="http://schemas.openxmlformats.org/officeDocument/2006/relationships/hyperlink" Target="consultantplus://offline/ref=22F65FD357C84B213BC46CCA7A0A6A2038EDF8B90D9C617EE2A917B9EFA77EC115576E92D0A139C3BF44939738D6956D0E42C4447F8C55A0DFgEN" TargetMode="External"/><Relationship Id="rId62" Type="http://schemas.openxmlformats.org/officeDocument/2006/relationships/hyperlink" Target="consultantplus://offline/ref=22F65FD357C84B213BC46CCA7A0A6A2038EDFDBD0D9A617EE2A917B9EFA77EC115576E92D0A33CC0B944939738D6956D0E42C4447F8C55A0DFgEN" TargetMode="External"/><Relationship Id="rId83" Type="http://schemas.openxmlformats.org/officeDocument/2006/relationships/hyperlink" Target="consultantplus://offline/ref=22F65FD357C84B213BC46CCA7A0A6A2038ECF6BF0499617EE2A917B9EFA77EC115576E92D0A138C3B944939738D6956D0E42C4447F8C55A0DFgEN" TargetMode="External"/><Relationship Id="rId88" Type="http://schemas.openxmlformats.org/officeDocument/2006/relationships/hyperlink" Target="consultantplus://offline/ref=22F65FD357C84B213BC46CCA7A0A6A203DE7F9BA0F9A617EE2A917B9EFA77EC115576E92D0A138C4B144939738D6956D0E42C4447F8C55A0DFgEN" TargetMode="External"/><Relationship Id="rId111" Type="http://schemas.openxmlformats.org/officeDocument/2006/relationships/hyperlink" Target="consultantplus://offline/ref=22F65FD357C84B213BC46CCA7A0A6A2038EBFCB90D9E617EE2A917B9EFA77EC115576E92D0A138C4BC44939738D6956D0E42C4447F8C55A0DFgEN" TargetMode="External"/><Relationship Id="rId132" Type="http://schemas.openxmlformats.org/officeDocument/2006/relationships/hyperlink" Target="consultantplus://offline/ref=22F65FD357C84B213BC46CCA7A0A6A203DE7F9BA0F9A617EE2A917B9EFA77EC115576E92D0A138C2BB44939738D6956D0E42C4447F8C55A0DFgEN" TargetMode="External"/><Relationship Id="rId153" Type="http://schemas.openxmlformats.org/officeDocument/2006/relationships/hyperlink" Target="consultantplus://offline/ref=22F65FD357C84B213BC46CCA7A0A6A2038EBFCB90D9E617EE2A917B9EFA77EC115576E92D0A138C2B944939738D6956D0E42C4447F8C55A0DFgEN" TargetMode="External"/><Relationship Id="rId174" Type="http://schemas.openxmlformats.org/officeDocument/2006/relationships/hyperlink" Target="consultantplus://offline/ref=22F65FD357C84B213BC46CCA7A0A6A203DE7F9BA0F9A617EE2A917B9EFA77EC115576E92D0A138C3B144939738D6956D0E42C4447F8C55A0DFgEN" TargetMode="External"/><Relationship Id="rId179" Type="http://schemas.openxmlformats.org/officeDocument/2006/relationships/hyperlink" Target="consultantplus://offline/ref=22F65FD357C84B213BC46CCA7A0A6A2038EBFDB80C9B617EE2A917B9EFA77EC115576E96D6A831CDED1E839371829D720B54DA4E618CD5g6N" TargetMode="External"/><Relationship Id="rId195" Type="http://schemas.openxmlformats.org/officeDocument/2006/relationships/hyperlink" Target="consultantplus://offline/ref=22F65FD357C84B213BC46CCA7A0A6A203FEAFFB90B99617EE2A917B9EFA77EC115576E92D0A138C1BD44939738D6956D0E42C4447F8C55A0DFgEN" TargetMode="External"/><Relationship Id="rId209" Type="http://schemas.openxmlformats.org/officeDocument/2006/relationships/hyperlink" Target="consultantplus://offline/ref=22F65FD357C84B213BC46CCA7A0A6A2038EBFCB90D9E617EE2A917B9EFA77EC115576E92D0A138C1BD44939738D6956D0E42C4447F8C55A0DFgEN" TargetMode="External"/><Relationship Id="rId190" Type="http://schemas.openxmlformats.org/officeDocument/2006/relationships/hyperlink" Target="consultantplus://offline/ref=22F65FD357C84B213BC46CCA7A0A6A2038EBFDBD0C9D617EE2A917B9EFA77EC10757369ED1A426C6B151C5C67ED8g0N" TargetMode="External"/><Relationship Id="rId204" Type="http://schemas.openxmlformats.org/officeDocument/2006/relationships/hyperlink" Target="consultantplus://offline/ref=22F65FD357C84B213BC46CCA7A0A6A2038EBFCB70C99617EE2A917B9EFA77EC115576E92D0A13CC1B844939738D6956D0E42C4447F8C55A0DFgEN" TargetMode="External"/><Relationship Id="rId15" Type="http://schemas.openxmlformats.org/officeDocument/2006/relationships/hyperlink" Target="consultantplus://offline/ref=22F65FD357C84B213BC46CCA7A0A6A2038ECF6BF0499617EE2A917B9EFA77EC115576E92D0A138C3B944939738D6956D0E42C4447F8C55A0DFgEN" TargetMode="External"/><Relationship Id="rId36" Type="http://schemas.openxmlformats.org/officeDocument/2006/relationships/hyperlink" Target="consultantplus://offline/ref=22F65FD357C84B213BC46CCA7A0A6A2035EDF7B60D953C74EAF01BBBE8A821C412466E92D5BF38CEA74DC7C4D7gFN" TargetMode="External"/><Relationship Id="rId57" Type="http://schemas.openxmlformats.org/officeDocument/2006/relationships/hyperlink" Target="consultantplus://offline/ref=22F65FD357C84B213BC46CCA7A0A6A203FEAFFB90B99617EE2A917B9EFA77EC115576E92D0A138C4BE44939738D6956D0E42C4447F8C55A0DFgEN" TargetMode="External"/><Relationship Id="rId106" Type="http://schemas.openxmlformats.org/officeDocument/2006/relationships/hyperlink" Target="consultantplus://offline/ref=22F65FD357C84B213BC46CCA7A0A6A203FEAF9BA099F617EE2A917B9EFA77EC115576E92D0A13EC3BC44939738D6956D0E42C4447F8C55A0DFgEN" TargetMode="External"/><Relationship Id="rId127" Type="http://schemas.openxmlformats.org/officeDocument/2006/relationships/hyperlink" Target="consultantplus://offline/ref=22F65FD357C84B213BC46CCA7A0A6A203FEAFFB90B99617EE2A917B9EFA77EC115576E92D0A138C2BF44939738D6956D0E42C4447F8C55A0DFgEN" TargetMode="External"/><Relationship Id="rId10" Type="http://schemas.openxmlformats.org/officeDocument/2006/relationships/hyperlink" Target="consultantplus://offline/ref=22F65FD357C84B213BC46CCA7A0A6A203FEAFFB90B99617EE2A917B9EFA77EC115576E92D0A138C6B044939738D6956D0E42C4447F8C55A0DFgEN" TargetMode="External"/><Relationship Id="rId31" Type="http://schemas.openxmlformats.org/officeDocument/2006/relationships/hyperlink" Target="consultantplus://offline/ref=22F65FD357C84B213BC46CCA7A0A6A2038EBFCB90D9E617EE2A917B9EFA77EC115576E92D0A138C7B944939738D6956D0E42C4447F8C55A0DFgEN" TargetMode="External"/><Relationship Id="rId52" Type="http://schemas.openxmlformats.org/officeDocument/2006/relationships/hyperlink" Target="consultantplus://offline/ref=22F65FD357C84B213BC46CCA7A0A6A203FEAFFB90B99617EE2A917B9EFA77EC115576E92D0A138C4BD44939738D6956D0E42C4447F8C55A0DFgEN" TargetMode="External"/><Relationship Id="rId73" Type="http://schemas.openxmlformats.org/officeDocument/2006/relationships/hyperlink" Target="consultantplus://offline/ref=22F65FD357C84B213BC46CCA7A0A6A203FE7FFB60F9F617EE2A917B9EFA77EC115576E92D0A138C2BB44939738D6956D0E42C4447F8C55A0DFgEN" TargetMode="External"/><Relationship Id="rId78" Type="http://schemas.openxmlformats.org/officeDocument/2006/relationships/hyperlink" Target="consultantplus://offline/ref=22F65FD357C84B213BC46CCA7A0A6A203DE7F9BA0F9A617EE2A917B9EFA77EC115576E92D0A138C4BC44939738D6956D0E42C4447F8C55A0DFgEN" TargetMode="External"/><Relationship Id="rId94" Type="http://schemas.openxmlformats.org/officeDocument/2006/relationships/hyperlink" Target="consultantplus://offline/ref=22F65FD357C84B213BC46CCA7A0A6A203FEEFCB60997617EE2A917B9EFA77EC115576E92D0A138C7B144939738D6956D0E42C4447F8C55A0DFgEN" TargetMode="External"/><Relationship Id="rId99" Type="http://schemas.openxmlformats.org/officeDocument/2006/relationships/hyperlink" Target="consultantplus://offline/ref=22F65FD357C84B213BC46CCA7A0A6A2038ECF6BF0499617EE2A917B9EFA77EC115576E92D0A138C3B944939738D6956D0E42C4447F8C55A0DFgEN" TargetMode="External"/><Relationship Id="rId101" Type="http://schemas.openxmlformats.org/officeDocument/2006/relationships/hyperlink" Target="consultantplus://offline/ref=22F65FD357C84B213BC46CCA7A0A6A203FEAFFB90B99617EE2A917B9EFA77EC115576E92D0A138C5BE44939738D6956D0E42C4447F8C55A0DFgEN" TargetMode="External"/><Relationship Id="rId122" Type="http://schemas.openxmlformats.org/officeDocument/2006/relationships/hyperlink" Target="consultantplus://offline/ref=22F65FD357C84B213BC46CCA7A0A6A203FE8FEBA099B617EE2A917B9EFA77EC115576E92D0A23EC0BE44939738D6956D0E42C4447F8C55A0DFgEN" TargetMode="External"/><Relationship Id="rId143" Type="http://schemas.openxmlformats.org/officeDocument/2006/relationships/hyperlink" Target="consultantplus://offline/ref=22F65FD357C84B213BC46CCA7A0A6A2038EBFCB90D9E617EE2A917B9EFA77EC115576E92D0A138C5B844939738D6956D0E42C4447F8C55A0DFgEN" TargetMode="External"/><Relationship Id="rId148" Type="http://schemas.openxmlformats.org/officeDocument/2006/relationships/hyperlink" Target="consultantplus://offline/ref=22F65FD357C84B213BC46CCA7A0A6A203FEAFFB90B99617EE2A917B9EFA77EC115576E92D0A138C3BC44939738D6956D0E42C4447F8C55A0DFgEN" TargetMode="External"/><Relationship Id="rId164" Type="http://schemas.openxmlformats.org/officeDocument/2006/relationships/hyperlink" Target="consultantplus://offline/ref=22F65FD357C84B213BC46CCA7A0A6A2038EBFCB70C99617EE2A917B9EFA77EC115576E92D0A139CEBF44939738D6956D0E42C4447F8C55A0DFgEN" TargetMode="External"/><Relationship Id="rId169" Type="http://schemas.openxmlformats.org/officeDocument/2006/relationships/hyperlink" Target="consultantplus://offline/ref=22F65FD357C84B213BC46CCA7A0A6A2038EBFCB90D9E617EE2A917B9EFA77EC115576E92D0A138C3B844939738D6956D0E42C4447F8C55A0DFgEN" TargetMode="External"/><Relationship Id="rId185" Type="http://schemas.openxmlformats.org/officeDocument/2006/relationships/hyperlink" Target="consultantplus://offline/ref=22F65FD357C84B213BC46CCA7A0A6A203FEAFFB90B99617EE2A917B9EFA77EC115576E92D0A138C1B944939738D6956D0E42C4447F8C55A0DFgEN" TargetMode="External"/><Relationship Id="rId4" Type="http://schemas.openxmlformats.org/officeDocument/2006/relationships/webSettings" Target="webSettings.xml"/><Relationship Id="rId9" Type="http://schemas.openxmlformats.org/officeDocument/2006/relationships/hyperlink" Target="consultantplus://offline/ref=22F65FD357C84B213BC46CCA7A0A6A203FEFFAB8049A617EE2A917B9EFA77EC115576E92D0A138C6B144939738D6956D0E42C4447F8C55A0DFgEN" TargetMode="External"/><Relationship Id="rId180" Type="http://schemas.openxmlformats.org/officeDocument/2006/relationships/hyperlink" Target="consultantplus://offline/ref=22F65FD357C84B213BC46CCA7A0A6A2038EDFDBD0D9A617EE2A917B9EFA77EC115576E92D0A33DC2BD44939738D6956D0E42C4447F8C55A0DFgEN" TargetMode="External"/><Relationship Id="rId210" Type="http://schemas.openxmlformats.org/officeDocument/2006/relationships/hyperlink" Target="consultantplus://offline/ref=22F65FD357C84B213BC46CCA7A0A6A2038EAF6BA0D97617EE2A917B9EFA77EC115576E92D0A138C4BC44939738D6956D0E42C4447F8C55A0DFgEN" TargetMode="External"/><Relationship Id="rId26" Type="http://schemas.openxmlformats.org/officeDocument/2006/relationships/hyperlink" Target="consultantplus://offline/ref=22F65FD357C84B213BC46CCA7A0A6A203DE7F9BA0F9A617EE2A917B9EFA77EC115576E92D0A138C7BB44939738D6956D0E42C4447F8C55A0DFgEN" TargetMode="External"/><Relationship Id="rId47" Type="http://schemas.openxmlformats.org/officeDocument/2006/relationships/hyperlink" Target="consultantplus://offline/ref=22F65FD357C84B213BC46CCA7A0A6A203FEAFFB90B99617EE2A917B9EFA77EC115576E92D0A138C4B844939738D6956D0E42C4447F8C55A0DFgEN" TargetMode="External"/><Relationship Id="rId68" Type="http://schemas.openxmlformats.org/officeDocument/2006/relationships/hyperlink" Target="consultantplus://offline/ref=22F65FD357C84B213BC46CCA7A0A6A203DE7F9BA0F9A617EE2A917B9EFA77EC115576E92D0A138C7BE44939738D6956D0E42C4447F8C55A0DFgEN" TargetMode="External"/><Relationship Id="rId89" Type="http://schemas.openxmlformats.org/officeDocument/2006/relationships/hyperlink" Target="consultantplus://offline/ref=22F65FD357C84B213BC46CCA7A0A6A203FEAFFB90B99617EE2A917B9EFA77EC115576E92D0A138C5BD44939738D6956D0E42C4447F8C55A0DFgEN" TargetMode="External"/><Relationship Id="rId112" Type="http://schemas.openxmlformats.org/officeDocument/2006/relationships/hyperlink" Target="consultantplus://offline/ref=22F65FD357C84B213BC46CCA7A0A6A2038EBFCB90D9E617EE2A917B9EFA77EC115576E92D0A138C4BF44939738D6956D0E42C4447F8C55A0DFgEN" TargetMode="External"/><Relationship Id="rId133" Type="http://schemas.openxmlformats.org/officeDocument/2006/relationships/hyperlink" Target="consultantplus://offline/ref=22F65FD357C84B213BC46CCA7A0A6A203DE7F9BA0F9A617EE2A917B9EFA77EC115576E92D0A138C2BD44939738D6956D0E42C4447F8C55A0DFgEN" TargetMode="External"/><Relationship Id="rId154" Type="http://schemas.openxmlformats.org/officeDocument/2006/relationships/hyperlink" Target="consultantplus://offline/ref=22F65FD357C84B213BC46CCA7A0A6A203FE8FEBA0E96617EE2A917B9EFA77EC115576E92D0A138C7BA44939738D6956D0E42C4447F8C55A0DFgEN" TargetMode="External"/><Relationship Id="rId175" Type="http://schemas.openxmlformats.org/officeDocument/2006/relationships/hyperlink" Target="consultantplus://offline/ref=22F65FD357C84B213BC46CCA7A0A6A2038EBFCB90D9E617EE2A917B9EFA77EC115576E92D0A138C3B144939738D6956D0E42C4447F8C55A0DFgEN" TargetMode="External"/><Relationship Id="rId196" Type="http://schemas.openxmlformats.org/officeDocument/2006/relationships/hyperlink" Target="consultantplus://offline/ref=22F65FD357C84B213BC46CCA7A0A6A203FEAFFB90B99617EE2A917B9EFA77EC115576E92D0A138C1BF44939738D6956D0E42C4447F8C55A0DFgEN" TargetMode="External"/><Relationship Id="rId200" Type="http://schemas.openxmlformats.org/officeDocument/2006/relationships/hyperlink" Target="consultantplus://offline/ref=22F65FD357C84B213BC46CCA7A0A6A203FEDF7B8089A617EE2A917B9EFA77EC115576E92D0A138C7B944939738D6956D0E42C4447F8C55A0DFgEN" TargetMode="External"/><Relationship Id="rId16" Type="http://schemas.openxmlformats.org/officeDocument/2006/relationships/hyperlink" Target="consultantplus://offline/ref=22F65FD357C84B213BC46CCA7A0A6A2038EDFDBD0D9A617EE2A917B9EFA77EC10757369ED1A426C6B151C5C67ED8g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20012</Words>
  <Characters>114071</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2023-08-15T13:32:00Z</dcterms:created>
  <dcterms:modified xsi:type="dcterms:W3CDTF">2023-08-15T13:32:00Z</dcterms:modified>
</cp:coreProperties>
</file>