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212BAE" w:rsidRPr="00212BAE" w:rsidTr="00212BA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12BAE" w:rsidRPr="00212BAE" w:rsidRDefault="00212BA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212BAE">
              <w:rPr>
                <w:rFonts w:ascii="PT Astra Serif" w:hAnsi="PT Astra Serif"/>
                <w:sz w:val="28"/>
                <w:szCs w:val="28"/>
              </w:rPr>
              <w:t>3 декабря 2014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12BAE" w:rsidRPr="00212BAE" w:rsidRDefault="00212BAE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212BAE">
              <w:rPr>
                <w:rFonts w:ascii="PT Astra Serif" w:hAnsi="PT Astra Serif"/>
                <w:sz w:val="28"/>
                <w:szCs w:val="28"/>
              </w:rPr>
              <w:t>N 163-ЗСО</w:t>
            </w:r>
          </w:p>
        </w:tc>
      </w:tr>
    </w:tbl>
    <w:p w:rsidR="00212BAE" w:rsidRPr="00212BAE" w:rsidRDefault="00212BAE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РОССИЙСКАЯ ФЕДЕРАЦИЯ</w:t>
      </w:r>
    </w:p>
    <w:p w:rsidR="00212BAE" w:rsidRPr="00212BAE" w:rsidRDefault="00212BAE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ЗАКОН</w:t>
      </w:r>
    </w:p>
    <w:p w:rsidR="00212BAE" w:rsidRPr="00212BAE" w:rsidRDefault="00212BA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САРАТОВСКОЙ ОБЛАСТИ</w:t>
      </w:r>
    </w:p>
    <w:p w:rsidR="00212BAE" w:rsidRPr="00212BAE" w:rsidRDefault="00212BAE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212BAE" w:rsidRPr="00212BAE" w:rsidRDefault="00212BAE" w:rsidP="00212BA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ОБ УПОЛНОМОЧЕННОМ ПО ЗАЩИТЕ ПРАВ ПРЕДПРИНИМАТЕЛЕЙ </w:t>
      </w:r>
      <w:bookmarkStart w:id="0" w:name="_GoBack"/>
      <w:bookmarkEnd w:id="0"/>
      <w:r w:rsidRPr="00212BAE">
        <w:rPr>
          <w:rFonts w:ascii="PT Astra Serif" w:hAnsi="PT Astra Serif"/>
          <w:sz w:val="28"/>
          <w:szCs w:val="28"/>
        </w:rPr>
        <w:t>В САРАТОВСКОЙ ОБЛАСТИ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proofErr w:type="gramStart"/>
      <w:r w:rsidRPr="00212BAE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212BAE" w:rsidRPr="00212BAE" w:rsidRDefault="00212BA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Саратовской областной Думой</w:t>
      </w:r>
    </w:p>
    <w:p w:rsidR="00212BAE" w:rsidRPr="00212BAE" w:rsidRDefault="00212BA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26 ноября 2014 года</w:t>
      </w:r>
    </w:p>
    <w:p w:rsidR="00212BAE" w:rsidRPr="00212BAE" w:rsidRDefault="00212BA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12BAE" w:rsidRPr="00212BA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BAE" w:rsidRPr="00212BAE" w:rsidRDefault="00212BA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BAE" w:rsidRPr="00212BAE" w:rsidRDefault="00212BA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BAE" w:rsidRPr="00212BAE" w:rsidRDefault="00212BA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2BA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212BAE" w:rsidRPr="00212BAE" w:rsidRDefault="00212BA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212BAE">
              <w:rPr>
                <w:rFonts w:ascii="PT Astra Serif" w:hAnsi="PT Astra Serif"/>
                <w:sz w:val="28"/>
                <w:szCs w:val="28"/>
              </w:rPr>
              <w:t xml:space="preserve">(в ред. Законов Саратовской области от 05.11.2019 </w:t>
            </w:r>
            <w:hyperlink r:id="rId5">
              <w:r w:rsidRPr="00212BAE">
                <w:rPr>
                  <w:rFonts w:ascii="PT Astra Serif" w:hAnsi="PT Astra Serif"/>
                  <w:sz w:val="28"/>
                  <w:szCs w:val="28"/>
                </w:rPr>
                <w:t>N 111-ЗСО</w:t>
              </w:r>
            </w:hyperlink>
            <w:r w:rsidRPr="00212BAE">
              <w:rPr>
                <w:rFonts w:ascii="PT Astra Serif" w:hAnsi="PT Astra Serif"/>
                <w:sz w:val="28"/>
                <w:szCs w:val="28"/>
              </w:rPr>
              <w:t>,</w:t>
            </w:r>
            <w:proofErr w:type="gramEnd"/>
          </w:p>
          <w:p w:rsidR="00212BAE" w:rsidRPr="00212BAE" w:rsidRDefault="00212BA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2BAE">
              <w:rPr>
                <w:rFonts w:ascii="PT Astra Serif" w:hAnsi="PT Astra Serif"/>
                <w:sz w:val="28"/>
                <w:szCs w:val="28"/>
              </w:rPr>
              <w:t xml:space="preserve">от 20.12.2019 </w:t>
            </w:r>
            <w:hyperlink r:id="rId6">
              <w:r w:rsidRPr="00212BAE">
                <w:rPr>
                  <w:rFonts w:ascii="PT Astra Serif" w:hAnsi="PT Astra Serif"/>
                  <w:sz w:val="28"/>
                  <w:szCs w:val="28"/>
                </w:rPr>
                <w:t>N 143-ЗСО</w:t>
              </w:r>
            </w:hyperlink>
            <w:r w:rsidRPr="00212BAE">
              <w:rPr>
                <w:rFonts w:ascii="PT Astra Serif" w:hAnsi="PT Astra Serif"/>
                <w:sz w:val="28"/>
                <w:szCs w:val="28"/>
              </w:rPr>
              <w:t xml:space="preserve">, от 30.03.2021 </w:t>
            </w:r>
            <w:hyperlink r:id="rId7">
              <w:r w:rsidRPr="00212BAE">
                <w:rPr>
                  <w:rFonts w:ascii="PT Astra Serif" w:hAnsi="PT Astra Serif"/>
                  <w:sz w:val="28"/>
                  <w:szCs w:val="28"/>
                </w:rPr>
                <w:t>N 28-ЗСО</w:t>
              </w:r>
            </w:hyperlink>
            <w:r w:rsidRPr="00212BAE">
              <w:rPr>
                <w:rFonts w:ascii="PT Astra Serif" w:hAnsi="PT Astra Serif"/>
                <w:sz w:val="28"/>
                <w:szCs w:val="28"/>
              </w:rPr>
              <w:t xml:space="preserve">, от 29.06.2021 </w:t>
            </w:r>
            <w:hyperlink r:id="rId8">
              <w:r w:rsidRPr="00212BAE">
                <w:rPr>
                  <w:rFonts w:ascii="PT Astra Serif" w:hAnsi="PT Astra Serif"/>
                  <w:sz w:val="28"/>
                  <w:szCs w:val="28"/>
                </w:rPr>
                <w:t>N 76-ЗСО</w:t>
              </w:r>
            </w:hyperlink>
            <w:r w:rsidRPr="00212BA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212BAE" w:rsidRPr="00212BAE" w:rsidRDefault="00212BA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2BAE">
              <w:rPr>
                <w:rFonts w:ascii="PT Astra Serif" w:hAnsi="PT Astra Serif"/>
                <w:sz w:val="28"/>
                <w:szCs w:val="28"/>
              </w:rPr>
              <w:t xml:space="preserve">от 27.07.2022 </w:t>
            </w:r>
            <w:hyperlink r:id="rId9">
              <w:r w:rsidRPr="00212BAE">
                <w:rPr>
                  <w:rFonts w:ascii="PT Astra Serif" w:hAnsi="PT Astra Serif"/>
                  <w:sz w:val="28"/>
                  <w:szCs w:val="28"/>
                </w:rPr>
                <w:t>N 105-ЗСО</w:t>
              </w:r>
            </w:hyperlink>
            <w:r w:rsidRPr="00212BAE">
              <w:rPr>
                <w:rFonts w:ascii="PT Astra Serif" w:hAnsi="PT Astra Serif"/>
                <w:sz w:val="28"/>
                <w:szCs w:val="28"/>
              </w:rPr>
              <w:t xml:space="preserve">, от 01.11.2023 </w:t>
            </w:r>
            <w:hyperlink r:id="rId10">
              <w:r w:rsidRPr="00212BAE">
                <w:rPr>
                  <w:rFonts w:ascii="PT Astra Serif" w:hAnsi="PT Astra Serif"/>
                  <w:sz w:val="28"/>
                  <w:szCs w:val="28"/>
                </w:rPr>
                <w:t>N 122-ЗСО</w:t>
              </w:r>
            </w:hyperlink>
            <w:r w:rsidRPr="00212BAE">
              <w:rPr>
                <w:rFonts w:ascii="PT Astra Serif" w:hAnsi="PT Astra Serif"/>
                <w:sz w:val="28"/>
                <w:szCs w:val="28"/>
              </w:rPr>
              <w:t xml:space="preserve">, от 17.03.2025 </w:t>
            </w:r>
            <w:hyperlink r:id="rId11">
              <w:r w:rsidRPr="00212BAE">
                <w:rPr>
                  <w:rFonts w:ascii="PT Astra Serif" w:hAnsi="PT Astra Serif"/>
                  <w:sz w:val="28"/>
                  <w:szCs w:val="28"/>
                </w:rPr>
                <w:t>N 21-ЗСО</w:t>
              </w:r>
            </w:hyperlink>
            <w:r w:rsidRPr="00212BA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BAE" w:rsidRPr="00212BAE" w:rsidRDefault="00212BA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Настоящий Закон устанавливает </w:t>
      </w:r>
      <w:hyperlink r:id="rId12">
        <w:r w:rsidRPr="00212BAE">
          <w:rPr>
            <w:rFonts w:ascii="PT Astra Serif" w:hAnsi="PT Astra Serif"/>
            <w:sz w:val="28"/>
            <w:szCs w:val="28"/>
          </w:rPr>
          <w:t>порядок</w:t>
        </w:r>
      </w:hyperlink>
      <w:r w:rsidRPr="00212BAE">
        <w:rPr>
          <w:rFonts w:ascii="PT Astra Serif" w:hAnsi="PT Astra Serif"/>
          <w:sz w:val="28"/>
          <w:szCs w:val="28"/>
        </w:rPr>
        <w:t xml:space="preserve"> назначения на должность и освобождения от должности Уполномоченного по защите прав предпринимателей в Саратовской области, его правовое положение, основные задачи и компетенцию.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Глава 1. ОБЩИЕ ПОЛОЖЕНИЯ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Статья 1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212BAE">
        <w:rPr>
          <w:rFonts w:ascii="PT Astra Serif" w:hAnsi="PT Astra Serif"/>
          <w:sz w:val="28"/>
          <w:szCs w:val="28"/>
        </w:rPr>
        <w:t xml:space="preserve">Должность Уполномоченного по защите прав предпринимателей в Саратовской области (далее - Уполномоченный) учреждается в соответствии с Федеральным </w:t>
      </w:r>
      <w:hyperlink r:id="rId13">
        <w:r w:rsidRPr="00212BAE">
          <w:rPr>
            <w:rFonts w:ascii="PT Astra Serif" w:hAnsi="PT Astra Serif"/>
            <w:sz w:val="28"/>
            <w:szCs w:val="28"/>
          </w:rPr>
          <w:t>законом</w:t>
        </w:r>
      </w:hyperlink>
      <w:r w:rsidRPr="00212BAE">
        <w:rPr>
          <w:rFonts w:ascii="PT Astra Serif" w:hAnsi="PT Astra Serif"/>
          <w:sz w:val="28"/>
          <w:szCs w:val="28"/>
        </w:rPr>
        <w:t xml:space="preserve"> от 7 мая 2013 года N 78-ФЗ "Об уполномоченных по защите прав предпринимателей в Российской Федерации" (далее - Федеральный закон) в целях обеспечения гарантий государственной защиты прав и законных интересов субъектов предпринимательской деятельности, зарегистрированных в органе, осуществляющем государственную регистрацию на территории области, и субъектов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 предпринимательской деятельности, права и законные интересы которых были нарушены на территории области (далее - субъекты предпринимательской деятельности).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2. Должность Уполномоченного относится к государственной должности Саратовской области и входит в Сводный </w:t>
      </w:r>
      <w:hyperlink r:id="rId14">
        <w:r w:rsidRPr="00212BAE">
          <w:rPr>
            <w:rFonts w:ascii="PT Astra Serif" w:hAnsi="PT Astra Serif"/>
            <w:sz w:val="28"/>
            <w:szCs w:val="28"/>
          </w:rPr>
          <w:t>перечень</w:t>
        </w:r>
      </w:hyperlink>
      <w:r w:rsidRPr="00212BAE">
        <w:rPr>
          <w:rFonts w:ascii="PT Astra Serif" w:hAnsi="PT Astra Serif"/>
          <w:sz w:val="28"/>
          <w:szCs w:val="28"/>
        </w:rPr>
        <w:t xml:space="preserve"> государственных должностей Саратовской области.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lastRenderedPageBreak/>
        <w:t>3. Уполномоченный при осуществлении своих полномочий независим от органов государственной власти области и органов местного самоуправления.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212BAE">
        <w:rPr>
          <w:rFonts w:ascii="PT Astra Serif" w:hAnsi="PT Astra Serif"/>
          <w:sz w:val="28"/>
          <w:szCs w:val="28"/>
        </w:rPr>
        <w:t>В соответствии с Федеральным законом Уполномоченный при осуществлении своей деятельности взаимодействует с Уполномоченным при Президенте Российской Федерации по защите прав предпринимателей, органами государственной власти, полномочными представителями Президента Российской Федерации в федеральных округах, инвестиционными уполномоченными в федеральных округах, органами местного самоуправления, их должностными лицами, союзами, ассоциациями, другими объединениями субъектов предпринимательской деятельности и иными лицами.</w:t>
      </w:r>
      <w:proofErr w:type="gramEnd"/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5. Уполномоченный осуществляет свою деятельность на основе </w:t>
      </w:r>
      <w:hyperlink r:id="rId15">
        <w:r w:rsidRPr="00212BAE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212BAE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законов, федеральных законов и иных нормативных правовых актов Российской Федерации, </w:t>
      </w:r>
      <w:hyperlink r:id="rId16">
        <w:r w:rsidRPr="00212BAE">
          <w:rPr>
            <w:rFonts w:ascii="PT Astra Serif" w:hAnsi="PT Astra Serif"/>
            <w:sz w:val="28"/>
            <w:szCs w:val="28"/>
          </w:rPr>
          <w:t>Устава</w:t>
        </w:r>
      </w:hyperlink>
      <w:r w:rsidRPr="00212BAE">
        <w:rPr>
          <w:rFonts w:ascii="PT Astra Serif" w:hAnsi="PT Astra Serif"/>
          <w:sz w:val="28"/>
          <w:szCs w:val="28"/>
        </w:rPr>
        <w:t xml:space="preserve"> (Основного Закона) Саратовской области, настоящего Закона и иных нормативных правовых актов области.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6. Уполномоченный не вправе замещать государственные должности Российской Федерации, иные государственные должности субъектов Российской Федерации, должности государственной гражданской службы и должности муниципальной службы.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Статья 2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Основными задачами Уполномоченного являются: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1) защита прав и законных интересов субъектов предпринимательской деятельности;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2) содействие восстановлению нарушенных прав и законных интересов субъектов предпринимательской деятельности;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3) правовое просвещение субъектов предпринимательской деятельности в сфере защиты прав и законных интересов;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4) содействие улучшению делового и инвестиционного климата в области;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5) информирование общественности о состоянии соблюдения и защиты прав и законных интересов субъектов предпринимательской деятельности;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6) осуществление </w:t>
      </w:r>
      <w:proofErr w:type="gramStart"/>
      <w:r w:rsidRPr="00212BAE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 соблюдением прав и законных интересов субъектов предпринимательской деятельности органами исполнительной власти области и органами местного самоуправления, их должностными лицами;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lastRenderedPageBreak/>
        <w:t>7) взаимодействие с предпринимательским сообществом;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8) содействие развитию на территории области общественных институтов, ориентированных на защиту прав и законных интересов субъектов предпринимательской деятельности;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9) участие в формировании и реализации государственной политики в области развития предпринимательской деятельности, защиты прав и законных интересов субъектов предпринимательской деятельности на территории области.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Глава 2. ПОРЯДОК НАЗНАЧЕНИЯ НА ДОЛЖНОСТЬ И ОСВОБОЖДЕНИЯ</w:t>
      </w:r>
    </w:p>
    <w:p w:rsidR="00212BAE" w:rsidRPr="00212BAE" w:rsidRDefault="00212BA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ОТ ДОЛЖНОСТИ УПОЛНОМОЧЕННОГО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Статья 3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1. На должность Уполномоченного может быть назначен гражданин Российской Федерации не моложе тридцати лет, постоянно проживающий в Российской Федерации, не имеющий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и имеющий высшее образование.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(часть 1 в ред. </w:t>
      </w:r>
      <w:hyperlink r:id="rId17">
        <w:r w:rsidRPr="00212BAE">
          <w:rPr>
            <w:rFonts w:ascii="PT Astra Serif" w:hAnsi="PT Astra Serif"/>
            <w:sz w:val="28"/>
            <w:szCs w:val="28"/>
          </w:rPr>
          <w:t>Закона</w:t>
        </w:r>
      </w:hyperlink>
      <w:r w:rsidRPr="00212BAE">
        <w:rPr>
          <w:rFonts w:ascii="PT Astra Serif" w:hAnsi="PT Astra Serif"/>
          <w:sz w:val="28"/>
          <w:szCs w:val="28"/>
        </w:rPr>
        <w:t xml:space="preserve"> Саратовской области от 29.06.2021 N 76-ЗСО)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2. Уполномоченный назначается </w:t>
      </w:r>
      <w:proofErr w:type="gramStart"/>
      <w:r w:rsidRPr="00212BAE">
        <w:rPr>
          <w:rFonts w:ascii="PT Astra Serif" w:hAnsi="PT Astra Serif"/>
          <w:sz w:val="28"/>
          <w:szCs w:val="28"/>
        </w:rPr>
        <w:t>на должность сроком на пять лет по согласованию с Уполномоченным при Президенте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 Российской Федерации по защите прав предпринимателей с учетом мнения Общественной палаты области, предпринимательского сообщества, в том числе торгово-промышленной палаты области.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3. Одно и то же лицо не может быть назначено на должность Уполномоченного более чем на два срока подряд.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4. Уполномоченный продолжает исполнять свои должностные обязанности до вступления в должность вновь назначенного Уполномоченного, за исключением случая досрочного прекращения полномочий.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5. Истечение </w:t>
      </w:r>
      <w:proofErr w:type="gramStart"/>
      <w:r w:rsidRPr="00212BAE">
        <w:rPr>
          <w:rFonts w:ascii="PT Astra Serif" w:hAnsi="PT Astra Serif"/>
          <w:sz w:val="28"/>
          <w:szCs w:val="28"/>
        </w:rPr>
        <w:t>срока полномочий депутатов областной Думы соответствующего созыва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 или роспуск (самороспуск) областной Думы не влекут прекращения полномочий Уполномоченного.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bookmarkStart w:id="1" w:name="P58"/>
      <w:bookmarkEnd w:id="1"/>
      <w:r w:rsidRPr="00212BAE">
        <w:rPr>
          <w:rFonts w:ascii="PT Astra Serif" w:hAnsi="PT Astra Serif"/>
          <w:sz w:val="28"/>
          <w:szCs w:val="28"/>
        </w:rPr>
        <w:t>Статья 4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1. Уполномоченный назначается на должность областной Думой </w:t>
      </w:r>
      <w:r w:rsidRPr="00212BAE">
        <w:rPr>
          <w:rFonts w:ascii="PT Astra Serif" w:hAnsi="PT Astra Serif"/>
          <w:sz w:val="28"/>
          <w:szCs w:val="28"/>
        </w:rPr>
        <w:lastRenderedPageBreak/>
        <w:t>большинством голосов от установленного числа депутатов областной Думы тайным голосованием.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(</w:t>
      </w:r>
      <w:proofErr w:type="gramStart"/>
      <w:r w:rsidRPr="00212BAE">
        <w:rPr>
          <w:rFonts w:ascii="PT Astra Serif" w:hAnsi="PT Astra Serif"/>
          <w:sz w:val="28"/>
          <w:szCs w:val="28"/>
        </w:rPr>
        <w:t>в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 ред. </w:t>
      </w:r>
      <w:hyperlink r:id="rId18">
        <w:r w:rsidRPr="00212BAE">
          <w:rPr>
            <w:rFonts w:ascii="PT Astra Serif" w:hAnsi="PT Astra Serif"/>
            <w:sz w:val="28"/>
            <w:szCs w:val="28"/>
          </w:rPr>
          <w:t>Закона</w:t>
        </w:r>
      </w:hyperlink>
      <w:r w:rsidRPr="00212BAE">
        <w:rPr>
          <w:rFonts w:ascii="PT Astra Serif" w:hAnsi="PT Astra Serif"/>
          <w:sz w:val="28"/>
          <w:szCs w:val="28"/>
        </w:rPr>
        <w:t xml:space="preserve"> Саратовской области от 27.07.2022 N 105-ЗСО)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2. Предложение о кандидате на должность Уполномоченного вносится в областную Думу Губернатором области в течение 30 календарных дней до окончания срока полномочий предыдущего Уполномоченного либо в течение 30 календарных дней после досрочного прекращения полномочий Уполномоченного.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Одна и та же кандидатура на должность Уполномоченного может быть внесена Губернатором области не более двух раз подряд.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3. Областная Дума принимает постановление о назначении на должность Уполномоченного не позднее 30 календарных дней со дня истечения срока полномочий предыдущего Уполномоченного.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4. Уполномоченный вступает в должность с момента принесения им присяги следующего содержания: </w:t>
      </w:r>
      <w:proofErr w:type="gramStart"/>
      <w:r w:rsidRPr="00212BAE">
        <w:rPr>
          <w:rFonts w:ascii="PT Astra Serif" w:hAnsi="PT Astra Serif"/>
          <w:sz w:val="28"/>
          <w:szCs w:val="28"/>
        </w:rPr>
        <w:t xml:space="preserve">"Клянусь защищать права и законные интересы субъектов предпринимательской деятельности, зарегистрированных в органе, осуществляющем государственную регистрацию на территории Саратовской области, и субъектов предпринимательской деятельности, права и законные интересы которых были нарушены на территории Саратовской области, добросовестно исполнять свои обязанности, руководствуясь </w:t>
      </w:r>
      <w:hyperlink r:id="rId19">
        <w:r w:rsidRPr="00212BAE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212BAE">
        <w:rPr>
          <w:rFonts w:ascii="PT Astra Serif" w:hAnsi="PT Astra Serif"/>
          <w:sz w:val="28"/>
          <w:szCs w:val="28"/>
        </w:rPr>
        <w:t xml:space="preserve"> Российской Федерации, федеральным законодательством, </w:t>
      </w:r>
      <w:hyperlink r:id="rId20">
        <w:r w:rsidRPr="00212BAE">
          <w:rPr>
            <w:rFonts w:ascii="PT Astra Serif" w:hAnsi="PT Astra Serif"/>
            <w:sz w:val="28"/>
            <w:szCs w:val="28"/>
          </w:rPr>
          <w:t>Уставом</w:t>
        </w:r>
      </w:hyperlink>
      <w:r w:rsidRPr="00212BAE">
        <w:rPr>
          <w:rFonts w:ascii="PT Astra Serif" w:hAnsi="PT Astra Serif"/>
          <w:sz w:val="28"/>
          <w:szCs w:val="28"/>
        </w:rPr>
        <w:t xml:space="preserve"> (Основным Законом) Саратовской области, законодательством Саратовской области, справедливостью и голосом совести.". Присяга приносится на заседании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 областной Думы непосредственно после назначения Уполномоченного на должность.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5. Уполномоченному, вступившему в должность, вручается удостоверение, являющееся документом, подтверждающим его статус. По предъявлении удостоверения Уполномоченный имеет право беспрепятственно осуществлять на территории области полномочия, установленные настоящим Законом.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6. О принятом </w:t>
      </w:r>
      <w:proofErr w:type="gramStart"/>
      <w:r w:rsidRPr="00212BAE">
        <w:rPr>
          <w:rFonts w:ascii="PT Astra Serif" w:hAnsi="PT Astra Serif"/>
          <w:sz w:val="28"/>
          <w:szCs w:val="28"/>
        </w:rPr>
        <w:t>решении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 о назначении Уполномоченного областная Дума уведомляет Уполномоченного при Президенте Российской Федерации по защите прав предпринимателей не позднее пяти дней со дня принятия такого решения.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(</w:t>
      </w:r>
      <w:proofErr w:type="gramStart"/>
      <w:r w:rsidRPr="00212BAE">
        <w:rPr>
          <w:rFonts w:ascii="PT Astra Serif" w:hAnsi="PT Astra Serif"/>
          <w:sz w:val="28"/>
          <w:szCs w:val="28"/>
        </w:rPr>
        <w:t>ч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асть 6 введена </w:t>
      </w:r>
      <w:hyperlink r:id="rId21">
        <w:r w:rsidRPr="00212BAE">
          <w:rPr>
            <w:rFonts w:ascii="PT Astra Serif" w:hAnsi="PT Astra Serif"/>
            <w:sz w:val="28"/>
            <w:szCs w:val="28"/>
          </w:rPr>
          <w:t>Законом</w:t>
        </w:r>
      </w:hyperlink>
      <w:r w:rsidRPr="00212BAE">
        <w:rPr>
          <w:rFonts w:ascii="PT Astra Serif" w:hAnsi="PT Astra Serif"/>
          <w:sz w:val="28"/>
          <w:szCs w:val="28"/>
        </w:rPr>
        <w:t xml:space="preserve"> Саратовской области от 17.03.2025 N 21-ЗСО)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Статья 5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1. Полномочия Уполномоченного прекращаются: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lastRenderedPageBreak/>
        <w:t>1) по истечении срока полномочий;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2) в случае досрочного прекращения полномочий.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2. В соответствии с Федеральным законом полномочия Уполномоченного прекращаются досрочно по решению областной Думы в случае: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76"/>
      <w:bookmarkEnd w:id="2"/>
      <w:r w:rsidRPr="00212BAE">
        <w:rPr>
          <w:rFonts w:ascii="PT Astra Serif" w:hAnsi="PT Astra Serif"/>
          <w:sz w:val="28"/>
          <w:szCs w:val="28"/>
        </w:rPr>
        <w:t>1) его смерти;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2) признания его судом недееспособным, ограниченно дееспособным или безвестно отсутствующим либо объявления его умершим;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3) вступления в отношении его в законную силу обвинительного приговора суда;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79"/>
      <w:bookmarkEnd w:id="3"/>
      <w:r w:rsidRPr="00212BAE">
        <w:rPr>
          <w:rFonts w:ascii="PT Astra Serif" w:hAnsi="PT Astra Serif"/>
          <w:sz w:val="28"/>
          <w:szCs w:val="28"/>
        </w:rPr>
        <w:t>4) прекращения гражданства Российской Федерации или приобретения гражданства (подданства)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В течение десяти рабочих дней со дня поступления в областную Думу документов, подтверждающих наличие основания для досрочного прекращения полномочий Уполномоченного, указанного в </w:t>
      </w:r>
      <w:hyperlink w:anchor="P76">
        <w:r w:rsidRPr="00212BAE">
          <w:rPr>
            <w:rFonts w:ascii="PT Astra Serif" w:hAnsi="PT Astra Serif"/>
            <w:sz w:val="28"/>
            <w:szCs w:val="28"/>
          </w:rPr>
          <w:t>пунктах 1</w:t>
        </w:r>
      </w:hyperlink>
      <w:r w:rsidRPr="00212BAE">
        <w:rPr>
          <w:rFonts w:ascii="PT Astra Serif" w:hAnsi="PT Astra Serif"/>
          <w:sz w:val="28"/>
          <w:szCs w:val="28"/>
        </w:rPr>
        <w:t xml:space="preserve"> - </w:t>
      </w:r>
      <w:hyperlink w:anchor="P79">
        <w:r w:rsidRPr="00212BAE">
          <w:rPr>
            <w:rFonts w:ascii="PT Astra Serif" w:hAnsi="PT Astra Serif"/>
            <w:sz w:val="28"/>
            <w:szCs w:val="28"/>
          </w:rPr>
          <w:t>4</w:t>
        </w:r>
      </w:hyperlink>
      <w:r w:rsidRPr="00212BAE">
        <w:rPr>
          <w:rFonts w:ascii="PT Astra Serif" w:hAnsi="PT Astra Serif"/>
          <w:sz w:val="28"/>
          <w:szCs w:val="28"/>
        </w:rPr>
        <w:t xml:space="preserve"> настоящей части, профильный комитет областной Думы подготавливает проект постановления областной Думы о досрочном прекращении полномочий Уполномоченного.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(часть 2 в ред. </w:t>
      </w:r>
      <w:hyperlink r:id="rId22">
        <w:r w:rsidRPr="00212BAE">
          <w:rPr>
            <w:rFonts w:ascii="PT Astra Serif" w:hAnsi="PT Astra Serif"/>
            <w:sz w:val="28"/>
            <w:szCs w:val="28"/>
          </w:rPr>
          <w:t>Закона</w:t>
        </w:r>
      </w:hyperlink>
      <w:r w:rsidRPr="00212BAE">
        <w:rPr>
          <w:rFonts w:ascii="PT Astra Serif" w:hAnsi="PT Astra Serif"/>
          <w:sz w:val="28"/>
          <w:szCs w:val="28"/>
        </w:rPr>
        <w:t xml:space="preserve"> Саратовской области от 17.03.2025 N 21-ЗСО)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212BAE">
        <w:rPr>
          <w:rFonts w:ascii="PT Astra Serif" w:hAnsi="PT Astra Serif"/>
          <w:sz w:val="28"/>
          <w:szCs w:val="28"/>
        </w:rPr>
        <w:t>В соответствии с Федеральным законом по согласованию с Уполномоченным при Президенте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 Российской Федерации по защите прав предпринимателей полномочия Уполномоченного могут быть прекращены областной Думой досрочно также в случае: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4" w:name="P83"/>
      <w:bookmarkEnd w:id="4"/>
      <w:r w:rsidRPr="00212BAE">
        <w:rPr>
          <w:rFonts w:ascii="PT Astra Serif" w:hAnsi="PT Astra Serif"/>
          <w:sz w:val="28"/>
          <w:szCs w:val="28"/>
        </w:rPr>
        <w:t>1) подачи им письменного заявления о сложении полномочий;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2) его неспособности по состоянию здоровья, установленной в соответствии с медицинским заключением, или по иным причинам в течение длительного времени (не менее четырех месяцев) исполнять свои обязанности;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3) утраты доверия в случаях, предусмотренных </w:t>
      </w:r>
      <w:hyperlink r:id="rId23">
        <w:r w:rsidRPr="00212BAE">
          <w:rPr>
            <w:rFonts w:ascii="PT Astra Serif" w:hAnsi="PT Astra Serif"/>
            <w:sz w:val="28"/>
            <w:szCs w:val="28"/>
          </w:rPr>
          <w:t>статьей 13.1</w:t>
        </w:r>
      </w:hyperlink>
      <w:r w:rsidRPr="00212BAE">
        <w:rPr>
          <w:rFonts w:ascii="PT Astra Serif" w:hAnsi="PT Astra Serif"/>
          <w:sz w:val="28"/>
          <w:szCs w:val="28"/>
        </w:rPr>
        <w:t xml:space="preserve"> Федерального закона от 25 декабря 2008 года N 273-ФЗ "О противодействии коррупции";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5" w:name="P86"/>
      <w:bookmarkEnd w:id="5"/>
      <w:r w:rsidRPr="00212BAE">
        <w:rPr>
          <w:rFonts w:ascii="PT Astra Serif" w:hAnsi="PT Astra Serif"/>
          <w:sz w:val="28"/>
          <w:szCs w:val="28"/>
        </w:rPr>
        <w:t>4) несоблюдения им иных требований, ограничений и запретов, установленных Федеральным законом, другими федеральными законами и законами области.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lastRenderedPageBreak/>
        <w:t xml:space="preserve">В целях согласования с Уполномоченным при Президенте Российской Федерации по защите прав предпринимателей вопроса о досрочном прекращении полномочий Уполномоченного по одному из оснований, указанных в </w:t>
      </w:r>
      <w:hyperlink w:anchor="P83">
        <w:r w:rsidRPr="00212BAE">
          <w:rPr>
            <w:rFonts w:ascii="PT Astra Serif" w:hAnsi="PT Astra Serif"/>
            <w:sz w:val="28"/>
            <w:szCs w:val="28"/>
          </w:rPr>
          <w:t>пунктах 1</w:t>
        </w:r>
      </w:hyperlink>
      <w:r w:rsidRPr="00212BAE">
        <w:rPr>
          <w:rFonts w:ascii="PT Astra Serif" w:hAnsi="PT Astra Serif"/>
          <w:sz w:val="28"/>
          <w:szCs w:val="28"/>
        </w:rPr>
        <w:t xml:space="preserve"> - </w:t>
      </w:r>
      <w:hyperlink w:anchor="P86">
        <w:r w:rsidRPr="00212BAE">
          <w:rPr>
            <w:rFonts w:ascii="PT Astra Serif" w:hAnsi="PT Astra Serif"/>
            <w:sz w:val="28"/>
            <w:szCs w:val="28"/>
          </w:rPr>
          <w:t>4</w:t>
        </w:r>
      </w:hyperlink>
      <w:r w:rsidRPr="00212BAE">
        <w:rPr>
          <w:rFonts w:ascii="PT Astra Serif" w:hAnsi="PT Astra Serif"/>
          <w:sz w:val="28"/>
          <w:szCs w:val="28"/>
        </w:rPr>
        <w:t xml:space="preserve"> настоящей части, Председатель областной Думы в течение десяти рабочих дней со дня поступления в областную Думу документов, подтверждающих наличие </w:t>
      </w:r>
      <w:proofErr w:type="gramStart"/>
      <w:r w:rsidRPr="00212BAE">
        <w:rPr>
          <w:rFonts w:ascii="PT Astra Serif" w:hAnsi="PT Astra Serif"/>
          <w:sz w:val="28"/>
          <w:szCs w:val="28"/>
        </w:rPr>
        <w:t>основания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 для досрочного прекращения полномочий Уполномоченного, направляет указанные документы (копии документов) Уполномоченному при </w:t>
      </w:r>
      <w:proofErr w:type="gramStart"/>
      <w:r w:rsidRPr="00212BAE">
        <w:rPr>
          <w:rFonts w:ascii="PT Astra Serif" w:hAnsi="PT Astra Serif"/>
          <w:sz w:val="28"/>
          <w:szCs w:val="28"/>
        </w:rPr>
        <w:t>Президенте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 Российской Федерации по защите прав предпринимателей.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После согласования </w:t>
      </w:r>
      <w:proofErr w:type="gramStart"/>
      <w:r w:rsidRPr="00212BAE">
        <w:rPr>
          <w:rFonts w:ascii="PT Astra Serif" w:hAnsi="PT Astra Serif"/>
          <w:sz w:val="28"/>
          <w:szCs w:val="28"/>
        </w:rPr>
        <w:t>с Уполномоченным при Президенте Российской Федерации по защите прав предпринимателей вопроса о досрочном прекращении полномочий Уполномоченного по одному из оснований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, указанных в </w:t>
      </w:r>
      <w:hyperlink w:anchor="P83">
        <w:r w:rsidRPr="00212BAE">
          <w:rPr>
            <w:rFonts w:ascii="PT Astra Serif" w:hAnsi="PT Astra Serif"/>
            <w:sz w:val="28"/>
            <w:szCs w:val="28"/>
          </w:rPr>
          <w:t>пунктах 1</w:t>
        </w:r>
      </w:hyperlink>
      <w:r w:rsidRPr="00212BAE">
        <w:rPr>
          <w:rFonts w:ascii="PT Astra Serif" w:hAnsi="PT Astra Serif"/>
          <w:sz w:val="28"/>
          <w:szCs w:val="28"/>
        </w:rPr>
        <w:t xml:space="preserve"> - </w:t>
      </w:r>
      <w:hyperlink w:anchor="P86">
        <w:r w:rsidRPr="00212BAE">
          <w:rPr>
            <w:rFonts w:ascii="PT Astra Serif" w:hAnsi="PT Astra Serif"/>
            <w:sz w:val="28"/>
            <w:szCs w:val="28"/>
          </w:rPr>
          <w:t>4</w:t>
        </w:r>
      </w:hyperlink>
      <w:r w:rsidRPr="00212BAE">
        <w:rPr>
          <w:rFonts w:ascii="PT Astra Serif" w:hAnsi="PT Astra Serif"/>
          <w:sz w:val="28"/>
          <w:szCs w:val="28"/>
        </w:rPr>
        <w:t xml:space="preserve"> настоящей части, профильный комитет областной Думы подготавливает проект постановления областной Думы о досрочном прекращении полномочий Уполномоченного.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(часть 3 в ред. </w:t>
      </w:r>
      <w:hyperlink r:id="rId24">
        <w:r w:rsidRPr="00212BAE">
          <w:rPr>
            <w:rFonts w:ascii="PT Astra Serif" w:hAnsi="PT Astra Serif"/>
            <w:sz w:val="28"/>
            <w:szCs w:val="28"/>
          </w:rPr>
          <w:t>Закона</w:t>
        </w:r>
      </w:hyperlink>
      <w:r w:rsidRPr="00212BAE">
        <w:rPr>
          <w:rFonts w:ascii="PT Astra Serif" w:hAnsi="PT Astra Serif"/>
          <w:sz w:val="28"/>
          <w:szCs w:val="28"/>
        </w:rPr>
        <w:t xml:space="preserve"> Саратовской области от 17.03.2025 N 21-ЗСО)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3.1. Решение о досрочном прекращении полномочий Уполномоченного принимается на заседании областной Думы большинством голосов от установленного числа депутатов областной Думы открытым голосованием и оформляется постановлением областной Думы.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(</w:t>
      </w:r>
      <w:proofErr w:type="gramStart"/>
      <w:r w:rsidRPr="00212BAE">
        <w:rPr>
          <w:rFonts w:ascii="PT Astra Serif" w:hAnsi="PT Astra Serif"/>
          <w:sz w:val="28"/>
          <w:szCs w:val="28"/>
        </w:rPr>
        <w:t>ч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асть 3.1 введена </w:t>
      </w:r>
      <w:hyperlink r:id="rId25">
        <w:r w:rsidRPr="00212BAE">
          <w:rPr>
            <w:rFonts w:ascii="PT Astra Serif" w:hAnsi="PT Astra Serif"/>
            <w:sz w:val="28"/>
            <w:szCs w:val="28"/>
          </w:rPr>
          <w:t>Законом</w:t>
        </w:r>
      </w:hyperlink>
      <w:r w:rsidRPr="00212BAE">
        <w:rPr>
          <w:rFonts w:ascii="PT Astra Serif" w:hAnsi="PT Astra Serif"/>
          <w:sz w:val="28"/>
          <w:szCs w:val="28"/>
        </w:rPr>
        <w:t xml:space="preserve"> Саратовской области от 17.03.2025 N 21-ЗСО)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4. В случае досрочного прекращения полномочий Уполномоченного новый Уполномоченный должен быть назначен областной Думой в течение 60 календарных дней со дня досрочного прекращения полномочий предыдущего Уполномоченного в порядке, установленном настоящим Законом.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5. О принятом </w:t>
      </w:r>
      <w:proofErr w:type="gramStart"/>
      <w:r w:rsidRPr="00212BAE">
        <w:rPr>
          <w:rFonts w:ascii="PT Astra Serif" w:hAnsi="PT Astra Serif"/>
          <w:sz w:val="28"/>
          <w:szCs w:val="28"/>
        </w:rPr>
        <w:t>решении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 о досрочном прекращении полномочий Уполномоченного областная Дума уведомляет Уполномоченного при Президенте Российской Федерации по защите прав предпринимателей не позднее пяти дней со дня принятия такого решения.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(</w:t>
      </w:r>
      <w:proofErr w:type="gramStart"/>
      <w:r w:rsidRPr="00212BAE">
        <w:rPr>
          <w:rFonts w:ascii="PT Astra Serif" w:hAnsi="PT Astra Serif"/>
          <w:sz w:val="28"/>
          <w:szCs w:val="28"/>
        </w:rPr>
        <w:t>ч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асть 5 введена </w:t>
      </w:r>
      <w:hyperlink r:id="rId26">
        <w:r w:rsidRPr="00212BAE">
          <w:rPr>
            <w:rFonts w:ascii="PT Astra Serif" w:hAnsi="PT Astra Serif"/>
            <w:sz w:val="28"/>
            <w:szCs w:val="28"/>
          </w:rPr>
          <w:t>Законом</w:t>
        </w:r>
      </w:hyperlink>
      <w:r w:rsidRPr="00212BAE">
        <w:rPr>
          <w:rFonts w:ascii="PT Astra Serif" w:hAnsi="PT Astra Serif"/>
          <w:sz w:val="28"/>
          <w:szCs w:val="28"/>
        </w:rPr>
        <w:t xml:space="preserve"> Саратовской области от 17.03.2025 N 21-ЗСО)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Статья 6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1. В соответствии с Федеральным законом на Уполномоченного распространяются ограничения, установленные Федеральным </w:t>
      </w:r>
      <w:hyperlink r:id="rId27">
        <w:r w:rsidRPr="00212BAE">
          <w:rPr>
            <w:rFonts w:ascii="PT Astra Serif" w:hAnsi="PT Astra Serif"/>
            <w:sz w:val="28"/>
            <w:szCs w:val="28"/>
          </w:rPr>
          <w:t>законом</w:t>
        </w:r>
      </w:hyperlink>
      <w:r w:rsidRPr="00212BAE">
        <w:rPr>
          <w:rFonts w:ascii="PT Astra Serif" w:hAnsi="PT Astra Serif"/>
          <w:sz w:val="28"/>
          <w:szCs w:val="28"/>
        </w:rPr>
        <w:t xml:space="preserve"> от 25 декабря 2008 года N 273-ФЗ "О противодействии коррупции" и другими федеральными законами для лиц, замещающих государственные должности.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1.1. </w:t>
      </w:r>
      <w:proofErr w:type="gramStart"/>
      <w:r w:rsidRPr="00212BAE">
        <w:rPr>
          <w:rFonts w:ascii="PT Astra Serif" w:hAnsi="PT Astra Serif"/>
          <w:sz w:val="28"/>
          <w:szCs w:val="28"/>
        </w:rPr>
        <w:t xml:space="preserve">Уполномоченный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</w:t>
      </w:r>
      <w:r w:rsidRPr="00212BAE">
        <w:rPr>
          <w:rFonts w:ascii="PT Astra Serif" w:hAnsi="PT Astra Serif"/>
          <w:sz w:val="28"/>
          <w:szCs w:val="28"/>
        </w:rPr>
        <w:lastRenderedPageBreak/>
        <w:t xml:space="preserve">установленных Федеральным </w:t>
      </w:r>
      <w:hyperlink r:id="rId28">
        <w:r w:rsidRPr="00212BAE">
          <w:rPr>
            <w:rFonts w:ascii="PT Astra Serif" w:hAnsi="PT Astra Serif"/>
            <w:sz w:val="28"/>
            <w:szCs w:val="28"/>
          </w:rPr>
          <w:t>законом</w:t>
        </w:r>
      </w:hyperlink>
      <w:r w:rsidRPr="00212BAE">
        <w:rPr>
          <w:rFonts w:ascii="PT Astra Serif" w:hAnsi="PT Astra Serif"/>
          <w:sz w:val="28"/>
          <w:szCs w:val="28"/>
        </w:rPr>
        <w:t xml:space="preserve"> от 25 декабря 2008 года N 273-ФЗ "О противодействии коррупции" и другими федеральными законами в целях противодействия коррупции, в случае если несоблюдение таких ограничений, запретов и требований, а также неисполнение таких обязанностей признается следствием не зависящих от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 него обстоятельств в порядке, предусмотренном </w:t>
      </w:r>
      <w:hyperlink r:id="rId29">
        <w:r w:rsidRPr="00212BAE">
          <w:rPr>
            <w:rFonts w:ascii="PT Astra Serif" w:hAnsi="PT Astra Serif"/>
            <w:sz w:val="28"/>
            <w:szCs w:val="28"/>
          </w:rPr>
          <w:t>частями 3</w:t>
        </w:r>
      </w:hyperlink>
      <w:r w:rsidRPr="00212BAE">
        <w:rPr>
          <w:rFonts w:ascii="PT Astra Serif" w:hAnsi="PT Astra Serif"/>
          <w:sz w:val="28"/>
          <w:szCs w:val="28"/>
        </w:rPr>
        <w:t xml:space="preserve"> - </w:t>
      </w:r>
      <w:hyperlink r:id="rId30">
        <w:r w:rsidRPr="00212BAE">
          <w:rPr>
            <w:rFonts w:ascii="PT Astra Serif" w:hAnsi="PT Astra Serif"/>
            <w:sz w:val="28"/>
            <w:szCs w:val="28"/>
          </w:rPr>
          <w:t>6 статьи 13</w:t>
        </w:r>
      </w:hyperlink>
      <w:r w:rsidRPr="00212BAE">
        <w:rPr>
          <w:rFonts w:ascii="PT Astra Serif" w:hAnsi="PT Astra Serif"/>
          <w:sz w:val="28"/>
          <w:szCs w:val="28"/>
        </w:rPr>
        <w:t xml:space="preserve"> Федерального закона от 25 декабря 2008 года N 273-ФЗ "О противодействии коррупции".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(часть 1.1 введена </w:t>
      </w:r>
      <w:hyperlink r:id="rId31">
        <w:r w:rsidRPr="00212BAE">
          <w:rPr>
            <w:rFonts w:ascii="PT Astra Serif" w:hAnsi="PT Astra Serif"/>
            <w:sz w:val="28"/>
            <w:szCs w:val="28"/>
          </w:rPr>
          <w:t>Законом</w:t>
        </w:r>
      </w:hyperlink>
      <w:r w:rsidRPr="00212BAE">
        <w:rPr>
          <w:rFonts w:ascii="PT Astra Serif" w:hAnsi="PT Astra Serif"/>
          <w:sz w:val="28"/>
          <w:szCs w:val="28"/>
        </w:rPr>
        <w:t xml:space="preserve"> Саратовской области от 01.11.2023 N 122-ЗСО)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2. Уполномоченный обязан прекратить деятельность, несовместимую с его статусом, не позднее 14 календарных дней со дня вступления в должность. В случае если в течение указанного срока Уполномоченный не выполнит требования, установленные настоящей статьей, его полномочия прекращаются в порядке, установленном настоящим Законом.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Глава 3. КОМПЕТЕНЦИЯ УПОЛНОМОЧЕННОГО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Статья 7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1. Уполномоченный действует в пределах компетенции, установленной настоящим Законом, и не вправе принимать решения, отнесенные к компетенции других государственных органов области, органов местного самоуправления и их должностных лиц.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2. В целях выполнения стоящих перед ним задач Уполномоченный: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1) осуществляет личный прием субъектов предпринимательской деятельности;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2) рассматривает жалобы субъектов предпринимательской деятельности на решения или действия (бездействие) органов государственной власти области, территориальных органов федеральных органов исполнительной власти в области,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лиц, нарушающих права и законные интересы субъектов предпринимательской деятельности;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3) направляет обращения (жалобы) субъектов предпринимательской деятельности в уполномоченные органы или должностным лицам, к компетенции которых относится рассмотрение (разрешение) обращения (жалобы) по существу;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12BAE">
        <w:rPr>
          <w:rFonts w:ascii="PT Astra Serif" w:hAnsi="PT Astra Serif"/>
          <w:sz w:val="28"/>
          <w:szCs w:val="28"/>
        </w:rPr>
        <w:t xml:space="preserve">4) направляет в органы государственной власти области, территориальные органы федеральных органов исполнительной власти в области, органы местного самоуправления, их должностным лицам, руководителям организаций, в решениях и (или) действиях (бездействии) </w:t>
      </w:r>
      <w:r w:rsidRPr="00212BAE">
        <w:rPr>
          <w:rFonts w:ascii="PT Astra Serif" w:hAnsi="PT Astra Serif"/>
          <w:sz w:val="28"/>
          <w:szCs w:val="28"/>
        </w:rPr>
        <w:lastRenderedPageBreak/>
        <w:t>которых он усматривает нарушение прав и законных интересов субъектов предпринимательской деятельности, свое заключение, содержащее рекомендации о необходимых мерах по восстановлению нарушенных прав и законных интересов субъектов предпринимательской деятельности и предотвращению подобных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 нарушений в дальнейшем;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5) выполняет в пределах своей компетенции поручения Уполномоченного при Президенте Российской Федерации по защите прав предпринимателей, представляет по его запросам информацию о нарушениях прав и законных интересов субъектов предпринимательской деятельности и принятых мерах по их защите;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6) осуществляет сбор, изучение и анализ информации по вопросам обеспечения и защиты прав и законных интересов субъектов предпринимательской деятельности на основании материалов, представляемых органами государственной власти и органами местного самоуправления, обращений граждан и организаций, обобщает и анализирует обращения (жалобы) субъектов предпринимательской деятельности для выявления повторяющихся обращений (жалоб);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7) оказывает правовую поддержку субъектам предпринимательской деятельности по вопросам их прав и законных интересов, форм и методов их защиты;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8) информирует общественность о состоянии соблюдения и защиты прав и законных интересов субъектов предпринимательской деятельности, о своей деятельности;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9) информирует правоохранительные органы о фактах нарушения прав и законных интересов субъектов предпринимательской деятельности на территории области;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10) готовит ежегодный доклад о результатах своей деятельности, доклады по вопросам соблюдения прав и законных интересов субъектов предпринимательской деятельности.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3. При осуществлении своей деятельности Уполномоченный вправе: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1) осуществлять в соответствии с Федеральным законом следующие действия: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а) запрашивать и получать от органов государственной власти, органов местного самоуправления и у должностных лиц необходимые сведения, документы и материалы;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212BAE">
        <w:rPr>
          <w:rFonts w:ascii="PT Astra Serif" w:hAnsi="PT Astra Serif"/>
          <w:sz w:val="28"/>
          <w:szCs w:val="28"/>
        </w:rPr>
        <w:t xml:space="preserve">б) обращаться в суд с заявлением о признании недействительными ненормативных правовых актов, признании незаконными решений и действий (бездействия) органов государственной власти области, органов </w:t>
      </w:r>
      <w:r w:rsidRPr="00212BAE">
        <w:rPr>
          <w:rFonts w:ascii="PT Astra Serif" w:hAnsi="PT Astra Serif"/>
          <w:sz w:val="28"/>
          <w:szCs w:val="28"/>
        </w:rPr>
        <w:lastRenderedPageBreak/>
        <w:t>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 в случае, если оспариваемые ненормативный правовой акт, решение и действие (бездействие) не соответствуют закону или иному нормативному правовому акту и нарушают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 права и законные интересы субъектов предпринимательской деятельности в сфере предпринимательской деятельности, незаконно возлагают на них какие-либо обязанности, создают иные препятствия для осуществления предпринимательской деятельности;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в) направлять в органы государственной власти области, органы местного самоуправления мотивированные предложения о принятии нормативных правовых актов (о внесении изменений в нормативные правовые акты или признании их </w:t>
      </w:r>
      <w:proofErr w:type="gramStart"/>
      <w:r w:rsidRPr="00212BAE">
        <w:rPr>
          <w:rFonts w:ascii="PT Astra Serif" w:hAnsi="PT Astra Serif"/>
          <w:sz w:val="28"/>
          <w:szCs w:val="28"/>
        </w:rPr>
        <w:t>утратившими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 силу), относящихся к сфере деятельности Уполномоченного;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г) направлять Губернатору области мотивированные предложения об отмене или о приостановлении </w:t>
      </w:r>
      <w:proofErr w:type="gramStart"/>
      <w:r w:rsidRPr="00212BAE">
        <w:rPr>
          <w:rFonts w:ascii="PT Astra Serif" w:hAnsi="PT Astra Serif"/>
          <w:sz w:val="28"/>
          <w:szCs w:val="28"/>
        </w:rPr>
        <w:t>действия актов органов исполнительной власти области</w:t>
      </w:r>
      <w:proofErr w:type="gramEnd"/>
      <w:r w:rsidRPr="00212BAE">
        <w:rPr>
          <w:rFonts w:ascii="PT Astra Serif" w:hAnsi="PT Astra Serif"/>
          <w:sz w:val="28"/>
          <w:szCs w:val="28"/>
        </w:rPr>
        <w:t>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д) принимать с письменного согласия заявителя участие в выездной проверке, проводимой в отношении заявителя в рамках государственного контроля (надзора) или муниципального контроля;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(п. 1 в ред. </w:t>
      </w:r>
      <w:hyperlink r:id="rId32">
        <w:r w:rsidRPr="00212BAE">
          <w:rPr>
            <w:rFonts w:ascii="PT Astra Serif" w:hAnsi="PT Astra Serif"/>
            <w:sz w:val="28"/>
            <w:szCs w:val="28"/>
          </w:rPr>
          <w:t>Закона</w:t>
        </w:r>
      </w:hyperlink>
      <w:r w:rsidRPr="00212BAE">
        <w:rPr>
          <w:rFonts w:ascii="PT Astra Serif" w:hAnsi="PT Astra Serif"/>
          <w:sz w:val="28"/>
          <w:szCs w:val="28"/>
        </w:rPr>
        <w:t xml:space="preserve"> Саратовской области от 05.11.2019 N 111-ЗСО)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2) участвовать в обсуждении концепций и разработке проектов законов и иных нормативных правовых актов области, касающихся ведения предпринимательской деятельности, готовить заключения по результатам рассмотрения указанных проектов;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3) присутствовать на заседаниях областной Думы и ее рабочих органов, Правительства области, коллегиальных органов исполнительных органов государственной власти области по вопросам защиты прав и законных интересов субъектов предпринимательской деятельности;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4) выступать с докладами по вопросам, отнесенным к компетенции Уполномоченного, на заседаниях областной Думы и Правительства области в соответствии с регламентами указанных органов;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5) взаимодействовать с Уполномоченным при Президенте Российской Федерации по защите прав предпринимателей, государственными органами, органами местного самоуправления, предпринимательским сообществом, общественными объединениями и организациями в сфере обеспечения и защиты прав и законных интересов субъектов предпринимательской деятельности;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6) организовывать совещания, конференции, семинары и иные </w:t>
      </w:r>
      <w:r w:rsidRPr="00212BAE">
        <w:rPr>
          <w:rFonts w:ascii="PT Astra Serif" w:hAnsi="PT Astra Serif"/>
          <w:sz w:val="28"/>
          <w:szCs w:val="28"/>
        </w:rPr>
        <w:lastRenderedPageBreak/>
        <w:t>мероприятия по вопросам защиты прав и законных интересов субъектов предпринимательской деятельности с привлечением представителей органов государственной власти области и органов местного самоуправления, научных и общественных организаций;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7) утратил силу. - </w:t>
      </w:r>
      <w:hyperlink r:id="rId33">
        <w:r w:rsidRPr="00212BAE">
          <w:rPr>
            <w:rFonts w:ascii="PT Astra Serif" w:hAnsi="PT Astra Serif"/>
            <w:sz w:val="28"/>
            <w:szCs w:val="28"/>
          </w:rPr>
          <w:t>Закон</w:t>
        </w:r>
      </w:hyperlink>
      <w:r w:rsidRPr="00212BAE">
        <w:rPr>
          <w:rFonts w:ascii="PT Astra Serif" w:hAnsi="PT Astra Serif"/>
          <w:sz w:val="28"/>
          <w:szCs w:val="28"/>
        </w:rPr>
        <w:t xml:space="preserve"> Саратовской области от 20.12.2019 N 143-ЗСО;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8) осуществлять иные действия в рамках своей компетенции в соответствии с федеральными законами и законами области.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4. В целях защиты прав и законных интересов субъектов предпринимательской деятельности Уполномоченный вправе обратиться к Уполномоченному при Президенте Российской Федерации по защите прав предпринимателей, в федеральные органы государственной власти.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Статья 8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1. Рассмотрение Уполномоченным обращений (жалоб) субъектов предпринимательской деятельности осуществляется в соответствии с требованиями федерального законодательства.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По результатам рассмотрения жалобы субъекта предпринимательской деятельности Уполномоченный обязан направить ему разъяснение о формах и способах защиты его прав и законных интересов и (или) принять меры для их защиты в соответствии с законодательством и в пределах компетенции, определенной настоящим Законом.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2. Уполномоченный не вправе разглашать ставшие ему известными в процессе рассмотрения обращения (жалобы) сведения о частной жизни заявителя и иных лиц без их письменного согласия.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212BAE">
        <w:rPr>
          <w:rFonts w:ascii="PT Astra Serif" w:hAnsi="PT Astra Serif"/>
          <w:sz w:val="28"/>
          <w:szCs w:val="28"/>
        </w:rPr>
        <w:t>В случае если обращение (жалоба) было направлено (была направлена) Уполномоченным при Президенте Российской Федерации по защите прав предпринимателей, о результатах реализации мер по восстановлению нарушенных прав и законных интересов субъекта предпринимательской деятельности сообщается Уполномоченному при Президенте Российской Федерации по защите прав предпринимателей не позднее десяти календарных дней со дня принятия таких мер.</w:t>
      </w:r>
      <w:proofErr w:type="gramEnd"/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4. Заключения и рекомендации Уполномоченного, содержащие предложения относительно возможных и необходимых мер восстановления нарушенных прав и законных интересов субъектов предпринимательской деятельности, направляются в соответствующие органы государственной власти и органы местного самоуправления, организации, в компетенцию которых входит разрешение вопросов защиты и восстановления нарушенных прав и законных интересов субъектов предпринимательской деятельности.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lastRenderedPageBreak/>
        <w:t>Статья 9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1. Информирование о деятельности Уполномоченного осуществляется путем предоставления и опубликования: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1) ежегодного доклада о результатах деятельности Уполномоченного;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(в ред. </w:t>
      </w:r>
      <w:hyperlink r:id="rId34">
        <w:r w:rsidRPr="00212BAE">
          <w:rPr>
            <w:rFonts w:ascii="PT Astra Serif" w:hAnsi="PT Astra Serif"/>
            <w:sz w:val="28"/>
            <w:szCs w:val="28"/>
          </w:rPr>
          <w:t>Закона</w:t>
        </w:r>
      </w:hyperlink>
      <w:r w:rsidRPr="00212BAE">
        <w:rPr>
          <w:rFonts w:ascii="PT Astra Serif" w:hAnsi="PT Astra Serif"/>
          <w:sz w:val="28"/>
          <w:szCs w:val="28"/>
        </w:rPr>
        <w:t xml:space="preserve"> Саратовской области от 30.03.2021 N 28-ЗСО)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2) докладов по вопросам соблюдения прав и законных интересов субъектов предпринимательской деятельности.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2. По окончании календарного года Уполномоченный направляет Уполномоченному </w:t>
      </w:r>
      <w:proofErr w:type="gramStart"/>
      <w:r w:rsidRPr="00212BAE">
        <w:rPr>
          <w:rFonts w:ascii="PT Astra Serif" w:hAnsi="PT Astra Serif"/>
          <w:sz w:val="28"/>
          <w:szCs w:val="28"/>
        </w:rPr>
        <w:t>при Президенте Российской Федерации по защите прав предпринимателей информацию о результатах своей деятельности с оценкой условий осуществления предпринимательской деятельности на территории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 области и предложениями о совершенствовании правового положения субъектов предпринимательской деятельности.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212BAE">
        <w:rPr>
          <w:rFonts w:ascii="PT Astra Serif" w:hAnsi="PT Astra Serif"/>
          <w:sz w:val="28"/>
          <w:szCs w:val="28"/>
        </w:rPr>
        <w:t>Ежегодный доклад о результатах деятельности Уполномоченного, содержащий сведения о качественных и количественных показателях, характеризующих результаты его деятельности с оценкой условий осуществления предпринимательской деятельности на территории области, предложения о совершенствовании правового положения субъектов предпринимательской деятельности и сведения о состоянии дел в сфере защиты прав и законных интересов субъектов предпринимательской деятельности направляется Губернатору области и в областную Думу не позднее 1 февраля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 года, следующего за </w:t>
      </w:r>
      <w:proofErr w:type="gramStart"/>
      <w:r w:rsidRPr="00212BAE">
        <w:rPr>
          <w:rFonts w:ascii="PT Astra Serif" w:hAnsi="PT Astra Serif"/>
          <w:sz w:val="28"/>
          <w:szCs w:val="28"/>
        </w:rPr>
        <w:t>отчетным</w:t>
      </w:r>
      <w:proofErr w:type="gramEnd"/>
      <w:r w:rsidRPr="00212BAE">
        <w:rPr>
          <w:rFonts w:ascii="PT Astra Serif" w:hAnsi="PT Astra Serif"/>
          <w:sz w:val="28"/>
          <w:szCs w:val="28"/>
        </w:rPr>
        <w:t>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Ежегодный доклад публикуется Уполномоченным в средствах массовой информации, одним из учредителей (соучредителей) которых являются органы государственной власти области, и размещается на официальном сайте Уполномоченного в информационно-телекоммуникационной сети "Интернет".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3.1. Ежегодный доклад о результатах деятельности Уполномоченного представляется на заседании областной Думы Уполномоченным лично в порядке, определенном Регламентом Саратовской областной Думы.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Текст доклада представляется в областную Думу на бумажном носителе и в электронном виде.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(</w:t>
      </w:r>
      <w:proofErr w:type="gramStart"/>
      <w:r w:rsidRPr="00212BAE">
        <w:rPr>
          <w:rFonts w:ascii="PT Astra Serif" w:hAnsi="PT Astra Serif"/>
          <w:sz w:val="28"/>
          <w:szCs w:val="28"/>
        </w:rPr>
        <w:t>ч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асть 3.1 введена </w:t>
      </w:r>
      <w:hyperlink r:id="rId35">
        <w:r w:rsidRPr="00212BAE">
          <w:rPr>
            <w:rFonts w:ascii="PT Astra Serif" w:hAnsi="PT Astra Serif"/>
            <w:sz w:val="28"/>
            <w:szCs w:val="28"/>
          </w:rPr>
          <w:t>Законом</w:t>
        </w:r>
      </w:hyperlink>
      <w:r w:rsidRPr="00212BAE">
        <w:rPr>
          <w:rFonts w:ascii="PT Astra Serif" w:hAnsi="PT Astra Serif"/>
          <w:sz w:val="28"/>
          <w:szCs w:val="28"/>
        </w:rPr>
        <w:t xml:space="preserve"> Саратовской области от 30.03.2021 N 28-ЗСО)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4. Доклады по вопросам соблюдения прав и законных интересов субъектов предпринимательской деятельности направляются Уполномоченному при Президенте Российской Федерации по защите прав предпринимателей, Губернатору области и в областную Думу в случае массового нарушения прав и законных интересов субъектов </w:t>
      </w:r>
      <w:r w:rsidRPr="00212BAE">
        <w:rPr>
          <w:rFonts w:ascii="PT Astra Serif" w:hAnsi="PT Astra Serif"/>
          <w:sz w:val="28"/>
          <w:szCs w:val="28"/>
        </w:rPr>
        <w:lastRenderedPageBreak/>
        <w:t>предпринимательской деятельности и в иных случаях по инициативе Уполномоченного.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Глава 4. ОРГАНИЗАЦИОННОЕ ОБЕСПЕЧЕНИЕ</w:t>
      </w:r>
    </w:p>
    <w:p w:rsidR="00212BAE" w:rsidRPr="00212BAE" w:rsidRDefault="00212BA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ДЕЯТЕЛЬНОСТИ УПОЛНОМОЧЕННОГО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Статья 10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1. Для обеспечения деятельности Уполномоченного и осуществления им полномочий создается аппарат.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2. Уполномоченный и его аппарат являются государственным органом области, обладающим правами юридического лица, имеющим гербовую печать и бланки со своим наименованием, с правом открытия счетов в установленном федеральным законодательством порядке.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3. Аппарат осуществляет юридическое, организационное, научно-аналитическое, информационно-справочное и иное обеспечение деятельности Уполномоченного.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4. Финансирование деятельности Уполномоченного и его аппарата осуществляется за счет средств областного бюджета.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5. Работники аппарата Уполномоченного являются государственными гражданскими служащими области. В аппарате Уполномоченного могут быть учреждены должности, не отнесенные к должностям государственной гражданской службы области.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6. Уполномоченный непосредственно руководит деятельностью аппарата, утверждает положение о нем, в пределах бюджетной сметы устанавливает структуру и штатную численность, издает распоряжения по вопросам, связанным с деятельностью аппарата.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Статья 11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1. Уполномоченный вправе создавать экспертные, консультативные и общественные советы, рабочие группы и иные совещательные органы, действующие на общественных началах, а также привлекать для участия в их деятельности представителей предпринимательского сообщества, общественных организаций, представителей органов государственной власти области и органов местного самоуправления с их согласия.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2. Для оказания содействия в осуществлении своих полномочий на территории области Уполномоченный вправе назначать с учетом мнения предпринимательского сообщества, а также Уполномоченного при Президенте Российской Федерации по защите прав предпринимателей общественных помощников (представителей) в муниципальных </w:t>
      </w:r>
      <w:r w:rsidRPr="00212BAE">
        <w:rPr>
          <w:rFonts w:ascii="PT Astra Serif" w:hAnsi="PT Astra Serif"/>
          <w:sz w:val="28"/>
          <w:szCs w:val="28"/>
        </w:rPr>
        <w:lastRenderedPageBreak/>
        <w:t>образованиях и общественных помощников (представителей) по отдельным направлениям, осуществляющих свою деятельность на общественных началах.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3. Положение об общественных помощниках (представителях) Уполномоченного утверждается Уполномоченным. Общественным помощникам (представителям) Уполномоченного выдается удостоверение по форме, утвержденной Уполномоченным.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Глава 5. ЗАКЛЮЧИТЕЛЬНЫЕ ПОЛОЖЕНИЯ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Статья 12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1. Предложение о кандидате на должность первого Уполномоченного вносится в областную Думу не позднее 30 календарных дней со дня вступления в силу настоящего Закона.</w:t>
      </w:r>
    </w:p>
    <w:p w:rsidR="00212BAE" w:rsidRPr="00212BAE" w:rsidRDefault="00212BA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2. Областная Дума принимает постановление о назначении на должность первого Уполномоченного не позднее 30 календарных дней </w:t>
      </w:r>
      <w:proofErr w:type="gramStart"/>
      <w:r w:rsidRPr="00212BAE">
        <w:rPr>
          <w:rFonts w:ascii="PT Astra Serif" w:hAnsi="PT Astra Serif"/>
          <w:sz w:val="28"/>
          <w:szCs w:val="28"/>
        </w:rPr>
        <w:t>со дня истечения срока для внесения предложения о кандидате на эту должность в порядке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, установленном </w:t>
      </w:r>
      <w:hyperlink w:anchor="P58">
        <w:r w:rsidRPr="00212BAE">
          <w:rPr>
            <w:rFonts w:ascii="PT Astra Serif" w:hAnsi="PT Astra Serif"/>
            <w:sz w:val="28"/>
            <w:szCs w:val="28"/>
          </w:rPr>
          <w:t>статьей 4</w:t>
        </w:r>
      </w:hyperlink>
      <w:r w:rsidRPr="00212BAE">
        <w:rPr>
          <w:rFonts w:ascii="PT Astra Serif" w:hAnsi="PT Astra Serif"/>
          <w:sz w:val="28"/>
          <w:szCs w:val="28"/>
        </w:rPr>
        <w:t xml:space="preserve"> настоящего Закона.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Статья 13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 xml:space="preserve">Настоящий Закон вступает в силу со дня прекращения </w:t>
      </w:r>
      <w:proofErr w:type="gramStart"/>
      <w:r w:rsidRPr="00212BAE">
        <w:rPr>
          <w:rFonts w:ascii="PT Astra Serif" w:hAnsi="PT Astra Serif"/>
          <w:sz w:val="28"/>
          <w:szCs w:val="28"/>
        </w:rPr>
        <w:t>полномочий</w:t>
      </w:r>
      <w:proofErr w:type="gramEnd"/>
      <w:r w:rsidRPr="00212BAE">
        <w:rPr>
          <w:rFonts w:ascii="PT Astra Serif" w:hAnsi="PT Astra Serif"/>
          <w:sz w:val="28"/>
          <w:szCs w:val="28"/>
        </w:rPr>
        <w:t xml:space="preserve"> Уполномоченного по защите прав предпринимателей при Губернаторе Саратовской области.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Губернатор</w:t>
      </w:r>
    </w:p>
    <w:p w:rsidR="00212BAE" w:rsidRPr="00212BAE" w:rsidRDefault="00212BA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Саратовской области</w:t>
      </w:r>
    </w:p>
    <w:p w:rsidR="00212BAE" w:rsidRPr="00212BAE" w:rsidRDefault="00212BA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В.В.РАДАЕВ</w:t>
      </w:r>
    </w:p>
    <w:p w:rsidR="00212BAE" w:rsidRPr="00212BAE" w:rsidRDefault="00212BAE">
      <w:pPr>
        <w:pStyle w:val="ConsPlusNormal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г. Саратов</w:t>
      </w:r>
    </w:p>
    <w:p w:rsidR="00212BAE" w:rsidRPr="00212BAE" w:rsidRDefault="00212BAE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3 декабря 2014 года</w:t>
      </w:r>
    </w:p>
    <w:p w:rsidR="00212BAE" w:rsidRPr="00212BAE" w:rsidRDefault="00212BAE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212BAE">
        <w:rPr>
          <w:rFonts w:ascii="PT Astra Serif" w:hAnsi="PT Astra Serif"/>
          <w:sz w:val="28"/>
          <w:szCs w:val="28"/>
        </w:rPr>
        <w:t>N 163-ЗСО</w:t>
      </w: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12BAE" w:rsidRPr="00212BAE" w:rsidRDefault="00212BAE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212BAE" w:rsidRDefault="00212BAE">
      <w:pPr>
        <w:rPr>
          <w:rFonts w:ascii="PT Astra Serif" w:hAnsi="PT Astra Serif"/>
          <w:sz w:val="28"/>
          <w:szCs w:val="28"/>
        </w:rPr>
      </w:pPr>
    </w:p>
    <w:sectPr w:rsidR="005A1A7E" w:rsidRPr="00212BAE" w:rsidSect="005F7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BAE"/>
    <w:rsid w:val="000C2229"/>
    <w:rsid w:val="00172250"/>
    <w:rsid w:val="00212BAE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212BA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12BA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12BA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212BA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12BA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12BA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40672&amp;dst=100041" TargetMode="External"/><Relationship Id="rId13" Type="http://schemas.openxmlformats.org/officeDocument/2006/relationships/hyperlink" Target="https://login.consultant.ru/link/?req=doc&amp;base=LAW&amp;n=488081&amp;dst=100072" TargetMode="External"/><Relationship Id="rId18" Type="http://schemas.openxmlformats.org/officeDocument/2006/relationships/hyperlink" Target="https://login.consultant.ru/link/?req=doc&amp;base=RLAW358&amp;n=152998&amp;dst=100022" TargetMode="External"/><Relationship Id="rId26" Type="http://schemas.openxmlformats.org/officeDocument/2006/relationships/hyperlink" Target="https://login.consultant.ru/link/?req=doc&amp;base=RLAW358&amp;n=184406&amp;dst=10002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184406&amp;dst=100009" TargetMode="External"/><Relationship Id="rId34" Type="http://schemas.openxmlformats.org/officeDocument/2006/relationships/hyperlink" Target="https://login.consultant.ru/link/?req=doc&amp;base=RLAW358&amp;n=138451&amp;dst=100009" TargetMode="External"/><Relationship Id="rId7" Type="http://schemas.openxmlformats.org/officeDocument/2006/relationships/hyperlink" Target="https://login.consultant.ru/link/?req=doc&amp;base=RLAW358&amp;n=138451&amp;dst=100008" TargetMode="External"/><Relationship Id="rId12" Type="http://schemas.openxmlformats.org/officeDocument/2006/relationships/hyperlink" Target="https://login.consultant.ru/link/?req=doc&amp;base=LAW&amp;n=488081&amp;dst=100075" TargetMode="External"/><Relationship Id="rId17" Type="http://schemas.openxmlformats.org/officeDocument/2006/relationships/hyperlink" Target="https://login.consultant.ru/link/?req=doc&amp;base=RLAW358&amp;n=140672&amp;dst=100042" TargetMode="External"/><Relationship Id="rId25" Type="http://schemas.openxmlformats.org/officeDocument/2006/relationships/hyperlink" Target="https://login.consultant.ru/link/?req=doc&amp;base=RLAW358&amp;n=184406&amp;dst=100026" TargetMode="External"/><Relationship Id="rId33" Type="http://schemas.openxmlformats.org/officeDocument/2006/relationships/hyperlink" Target="https://login.consultant.ru/link/?req=doc&amp;base=RLAW358&amp;n=131242&amp;dst=10001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84182" TargetMode="External"/><Relationship Id="rId20" Type="http://schemas.openxmlformats.org/officeDocument/2006/relationships/hyperlink" Target="https://login.consultant.ru/link/?req=doc&amp;base=RLAW358&amp;n=184182" TargetMode="External"/><Relationship Id="rId29" Type="http://schemas.openxmlformats.org/officeDocument/2006/relationships/hyperlink" Target="https://login.consultant.ru/link/?req=doc&amp;base=LAW&amp;n=482878&amp;dst=33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31242&amp;dst=100017" TargetMode="External"/><Relationship Id="rId11" Type="http://schemas.openxmlformats.org/officeDocument/2006/relationships/hyperlink" Target="https://login.consultant.ru/link/?req=doc&amp;base=RLAW358&amp;n=184406&amp;dst=100008" TargetMode="External"/><Relationship Id="rId24" Type="http://schemas.openxmlformats.org/officeDocument/2006/relationships/hyperlink" Target="https://login.consultant.ru/link/?req=doc&amp;base=RLAW358&amp;n=184406&amp;dst=100019" TargetMode="External"/><Relationship Id="rId32" Type="http://schemas.openxmlformats.org/officeDocument/2006/relationships/hyperlink" Target="https://login.consultant.ru/link/?req=doc&amp;base=RLAW358&amp;n=124281&amp;dst=100008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358&amp;n=124281&amp;dst=100008" TargetMode="External"/><Relationship Id="rId15" Type="http://schemas.openxmlformats.org/officeDocument/2006/relationships/hyperlink" Target="https://login.consultant.ru/link/?req=doc&amp;base=LAW&amp;n=2875" TargetMode="External"/><Relationship Id="rId23" Type="http://schemas.openxmlformats.org/officeDocument/2006/relationships/hyperlink" Target="https://login.consultant.ru/link/?req=doc&amp;base=LAW&amp;n=482878&amp;dst=60" TargetMode="External"/><Relationship Id="rId28" Type="http://schemas.openxmlformats.org/officeDocument/2006/relationships/hyperlink" Target="https://login.consultant.ru/link/?req=doc&amp;base=LAW&amp;n=482878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358&amp;n=168133&amp;dst=100053" TargetMode="External"/><Relationship Id="rId19" Type="http://schemas.openxmlformats.org/officeDocument/2006/relationships/hyperlink" Target="https://login.consultant.ru/link/?req=doc&amp;base=LAW&amp;n=2875" TargetMode="External"/><Relationship Id="rId31" Type="http://schemas.openxmlformats.org/officeDocument/2006/relationships/hyperlink" Target="https://login.consultant.ru/link/?req=doc&amp;base=RLAW358&amp;n=168133&amp;dst=1000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52998&amp;dst=100022" TargetMode="External"/><Relationship Id="rId14" Type="http://schemas.openxmlformats.org/officeDocument/2006/relationships/hyperlink" Target="https://login.consultant.ru/link/?req=doc&amp;base=RLAW358&amp;n=180018&amp;dst=100126" TargetMode="External"/><Relationship Id="rId22" Type="http://schemas.openxmlformats.org/officeDocument/2006/relationships/hyperlink" Target="https://login.consultant.ru/link/?req=doc&amp;base=RLAW358&amp;n=184406&amp;dst=100012" TargetMode="External"/><Relationship Id="rId27" Type="http://schemas.openxmlformats.org/officeDocument/2006/relationships/hyperlink" Target="https://login.consultant.ru/link/?req=doc&amp;base=LAW&amp;n=482878&amp;dst=28" TargetMode="External"/><Relationship Id="rId30" Type="http://schemas.openxmlformats.org/officeDocument/2006/relationships/hyperlink" Target="https://login.consultant.ru/link/?req=doc&amp;base=LAW&amp;n=482878&amp;dst=339" TargetMode="External"/><Relationship Id="rId35" Type="http://schemas.openxmlformats.org/officeDocument/2006/relationships/hyperlink" Target="https://login.consultant.ru/link/?req=doc&amp;base=RLAW358&amp;n=138451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4309</Words>
  <Characters>24565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2025-04-21T07:38:00Z</dcterms:created>
  <dcterms:modified xsi:type="dcterms:W3CDTF">2025-04-21T07:39:00Z</dcterms:modified>
</cp:coreProperties>
</file>