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88" w:rsidRPr="000E0A88" w:rsidRDefault="000E0A88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ПОСТАНОВЛЕНИЕ</w:t>
      </w: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от 16 января 2014 г. N 15-П</w:t>
      </w: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 УТВЕРЖДЕНИИ ПОЛОЖЕНИЯ</w:t>
      </w: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 АППАРАТЕ ГУБЕРНАТОРА САРАТОВСКОЙ ОБЛАСТИ</w:t>
      </w:r>
    </w:p>
    <w:p w:rsidR="000E0A88" w:rsidRPr="000E0A88" w:rsidRDefault="000E0A8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E0A88" w:rsidRPr="000E0A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E0A8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13.05.2015 </w:t>
            </w:r>
            <w:hyperlink r:id="rId5">
              <w:r w:rsidRPr="000E0A88">
                <w:rPr>
                  <w:rFonts w:ascii="PT Astra Serif" w:hAnsi="PT Astra Serif"/>
                  <w:sz w:val="28"/>
                  <w:szCs w:val="28"/>
                </w:rPr>
                <w:t>N 229-П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01.02.2016 </w:t>
            </w:r>
            <w:hyperlink r:id="rId6">
              <w:r w:rsidRPr="000E0A88">
                <w:rPr>
                  <w:rFonts w:ascii="PT Astra Serif" w:hAnsi="PT Astra Serif"/>
                  <w:sz w:val="28"/>
                  <w:szCs w:val="28"/>
                </w:rPr>
                <w:t>N 26-П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24.12.2018 </w:t>
            </w:r>
            <w:hyperlink r:id="rId7">
              <w:r w:rsidRPr="000E0A88">
                <w:rPr>
                  <w:rFonts w:ascii="PT Astra Serif" w:hAnsi="PT Astra Serif"/>
                  <w:sz w:val="28"/>
                  <w:szCs w:val="28"/>
                </w:rPr>
                <w:t>N 711-П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8">
              <w:r w:rsidRPr="000E0A88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02.07.2019 </w:t>
            </w:r>
            <w:hyperlink r:id="rId9">
              <w:r w:rsidRPr="000E0A88">
                <w:rPr>
                  <w:rFonts w:ascii="PT Astra Serif" w:hAnsi="PT Astra Serif"/>
                  <w:sz w:val="28"/>
                  <w:szCs w:val="28"/>
                </w:rPr>
                <w:t>N 462-П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25.10.2019 </w:t>
            </w:r>
            <w:hyperlink r:id="rId10">
              <w:r w:rsidRPr="000E0A88">
                <w:rPr>
                  <w:rFonts w:ascii="PT Astra Serif" w:hAnsi="PT Astra Serif"/>
                  <w:sz w:val="28"/>
                  <w:szCs w:val="28"/>
                </w:rPr>
                <w:t>N 749-П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06.07.2020 </w:t>
            </w:r>
            <w:hyperlink r:id="rId11">
              <w:r w:rsidRPr="000E0A88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12">
              <w:r w:rsidRPr="000E0A88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20.02.2021 </w:t>
            </w:r>
            <w:hyperlink r:id="rId13">
              <w:r w:rsidRPr="000E0A88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11.01.2022 </w:t>
            </w:r>
            <w:hyperlink r:id="rId14">
              <w:r w:rsidRPr="000E0A88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18.05.2022 </w:t>
            </w:r>
            <w:hyperlink r:id="rId15">
              <w:r w:rsidRPr="000E0A88">
                <w:rPr>
                  <w:rFonts w:ascii="PT Astra Serif" w:hAnsi="PT Astra Serif"/>
                  <w:sz w:val="28"/>
                  <w:szCs w:val="28"/>
                </w:rPr>
                <w:t>N 381-П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25.08.2022 </w:t>
            </w:r>
            <w:hyperlink r:id="rId16">
              <w:r w:rsidRPr="000E0A88">
                <w:rPr>
                  <w:rFonts w:ascii="PT Astra Serif" w:hAnsi="PT Astra Serif"/>
                  <w:sz w:val="28"/>
                  <w:szCs w:val="28"/>
                </w:rPr>
                <w:t>N 796-П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На основании </w:t>
      </w:r>
      <w:hyperlink r:id="rId17">
        <w:r w:rsidRPr="000E0A88">
          <w:rPr>
            <w:rFonts w:ascii="PT Astra Serif" w:hAnsi="PT Astra Serif"/>
            <w:sz w:val="28"/>
            <w:szCs w:val="28"/>
          </w:rPr>
          <w:t>Устава</w:t>
        </w:r>
      </w:hyperlink>
      <w:r w:rsidRPr="000E0A88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1. Утвердить </w:t>
      </w:r>
      <w:hyperlink w:anchor="P46">
        <w:r w:rsidRPr="000E0A88">
          <w:rPr>
            <w:rFonts w:ascii="PT Astra Serif" w:hAnsi="PT Astra Serif"/>
            <w:sz w:val="28"/>
            <w:szCs w:val="28"/>
          </w:rPr>
          <w:t>Положение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об аппарате Губернатора Саратовской области согласно приложению.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6 сентября 2004 г. N 183-П "Об утверждении Положения об аппарате Губернатора Саратовской области";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28 декабря 2004 г. N 312-П "О внесении дополнения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17 января 2005 г. N 18-П "О внесении изменения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31 января 2005 г. N 35-П "О внесении изменений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5 апреля 2005 г. N 112-П "Вопросы аппарата Губернатора Саратовской области";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3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20 февраля 2006 г. N 61-П "О внесении изменений в некоторые постановления Правительства Саратовской области";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r w:rsidRPr="000E0A88">
          <w:rPr>
            <w:rFonts w:ascii="PT Astra Serif" w:hAnsi="PT Astra Serif"/>
            <w:sz w:val="28"/>
            <w:szCs w:val="28"/>
          </w:rPr>
          <w:t>пункт 1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</w:t>
      </w:r>
      <w:r w:rsidRPr="000E0A88">
        <w:rPr>
          <w:rFonts w:ascii="PT Astra Serif" w:hAnsi="PT Astra Serif"/>
          <w:sz w:val="28"/>
          <w:szCs w:val="28"/>
        </w:rPr>
        <w:lastRenderedPageBreak/>
        <w:t>области от 25 марта 2008 г. N 125-П "О внесении изменений в некоторые постановления Правительства Саратовской области";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3 июня 2009 г. N 225-П "О внесении изменений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23 июля 2009 г. N 312-П "Вопросы аппарата Губернатора Саратовской области";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12 мая 2010 г. N 168-П "О внесении изменения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8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10 мая 2012 г. N 213-П "О внесении изменений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29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24 мая 2012 г. N 254-П "О внесении изменений в постановление Правительства Саратовской области от 6 сентября 2004 г. N 183-П";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hyperlink r:id="rId30">
        <w:r w:rsidRPr="000E0A8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13 августа 2013 г. N 399-П "О внесении изменений в постановление Правительства Саратовской области от 6 сентября 2004 г. N 183-П".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Губернатор</w:t>
      </w: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Саратовской области</w:t>
      </w: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В.В.РАДАЕВ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Default="000E0A8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0E0A88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к постановлению</w:t>
      </w: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E0A88" w:rsidRPr="000E0A88" w:rsidRDefault="000E0A8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от 16 января 2014 г. N 15-П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6"/>
      <w:bookmarkEnd w:id="1"/>
      <w:r w:rsidRPr="000E0A88">
        <w:rPr>
          <w:rFonts w:ascii="PT Astra Serif" w:hAnsi="PT Astra Serif"/>
          <w:sz w:val="28"/>
          <w:szCs w:val="28"/>
        </w:rPr>
        <w:t>ПОЛОЖЕНИЕ</w:t>
      </w:r>
    </w:p>
    <w:p w:rsidR="000E0A88" w:rsidRPr="000E0A88" w:rsidRDefault="000E0A8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 АППАРАТЕ ГУБЕРНАТОРА САРАТОВСКОЙ ОБЛАСТИ</w:t>
      </w:r>
    </w:p>
    <w:p w:rsidR="000E0A88" w:rsidRPr="000E0A88" w:rsidRDefault="000E0A8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E0A88" w:rsidRPr="000E0A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E0A8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13.05.2015 </w:t>
            </w:r>
            <w:hyperlink r:id="rId31">
              <w:r w:rsidRPr="000E0A88">
                <w:rPr>
                  <w:rFonts w:ascii="PT Astra Serif" w:hAnsi="PT Astra Serif"/>
                  <w:sz w:val="28"/>
                  <w:szCs w:val="28"/>
                </w:rPr>
                <w:t>N 229-П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01.02.2016 </w:t>
            </w:r>
            <w:hyperlink r:id="rId32">
              <w:r w:rsidRPr="000E0A88">
                <w:rPr>
                  <w:rFonts w:ascii="PT Astra Serif" w:hAnsi="PT Astra Serif"/>
                  <w:sz w:val="28"/>
                  <w:szCs w:val="28"/>
                </w:rPr>
                <w:t>N 26-П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24.12.2018 </w:t>
            </w:r>
            <w:hyperlink r:id="rId33">
              <w:r w:rsidRPr="000E0A88">
                <w:rPr>
                  <w:rFonts w:ascii="PT Astra Serif" w:hAnsi="PT Astra Serif"/>
                  <w:sz w:val="28"/>
                  <w:szCs w:val="28"/>
                </w:rPr>
                <w:t>N 711-П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34">
              <w:r w:rsidRPr="000E0A88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02.07.2019 </w:t>
            </w:r>
            <w:hyperlink r:id="rId35">
              <w:r w:rsidRPr="000E0A88">
                <w:rPr>
                  <w:rFonts w:ascii="PT Astra Serif" w:hAnsi="PT Astra Serif"/>
                  <w:sz w:val="28"/>
                  <w:szCs w:val="28"/>
                </w:rPr>
                <w:t>N 462-П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25.10.2019 </w:t>
            </w:r>
            <w:hyperlink r:id="rId36">
              <w:r w:rsidRPr="000E0A88">
                <w:rPr>
                  <w:rFonts w:ascii="PT Astra Serif" w:hAnsi="PT Astra Serif"/>
                  <w:sz w:val="28"/>
                  <w:szCs w:val="28"/>
                </w:rPr>
                <w:t>N 749-П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06.07.2020 </w:t>
            </w:r>
            <w:hyperlink r:id="rId37">
              <w:r w:rsidRPr="000E0A88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38">
              <w:r w:rsidRPr="000E0A88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20.02.2021 </w:t>
            </w:r>
            <w:hyperlink r:id="rId39">
              <w:r w:rsidRPr="000E0A88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E0A88" w:rsidRPr="000E0A88" w:rsidRDefault="000E0A8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E0A88">
              <w:rPr>
                <w:rFonts w:ascii="PT Astra Serif" w:hAnsi="PT Astra Serif"/>
                <w:sz w:val="28"/>
                <w:szCs w:val="28"/>
              </w:rPr>
              <w:t xml:space="preserve">от 11.01.2022 </w:t>
            </w:r>
            <w:hyperlink r:id="rId40">
              <w:r w:rsidRPr="000E0A88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18.05.2022 </w:t>
            </w:r>
            <w:hyperlink r:id="rId41">
              <w:r w:rsidRPr="000E0A88">
                <w:rPr>
                  <w:rFonts w:ascii="PT Astra Serif" w:hAnsi="PT Astra Serif"/>
                  <w:sz w:val="28"/>
                  <w:szCs w:val="28"/>
                </w:rPr>
                <w:t>N 381-П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 xml:space="preserve">, от 25.08.2022 </w:t>
            </w:r>
            <w:hyperlink r:id="rId42">
              <w:r w:rsidRPr="000E0A88">
                <w:rPr>
                  <w:rFonts w:ascii="PT Astra Serif" w:hAnsi="PT Astra Serif"/>
                  <w:sz w:val="28"/>
                  <w:szCs w:val="28"/>
                </w:rPr>
                <w:t>N 796-П</w:t>
              </w:r>
            </w:hyperlink>
            <w:r w:rsidRPr="000E0A8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0A88" w:rsidRPr="000E0A88" w:rsidRDefault="000E0A8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I. Общие положения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1. Аппарат Губернатора Саратовской области (далее - аппарат Губернатора) создается в соответствии со </w:t>
      </w:r>
      <w:hyperlink r:id="rId43">
        <w:r w:rsidRPr="000E0A88">
          <w:rPr>
            <w:rFonts w:ascii="PT Astra Serif" w:hAnsi="PT Astra Serif"/>
            <w:sz w:val="28"/>
            <w:szCs w:val="28"/>
          </w:rPr>
          <w:t>статьей 12</w:t>
        </w:r>
      </w:hyperlink>
      <w:r w:rsidRPr="000E0A88">
        <w:rPr>
          <w:rFonts w:ascii="PT Astra Serif" w:hAnsi="PT Astra Serif"/>
          <w:sz w:val="28"/>
          <w:szCs w:val="28"/>
        </w:rPr>
        <w:t xml:space="preserve"> Закона Саратовской области "О Губернаторе Саратовской области" и является исполнительным органом области, обеспечивающим деятельность Губернатора Саратовской области как высшего должностного лица области по осуществлению им государственной власти в Саратовской области.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</w:t>
      </w:r>
      <w:hyperlink r:id="rId44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2. Аппарат Губернатора в своей деятельности руководствуется </w:t>
      </w:r>
      <w:hyperlink r:id="rId45">
        <w:r w:rsidRPr="000E0A88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0E0A88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правовыми актами Губернатора области и Правительства области, а также настоящим Положением.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3. Положение и структура аппарата Губернатора утверждаются Правительством области.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4. Аппарат Губернатора осуществляет свою деятельность во взаимодействии с другими исполнительными органами области в пределах своей компетенции в установленном законом порядке.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</w:t>
      </w:r>
      <w:hyperlink r:id="rId46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5. Аппарат Губернатора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</w:t>
      </w:r>
      <w:r w:rsidRPr="000E0A88">
        <w:rPr>
          <w:rFonts w:ascii="PT Astra Serif" w:hAnsi="PT Astra Serif"/>
          <w:sz w:val="28"/>
          <w:szCs w:val="28"/>
        </w:rPr>
        <w:lastRenderedPageBreak/>
        <w:t>установленном порядке.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Местонахождение аппарата Губернатора: 410042, г. Саратов, ул. </w:t>
      </w:r>
      <w:proofErr w:type="gramStart"/>
      <w:r w:rsidRPr="000E0A88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0E0A88">
        <w:rPr>
          <w:rFonts w:ascii="PT Astra Serif" w:hAnsi="PT Astra Serif"/>
          <w:sz w:val="28"/>
          <w:szCs w:val="28"/>
        </w:rPr>
        <w:t>, д. 72.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(п. 5 в ред. </w:t>
      </w:r>
      <w:hyperlink r:id="rId47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N 1000-П)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6. Материально-техническое, информационно-коммуникационное и транспортное обеспечение деятельности аппарата Губернатора осуществляется управлением делами Правительства области за счет средств областного бюджета.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(п. 6 в ред. </w:t>
      </w:r>
      <w:hyperlink r:id="rId48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N 1000-П)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II. Основные функции аппарата Губернатора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7. Аппарат Губернатора в целях обеспечения деятельности Губернатора области осуществляет следующие функции: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обеспечение деятельности Губернатора области по исполнению полномочий, предусмотренных федеральным законодательством, законами области и другими нормативными правовыми актами;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правовое обеспечение деятельности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осуществление постоянного представительства интересов Губернатора области и Правительства области в областной Думе, обеспечение взаимодействия Губернатора области и Правительства области с комитетами областной Думы, фракциями, депутатами;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обеспечение проведения экспертизы и подготовки отзывов Губернатора области и Правительства области на проекты федеральных законов, поступающие из Государственной Думы Федерального Собрания Российской Федерации, Правительства Российской Федерации и субъектов Российской Федерации;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11.01.2022 N 1-П)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подготовка, согласование и представление Губернатору области проектов законов области, постановлений, распоряжений, поручений и обращений Губернатора области, а также подготовка и представление необходимых Губернатору области документов;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осуществление в пределах компетенции контроля исполнения федеральных законов, указов, распоряжений и поручений Президента Российской Федерации, постановлений и распоряжений Правительства Российской Федерации, законов области, постановлений, распоряжений, поручений Губернатора области и Правительства области, служебной </w:t>
      </w:r>
      <w:r w:rsidRPr="000E0A88">
        <w:rPr>
          <w:rFonts w:ascii="PT Astra Serif" w:hAnsi="PT Astra Serif"/>
          <w:sz w:val="28"/>
          <w:szCs w:val="28"/>
        </w:rPr>
        <w:lastRenderedPageBreak/>
        <w:t>корреспонденции, подготовка соответствующих докладов Губернатору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содействие Губернатору области в реализации полномочий по кадровым вопросам в соответствии с действующим законодательством;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подготовка предложений по структуре, функциям, порядку организации и деятельности исполнительных органов области, представление для назначения Губернатору области кандидатур руководителей данных органов;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50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содействие Губернатору области в обеспечении его полномочий по представлению к государственным наградам Российской Федерации, награждению почетными грамотами и иными знаками отличия области в соответствии с действующим законодательством;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обеспечение представления Губернатором области интересов области в Правительстве Российской Федерации, федеральных органах государственной власти, в отношениях с другими субъектами Российской Федерации, соответствующими государственными органами и должностными лицами зарубежных государств;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содействие Губернатору области в обеспечении защиты сведений, составляющих государственную тайну, в соответствии с законодательством Российской Федерации;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организация приема граждан Губернатором области и членами Правительства области, рассмотрения обращений граждан и организаций;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организация и обеспечение воинского учета и бронирования на период мобилизации и на военное время граждан, пребывающих в запасе и работающих в аппарате Губернатора области и его самостоятельных подразделениях;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организация информирования населения о деятельности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обеспечение взаимодействия Губернатора области со средствами массовой информации;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организация и обеспечение специальной документальной связи;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организация документационного обеспечения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протокольно-организационное обеспечение мероприятий с участием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организация и осуществление на территории Саратовской области в пределах компетенции мероприятий по предупреждению терроризма и </w:t>
      </w:r>
      <w:r w:rsidRPr="000E0A88">
        <w:rPr>
          <w:rFonts w:ascii="PT Astra Serif" w:hAnsi="PT Astra Serif"/>
          <w:sz w:val="28"/>
          <w:szCs w:val="28"/>
        </w:rPr>
        <w:lastRenderedPageBreak/>
        <w:t>экстремизма, минимизации их последствий, за исключением вопросов, решение которых отнесено к ведению Российской Федерации;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01.02.2016 N 26-П)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осуществление администрирования программного обеспечения и средств защиты информации, входящих в состав информационных систем, предназначенных для обработки персональных данных, оператором которых является аппарат Губернатора;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(абзац введен </w:t>
      </w:r>
      <w:hyperlink r:id="rId52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20.02.2021 N 97-П)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осуществление функций главного распорядителя, главного администратора и получателя средств областного бюджета, предусмотренных на </w:t>
      </w:r>
      <w:proofErr w:type="gramStart"/>
      <w:r w:rsidRPr="000E0A88">
        <w:rPr>
          <w:rFonts w:ascii="PT Astra Serif" w:hAnsi="PT Astra Serif"/>
          <w:sz w:val="28"/>
          <w:szCs w:val="28"/>
        </w:rPr>
        <w:t>реализацию возложенных на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аппарат Губернатора полномочий;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20.02.2021 N 97-П)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осуществление функций государственного заказчика при осуществлении закупок товаров (работ, услуг) по вопросам, отнесенным к полномочиям аппарата Губернатора.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(абзац введен </w:t>
      </w:r>
      <w:hyperlink r:id="rId54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20.02.2021 N 97-П)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III. Основные задачи аппарата Губернатора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8. Аппарат Губернатора для реализации возложенных на него функций выполняет следующие задачи: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взаимодействует с Саратовской областной Думой;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разрабатывает предложения Губернатору области по реализации кадровой политики и организации государственной гражданской службы области в исполнительных органах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ведет учет лиц, замещающих государственные должности области, и лиц, назначаемых на должности государственной гражданской службы области и освобождаемых от указанных должностей Губернатором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организует реализацию мероприятий по профессиональному развитию государственных гражданских служащих области, в том числе в рамках программ международного сотрудничества;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13.05.2015 </w:t>
      </w:r>
      <w:hyperlink r:id="rId56">
        <w:r w:rsidRPr="000E0A88">
          <w:rPr>
            <w:rFonts w:ascii="PT Astra Serif" w:hAnsi="PT Astra Serif"/>
            <w:sz w:val="28"/>
            <w:szCs w:val="28"/>
          </w:rPr>
          <w:t>N 229-П</w:t>
        </w:r>
      </w:hyperlink>
      <w:r w:rsidRPr="000E0A88">
        <w:rPr>
          <w:rFonts w:ascii="PT Astra Serif" w:hAnsi="PT Astra Serif"/>
          <w:sz w:val="28"/>
          <w:szCs w:val="28"/>
        </w:rPr>
        <w:t xml:space="preserve">, от 02.07.2019 </w:t>
      </w:r>
      <w:hyperlink r:id="rId57">
        <w:r w:rsidRPr="000E0A88">
          <w:rPr>
            <w:rFonts w:ascii="PT Astra Serif" w:hAnsi="PT Astra Serif"/>
            <w:sz w:val="28"/>
            <w:szCs w:val="28"/>
          </w:rPr>
          <w:t>N 462-П</w:t>
        </w:r>
      </w:hyperlink>
      <w:r w:rsidRPr="000E0A88">
        <w:rPr>
          <w:rFonts w:ascii="PT Astra Serif" w:hAnsi="PT Astra Serif"/>
          <w:sz w:val="28"/>
          <w:szCs w:val="28"/>
        </w:rPr>
        <w:t>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lastRenderedPageBreak/>
        <w:t>подготавливает по поручению Губернатора области проекты законов Саратовской области и иных нормативных актов;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координирует законопроектную деятельность исполнительных органов области, вопросы обнародования законов области, принятых областной Думой и подписанных Губернатором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организует проведение правовой экспертизы законопроектов и проектов постановлений Саратовской областной Думы, проектов постановлений, распоряжений Губернатора области и Правительства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обеспечивает представление интересов Губернатора области и Правительства области в судах и других органах при рассмотрении дел, связанных с гражданско-правовыми спорами, и других правовых вопросов;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совместно с представителями иных исполнительных органов области обеспечивает подготовку и проведение заседаний Правительства области, постоянно действующих совещаний Губернатора области и других мероприятий, проводимых с участием Губернатора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организует </w:t>
      </w:r>
      <w:proofErr w:type="gramStart"/>
      <w:r w:rsidRPr="000E0A88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выполнением Регламента Правительства области, планов работ руководителей исполнительных органов области, лиц, входящих в состав Правительства области, плана законопроектных работ и регламента законопроектной деятельности исполнительных органов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готовит на основе предложений исполнительных органов области перечень мероприятий с участием Губернатора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исполняет поручения и контролирует исполнение поручений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осуществляет информационно-аналитическую работу по обращениям граждан;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обеспечивает работу "Телефона доверия Губернатора";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взаимодействует с органами государственной власти и местного самоуправления области в рамках своих полномочий;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0E0A88">
        <w:rPr>
          <w:rFonts w:ascii="PT Astra Serif" w:hAnsi="PT Astra Serif"/>
          <w:sz w:val="28"/>
          <w:szCs w:val="28"/>
        </w:rPr>
        <w:t xml:space="preserve">организует информационное обеспечение официальных мероприятий с участием Губернатора области, в том числе представляет средствам массовой </w:t>
      </w:r>
      <w:r w:rsidRPr="000E0A88">
        <w:rPr>
          <w:rFonts w:ascii="PT Astra Serif" w:hAnsi="PT Astra Serif"/>
          <w:sz w:val="28"/>
          <w:szCs w:val="28"/>
        </w:rPr>
        <w:lastRenderedPageBreak/>
        <w:t>информации сведения о деятельности Губернатора области, об издаваемых Губернатором области и Правительством области актах, выступлениях, распространяет официальные заявления Губернатора области и сообщения для средств массовой информации, готовит и проводит пресс-конференции, брифинги, интервью, встречи с представителями средств массовой информации по различным вопросам деятельности Губернатора области;</w:t>
      </w:r>
      <w:proofErr w:type="gramEnd"/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обеспечивает в пределах компетенции единый порядок документооборота и формирования архивного фонда в самостоятельных подразделениях аппарата Губернатора;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(абзац введен </w:t>
      </w:r>
      <w:hyperlink r:id="rId62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738-П)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IV. Права аппарата Губернатора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9. Для осуществления возложенных на него функций и задач аппарат Губернатора имеет право: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запрашивать и получать в установленном порядке от органов государственной власти и органов местного самоуправления, организаций необходимую информацию;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пользоваться в установленном порядке информационными банками данных Правительства области, исполнительных органов области, а также в установленном порядке банками данных федеральных органов исполнительной власти;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 установленном порядке использовать государственные, в том числе правительственные системы связи и коммуникации;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привлекать в установленном порядке к работе научные учреждения, ученых и специалистов, работающих в государственных и негосударственных органах, организациях, в том числе на договорной основе.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V. Руководство аппаратом Губернатора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10. Общее руководство аппаратом Губернатора осуществляет Губернатор области.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11. Вице-губернатор области - руководитель аппарата Губернатора </w:t>
      </w:r>
      <w:r w:rsidRPr="000E0A88">
        <w:rPr>
          <w:rFonts w:ascii="PT Astra Serif" w:hAnsi="PT Astra Serif"/>
          <w:sz w:val="28"/>
          <w:szCs w:val="28"/>
        </w:rPr>
        <w:lastRenderedPageBreak/>
        <w:t>области непосредственно подчиняется Губернатору области.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Губернатор области назначает на должность и освобождает от должности в аппарате Губернатора следующих лиц: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 согласованию с областной Думой вице-губернатора области - руководителя аппарата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первого заместителя руководителя аппарата Губернатора области и первого заместителя руководителя аппарата Губернатора области - начальника управления кадровой политики и государственной службы Правительства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18.05.2022 N 381-П)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заместителей руководителя аппарата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руководителей самостоятельных подразделений аппарата Губернатора.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Губернатор области определяет иных лиц в аппарате Губернатора, назначаемых на должность и освобождаемых от должности им непосредственно и подчиняющихся ему.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(п. 11 в ред. </w:t>
      </w:r>
      <w:hyperlink r:id="rId65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12. Вице-губернатор области - руководитель аппарата Губернатора области осуществляет руководство аппаратом Губернатора.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</w:t>
      </w:r>
      <w:hyperlink r:id="rId66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13. Вице-губернатор области - руководитель аппарата Губернатора области: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 и структуры аппарата Губернатора, штатной численности самостоятельных подразделений, входящих в аппарат Губернатора, а также Губернатору области - проекты положений и структур самостоятельных подразделений, входящих в аппарат Губернатора;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должности: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первого заместителя руководителя аппарата Губернатора области и первого заместителя руководителя аппарата Губернатора области - начальника управления кадровой политики и государственной службы Правительства области;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18.05.2022 N </w:t>
      </w:r>
      <w:r w:rsidRPr="000E0A88">
        <w:rPr>
          <w:rFonts w:ascii="PT Astra Serif" w:hAnsi="PT Astra Serif"/>
          <w:sz w:val="28"/>
          <w:szCs w:val="28"/>
        </w:rPr>
        <w:lastRenderedPageBreak/>
        <w:t>381-П)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заместителей руководителя аппарата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руководителей самостоятельных подразделений аппарата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назначает на должность и освобождает от должности государственных гражданских служащих области и работников технического обеспечения самостоятельных подразделений, входящих в аппарат Губернатора;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издает приказы и распоряжения по вопросам деятельности аппарата Губернатора и другим вопросам, отнесенным к его компетенции;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подписывает служебные документы в пределах своей компетенции;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обеспечивает аттестацию работников аппарата Губернатора;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организует исполнение поручений Губернатора области;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запрашивает и получает в установленном порядке необходимую информацию от исполнительных органов области, органов местного самоуправления, а также организаций;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69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представляет аппарат Губернатора в федеральных органах государственной власти, исполнительных органах области, органах местного самоуправления, а также в российских, зарубежных и международных организациях.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25.08.2022 N 796-П)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14. В периоды временного отсутствия вице-губернатора области - руководителя аппарата Губернатора области его обязанности по вопросам деятельности аппарата Губернатора области исполняет первый заместитель руководителя аппарата Губернатора области - начальник управления кадровой политики и государственной службы Правительства области.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06.07.2020 </w:t>
      </w:r>
      <w:hyperlink r:id="rId71">
        <w:r w:rsidRPr="000E0A88">
          <w:rPr>
            <w:rFonts w:ascii="PT Astra Serif" w:hAnsi="PT Astra Serif"/>
            <w:sz w:val="28"/>
            <w:szCs w:val="28"/>
          </w:rPr>
          <w:t>N 557-П</w:t>
        </w:r>
      </w:hyperlink>
      <w:r w:rsidRPr="000E0A88">
        <w:rPr>
          <w:rFonts w:ascii="PT Astra Serif" w:hAnsi="PT Astra Serif"/>
          <w:sz w:val="28"/>
          <w:szCs w:val="28"/>
        </w:rPr>
        <w:t xml:space="preserve">, от 18.05.2022 </w:t>
      </w:r>
      <w:hyperlink r:id="rId72">
        <w:r w:rsidRPr="000E0A88">
          <w:rPr>
            <w:rFonts w:ascii="PT Astra Serif" w:hAnsi="PT Astra Serif"/>
            <w:sz w:val="28"/>
            <w:szCs w:val="28"/>
          </w:rPr>
          <w:t>N 381-П</w:t>
        </w:r>
      </w:hyperlink>
      <w:r w:rsidRPr="000E0A88">
        <w:rPr>
          <w:rFonts w:ascii="PT Astra Serif" w:hAnsi="PT Astra Serif"/>
          <w:sz w:val="28"/>
          <w:szCs w:val="28"/>
        </w:rPr>
        <w:t>)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VI. Ответственность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15. Аппарат Губернатора несет ответственность за нарушение </w:t>
      </w:r>
      <w:hyperlink r:id="rId73">
        <w:r w:rsidRPr="000E0A88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0E0A88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работниками аппарата Губернатора </w:t>
      </w:r>
      <w:hyperlink r:id="rId74">
        <w:r w:rsidRPr="000E0A88">
          <w:rPr>
            <w:rFonts w:ascii="PT Astra Serif" w:hAnsi="PT Astra Serif"/>
            <w:sz w:val="28"/>
            <w:szCs w:val="28"/>
          </w:rPr>
          <w:t>Устава</w:t>
        </w:r>
      </w:hyperlink>
      <w:r w:rsidRPr="000E0A88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</w:t>
      </w:r>
      <w:r w:rsidRPr="000E0A88">
        <w:rPr>
          <w:rFonts w:ascii="PT Astra Serif" w:hAnsi="PT Astra Serif"/>
          <w:sz w:val="28"/>
          <w:szCs w:val="28"/>
        </w:rPr>
        <w:lastRenderedPageBreak/>
        <w:t>федеральными законами и законами области. Аппарат Губернатора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16. Вице-губернатор области - руководитель аппарата Губернатора области несет персональную ответственность за выполнение возложенных на аппарат Губернатора задач и функций.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</w:t>
      </w:r>
      <w:hyperlink r:id="rId75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Вице-губернатор области - руководитель аппарата Губернатора области несет персональную ответственность за состояние антикоррупционной работы в аппарате Губернатора области.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(часть вторая введена </w:t>
      </w:r>
      <w:hyperlink r:id="rId76">
        <w:r w:rsidRPr="000E0A8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24.12.2018 N 711-П; в ред. </w:t>
      </w:r>
      <w:hyperlink r:id="rId77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17. Работники аппарата Губернатора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18. </w:t>
      </w:r>
      <w:proofErr w:type="gramStart"/>
      <w:r w:rsidRPr="000E0A88">
        <w:rPr>
          <w:rFonts w:ascii="PT Astra Serif" w:hAnsi="PT Astra Serif"/>
          <w:sz w:val="28"/>
          <w:szCs w:val="28"/>
        </w:rPr>
        <w:t>Вице-губернатор области - руководитель аппарата Губернатора области, другие должностные лица аппарата Губернатора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  <w:proofErr w:type="gramEnd"/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(</w:t>
      </w:r>
      <w:proofErr w:type="gramStart"/>
      <w:r w:rsidRPr="000E0A88">
        <w:rPr>
          <w:rFonts w:ascii="PT Astra Serif" w:hAnsi="PT Astra Serif"/>
          <w:sz w:val="28"/>
          <w:szCs w:val="28"/>
        </w:rPr>
        <w:t>в</w:t>
      </w:r>
      <w:proofErr w:type="gramEnd"/>
      <w:r w:rsidRPr="000E0A88">
        <w:rPr>
          <w:rFonts w:ascii="PT Astra Serif" w:hAnsi="PT Astra Serif"/>
          <w:sz w:val="28"/>
          <w:szCs w:val="28"/>
        </w:rPr>
        <w:t xml:space="preserve"> ред. </w:t>
      </w:r>
      <w:hyperlink r:id="rId78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>Вице-губернатор области - руководитель аппарата Губернатора области, работники аппарата Губернатора несут дисциплинарную ответственность за неисполнение либо ненадлежащее исполнение своих должностных обязанностей.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E0A88">
        <w:rPr>
          <w:rFonts w:ascii="PT Astra Serif" w:hAnsi="PT Astra Serif"/>
          <w:sz w:val="28"/>
          <w:szCs w:val="28"/>
        </w:rPr>
        <w:t xml:space="preserve">(в ред. </w:t>
      </w:r>
      <w:hyperlink r:id="rId79">
        <w:r w:rsidRPr="000E0A8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E0A88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06.07.2020 N 557-П)</w:t>
      </w: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E0A88" w:rsidRPr="000E0A88" w:rsidRDefault="000E0A8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Pr="000E0A88" w:rsidRDefault="006C4724">
      <w:pPr>
        <w:rPr>
          <w:rFonts w:ascii="PT Astra Serif" w:hAnsi="PT Astra Serif"/>
          <w:sz w:val="28"/>
          <w:szCs w:val="28"/>
        </w:rPr>
      </w:pPr>
    </w:p>
    <w:sectPr w:rsidR="006C4724" w:rsidRPr="000E0A88" w:rsidSect="00796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88"/>
    <w:rsid w:val="000E0A88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0A88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Title">
    <w:name w:val="ConsPlusTitle"/>
    <w:rsid w:val="000E0A88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TitlePage">
    <w:name w:val="ConsPlusTitlePage"/>
    <w:rsid w:val="000E0A8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0A88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Title">
    <w:name w:val="ConsPlusTitle"/>
    <w:rsid w:val="000E0A88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TitlePage">
    <w:name w:val="ConsPlusTitlePage"/>
    <w:rsid w:val="000E0A8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DC15629F3CC479A0ABB2E605511BC799C7CDCE359AD15AAFE3EF50466BBDF8A366ACB055B2B9837EE0131928FDE25959F781972D70099C1976E8C7mBb3L" TargetMode="External"/><Relationship Id="rId18" Type="http://schemas.openxmlformats.org/officeDocument/2006/relationships/hyperlink" Target="consultantplus://offline/ref=0ADC15629F3CC479A0ABB2E605511BC799C7CDCE3291D259AAE1B25A4E32B1FAA469F3B552A3B98078FE131033F4B60Am1bFL" TargetMode="External"/><Relationship Id="rId26" Type="http://schemas.openxmlformats.org/officeDocument/2006/relationships/hyperlink" Target="consultantplus://offline/ref=0ADC15629F3CC479A0ABB2E605511BC799C7CDCE319ED65AAFE1B25A4E32B1FAA469F3B552A3B98078FE131033F4B60Am1bFL" TargetMode="External"/><Relationship Id="rId39" Type="http://schemas.openxmlformats.org/officeDocument/2006/relationships/hyperlink" Target="consultantplus://offline/ref=0ADC15629F3CC479A0ABB2E605511BC799C7CDCE359AD15AAFE3EF50466BBDF8A366ACB055B2B9837EE013192BFDE25959F781972D70099C1976E8C7mBb3L" TargetMode="External"/><Relationship Id="rId21" Type="http://schemas.openxmlformats.org/officeDocument/2006/relationships/hyperlink" Target="consultantplus://offline/ref=0ADC15629F3CC479A0ABB2E605511BC799C7CDCE3699D65DA8E1B25A4E32B1FAA469F3B552A3B98078FE131033F4B60Am1bFL" TargetMode="External"/><Relationship Id="rId34" Type="http://schemas.openxmlformats.org/officeDocument/2006/relationships/hyperlink" Target="consultantplus://offline/ref=0ADC15629F3CC479A0ABB2E605511BC799C7CDCE3598D15DABEDEF50466BBDF8A366ACB055B2B9837EE0131928FDE25959F781972D70099C1976E8C7mBb3L" TargetMode="External"/><Relationship Id="rId42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47" Type="http://schemas.openxmlformats.org/officeDocument/2006/relationships/hyperlink" Target="consultantplus://offline/ref=0ADC15629F3CC479A0ABB2E605511BC799C7CDCE359CD751ADE2EF50466BBDF8A366ACB055B2B9837EE0131C2DFDE25959F781972D70099C1976E8C7mBb3L" TargetMode="External"/><Relationship Id="rId50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55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63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68" Type="http://schemas.openxmlformats.org/officeDocument/2006/relationships/hyperlink" Target="consultantplus://offline/ref=0ADC15629F3CC479A0ABB2E605511BC799C7CDCE359CD65FADE3EF50466BBDF8A366ACB055B2B9837EE013182CFDE25959F781972D70099C1976E8C7mBb3L" TargetMode="External"/><Relationship Id="rId76" Type="http://schemas.openxmlformats.org/officeDocument/2006/relationships/hyperlink" Target="consultantplus://offline/ref=0ADC15629F3CC479A0ABB2E605511BC799C7CDCE3598D15BA4EDEF50466BBDF8A366ACB055B2B9837EE0131928FDE25959F781972D70099C1976E8C7mBb3L" TargetMode="External"/><Relationship Id="rId7" Type="http://schemas.openxmlformats.org/officeDocument/2006/relationships/hyperlink" Target="consultantplus://offline/ref=0ADC15629F3CC479A0ABB2E605511BC799C7CDCE3598D15BA4EDEF50466BBDF8A366ACB055B2B9837EE0131928FDE25959F781972D70099C1976E8C7mBb3L" TargetMode="External"/><Relationship Id="rId71" Type="http://schemas.openxmlformats.org/officeDocument/2006/relationships/hyperlink" Target="consultantplus://offline/ref=0ADC15629F3CC479A0ABB2E605511BC799C7CDCE359AD75AACEFEF50466BBDF8A366ACB055B2B9837EE0131B2DFDE25959F781972D70099C1976E8C7mBb3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ADC15629F3CC479A0ABB2E605511BC799C7CDCE359CD259A5EFEF50466BBDF8A366ACB055B2B9837EE0131828FDE25959F781972D70099C1976E8C7mBb3L" TargetMode="External"/><Relationship Id="rId29" Type="http://schemas.openxmlformats.org/officeDocument/2006/relationships/hyperlink" Target="consultantplus://offline/ref=0ADC15629F3CC479A0ABB2E605511BC799C7CDCE319ED359A9E1B25A4E32B1FAA469F3B552A3B98078FE131033F4B60Am1bFL" TargetMode="External"/><Relationship Id="rId11" Type="http://schemas.openxmlformats.org/officeDocument/2006/relationships/hyperlink" Target="consultantplus://offline/ref=0ADC15629F3CC479A0ABB2E605511BC799C7CDCE359AD75AACEFEF50466BBDF8A366ACB055B2B9837EE0131928FDE25959F781972D70099C1976E8C7mBb3L" TargetMode="External"/><Relationship Id="rId24" Type="http://schemas.openxmlformats.org/officeDocument/2006/relationships/hyperlink" Target="consultantplus://offline/ref=0ADC15629F3CC479A0ABB2E605511BC799C7CDCE3290D35FACE1B25A4E32B1FAA469F3A752FBB5827EE0121826A2E74C48AF8E93356E008B0574EAmCb7L" TargetMode="External"/><Relationship Id="rId32" Type="http://schemas.openxmlformats.org/officeDocument/2006/relationships/hyperlink" Target="consultantplus://offline/ref=0ADC15629F3CC479A0ABB2E605511BC799C7CDCE3D9BD650A8E1B25A4E32B1FAA469F3A752FBB5827EE0131C26A2E74C48AF8E93356E008B0574EAmCb7L" TargetMode="External"/><Relationship Id="rId37" Type="http://schemas.openxmlformats.org/officeDocument/2006/relationships/hyperlink" Target="consultantplus://offline/ref=0ADC15629F3CC479A0ABB2E605511BC799C7CDCE359AD75AACEFEF50466BBDF8A366ACB055B2B9837EE013192BFDE25959F781972D70099C1976E8C7mBb3L" TargetMode="External"/><Relationship Id="rId40" Type="http://schemas.openxmlformats.org/officeDocument/2006/relationships/hyperlink" Target="consultantplus://offline/ref=0ADC15629F3CC479A0ABB2E605511BC799C7CDCE359DD05AABEAEF50466BBDF8A366ACB055B2B9837EE0131928FDE25959F781972D70099C1976E8C7mBb3L" TargetMode="External"/><Relationship Id="rId45" Type="http://schemas.openxmlformats.org/officeDocument/2006/relationships/hyperlink" Target="consultantplus://offline/ref=0ADC15629F3CC479A0ABACEB133D46CF93C494C63FCF8A0DA1EBE702116BE1BDF56FA5E208F6BD9C7CE011m1bBL" TargetMode="External"/><Relationship Id="rId53" Type="http://schemas.openxmlformats.org/officeDocument/2006/relationships/hyperlink" Target="consultantplus://offline/ref=0ADC15629F3CC479A0ABB2E605511BC799C7CDCE359AD15AAFE3EF50466BBDF8A366ACB055B2B9837EE0131924FDE25959F781972D70099C1976E8C7mBb3L" TargetMode="External"/><Relationship Id="rId58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66" Type="http://schemas.openxmlformats.org/officeDocument/2006/relationships/hyperlink" Target="consultantplus://offline/ref=0ADC15629F3CC479A0ABB2E605511BC799C7CDCE359AD75AACEFEF50466BBDF8A366ACB055B2B9837EE0131829FDE25959F781972D70099C1976E8C7mBb3L" TargetMode="External"/><Relationship Id="rId74" Type="http://schemas.openxmlformats.org/officeDocument/2006/relationships/hyperlink" Target="consultantplus://offline/ref=0ADC15629F3CC479A0ABB2E605511BC799C7CDCE359CD650A8EDEF50466BBDF8A366ACB047B2E18F7CE60D1924E8B4081FmAb0L" TargetMode="External"/><Relationship Id="rId79" Type="http://schemas.openxmlformats.org/officeDocument/2006/relationships/hyperlink" Target="consultantplus://offline/ref=0ADC15629F3CC479A0ABB2E605511BC799C7CDCE359AD75AACEFEF50466BBDF8A366ACB055B2B9837EE0131B2EFDE25959F781972D70099C1976E8C7mBb3L" TargetMode="External"/><Relationship Id="rId5" Type="http://schemas.openxmlformats.org/officeDocument/2006/relationships/hyperlink" Target="consultantplus://offline/ref=0ADC15629F3CC479A0ABB2E605511BC799C7CDCE3C9DD158AEE1B25A4E32B1FAA469F3A752FBB5827EE0131E26A2E74C48AF8E93356E008B0574EAmCb7L" TargetMode="External"/><Relationship Id="rId61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10" Type="http://schemas.openxmlformats.org/officeDocument/2006/relationships/hyperlink" Target="consultantplus://offline/ref=0ADC15629F3CC479A0ABB2E605511BC799C7CDCE359CD65DADE9EF50466BBDF8A366ACB055B2B9837EE0131D25FDE25959F781972D70099C1976E8C7mBb3L" TargetMode="External"/><Relationship Id="rId19" Type="http://schemas.openxmlformats.org/officeDocument/2006/relationships/hyperlink" Target="consultantplus://offline/ref=0ADC15629F3CC479A0ABB2E605511BC799C7CDCE359ADE5DAEE1B25A4E32B1FAA469F3B552A3B98078FE131033F4B60Am1bFL" TargetMode="External"/><Relationship Id="rId31" Type="http://schemas.openxmlformats.org/officeDocument/2006/relationships/hyperlink" Target="consultantplus://offline/ref=0ADC15629F3CC479A0ABB2E605511BC799C7CDCE3C9DD158AEE1B25A4E32B1FAA469F3A752FBB5827EE0131E26A2E74C48AF8E93356E008B0574EAmCb7L" TargetMode="External"/><Relationship Id="rId44" Type="http://schemas.openxmlformats.org/officeDocument/2006/relationships/hyperlink" Target="consultantplus://offline/ref=0ADC15629F3CC479A0ABB2E605511BC799C7CDCE359CD259A5EFEF50466BBDF8A366ACB055B2B9837EE0131825FDE25959F781972D70099C1976E8C7mBb3L" TargetMode="External"/><Relationship Id="rId52" Type="http://schemas.openxmlformats.org/officeDocument/2006/relationships/hyperlink" Target="consultantplus://offline/ref=0ADC15629F3CC479A0ABB2E605511BC799C7CDCE359AD15AAFE3EF50466BBDF8A366ACB055B2B9837EE013192AFDE25959F781972D70099C1976E8C7mBb3L" TargetMode="External"/><Relationship Id="rId60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65" Type="http://schemas.openxmlformats.org/officeDocument/2006/relationships/hyperlink" Target="consultantplus://offline/ref=0ADC15629F3CC479A0ABB2E605511BC799C7CDCE359AD75AACEFEF50466BBDF8A366ACB055B2B9837EE013192BFDE25959F781972D70099C1976E8C7mBb3L" TargetMode="External"/><Relationship Id="rId73" Type="http://schemas.openxmlformats.org/officeDocument/2006/relationships/hyperlink" Target="consultantplus://offline/ref=0ADC15629F3CC479A0ABACEB133D46CF93C494C63FCF8A0DA1EBE702116BE1BDF56FA5E208F6BD9C7CE011m1bBL" TargetMode="External"/><Relationship Id="rId78" Type="http://schemas.openxmlformats.org/officeDocument/2006/relationships/hyperlink" Target="consultantplus://offline/ref=0ADC15629F3CC479A0ABB2E605511BC799C7CDCE359AD75AACEFEF50466BBDF8A366ACB055B2B9837EE0131B2EFDE25959F781972D70099C1976E8C7mBb3L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DC15629F3CC479A0ABB2E605511BC799C7CDCE359BD75CAEE8EF50466BBDF8A366ACB055B2B9837EE0131928FDE25959F781972D70099C1976E8C7mBb3L" TargetMode="External"/><Relationship Id="rId14" Type="http://schemas.openxmlformats.org/officeDocument/2006/relationships/hyperlink" Target="consultantplus://offline/ref=0ADC15629F3CC479A0ABB2E605511BC799C7CDCE359DD05AABEAEF50466BBDF8A366ACB055B2B9837EE0131928FDE25959F781972D70099C1976E8C7mBb3L" TargetMode="External"/><Relationship Id="rId22" Type="http://schemas.openxmlformats.org/officeDocument/2006/relationships/hyperlink" Target="consultantplus://offline/ref=0ADC15629F3CC479A0ABB2E605511BC799C7CDCE359FD75FA9E1B25A4E32B1FAA469F3B552A3B98078FE131033F4B60Am1bFL" TargetMode="External"/><Relationship Id="rId27" Type="http://schemas.openxmlformats.org/officeDocument/2006/relationships/hyperlink" Target="consultantplus://offline/ref=0ADC15629F3CC479A0ABB2E605511BC799C7CDCE3790DE51A4E1B25A4E32B1FAA469F3B552A3B98078FE131033F4B60Am1bFL" TargetMode="External"/><Relationship Id="rId30" Type="http://schemas.openxmlformats.org/officeDocument/2006/relationships/hyperlink" Target="consultantplus://offline/ref=0ADC15629F3CC479A0ABB2E605511BC799C7CDCE3291D65DAFE1B25A4E32B1FAA469F3B552A3B98078FE131033F4B60Am1bFL" TargetMode="External"/><Relationship Id="rId35" Type="http://schemas.openxmlformats.org/officeDocument/2006/relationships/hyperlink" Target="consultantplus://offline/ref=0ADC15629F3CC479A0ABB2E605511BC799C7CDCE359BD75CAEE8EF50466BBDF8A366ACB055B2B9837EE013192BFDE25959F781972D70099C1976E8C7mBb3L" TargetMode="External"/><Relationship Id="rId43" Type="http://schemas.openxmlformats.org/officeDocument/2006/relationships/hyperlink" Target="consultantplus://offline/ref=0ADC15629F3CC479A0ABB2E605511BC799C7CDCE359CD650A8EFEF50466BBDF8A366ACB055B2B9837EE012192CFDE25959F781972D70099C1976E8C7mBb3L" TargetMode="External"/><Relationship Id="rId48" Type="http://schemas.openxmlformats.org/officeDocument/2006/relationships/hyperlink" Target="consultantplus://offline/ref=0ADC15629F3CC479A0ABB2E605511BC799C7CDCE359CD751ADE2EF50466BBDF8A366ACB055B2B9837EE0131C2EFDE25959F781972D70099C1976E8C7mBb3L" TargetMode="External"/><Relationship Id="rId56" Type="http://schemas.openxmlformats.org/officeDocument/2006/relationships/hyperlink" Target="consultantplus://offline/ref=0ADC15629F3CC479A0ABB2E605511BC799C7CDCE3C9DD158AEE1B25A4E32B1FAA469F3A752FBB5827EE0131E26A2E74C48AF8E93356E008B0574EAmCb7L" TargetMode="External"/><Relationship Id="rId64" Type="http://schemas.openxmlformats.org/officeDocument/2006/relationships/hyperlink" Target="consultantplus://offline/ref=0ADC15629F3CC479A0ABB2E605511BC799C7CDCE359CD65FADE3EF50466BBDF8A366ACB055B2B9837EE0131925FDE25959F781972D70099C1976E8C7mBb3L" TargetMode="External"/><Relationship Id="rId69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77" Type="http://schemas.openxmlformats.org/officeDocument/2006/relationships/hyperlink" Target="consultantplus://offline/ref=0ADC15629F3CC479A0ABB2E605511BC799C7CDCE359AD75AACEFEF50466BBDF8A366ACB055B2B9837EE0131B2FFDE25959F781972D70099C1976E8C7mBb3L" TargetMode="External"/><Relationship Id="rId8" Type="http://schemas.openxmlformats.org/officeDocument/2006/relationships/hyperlink" Target="consultantplus://offline/ref=0ADC15629F3CC479A0ABB2E605511BC799C7CDCE3598D15DABEDEF50466BBDF8A366ACB055B2B9837EE0131928FDE25959F781972D70099C1976E8C7mBb3L" TargetMode="External"/><Relationship Id="rId51" Type="http://schemas.openxmlformats.org/officeDocument/2006/relationships/hyperlink" Target="consultantplus://offline/ref=0ADC15629F3CC479A0ABB2E605511BC799C7CDCE3D9BD650A8E1B25A4E32B1FAA469F3A752FBB5827EE0131C26A2E74C48AF8E93356E008B0574EAmCb7L" TargetMode="External"/><Relationship Id="rId72" Type="http://schemas.openxmlformats.org/officeDocument/2006/relationships/hyperlink" Target="consultantplus://offline/ref=0ADC15629F3CC479A0ABB2E605511BC799C7CDCE359CD65FADE3EF50466BBDF8A366ACB055B2B9837EE013182EFDE25959F781972D70099C1976E8C7mBb3L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ADC15629F3CC479A0ABB2E605511BC799C7CDCE359CD751ADE2EF50466BBDF8A366ACB055B2B9837EE0131D25FDE25959F781972D70099C1976E8C7mBb3L" TargetMode="External"/><Relationship Id="rId17" Type="http://schemas.openxmlformats.org/officeDocument/2006/relationships/hyperlink" Target="consultantplus://offline/ref=0ADC15629F3CC479A0ABB2E605511BC799C7CDCE359CD650A8EDEF50466BBDF8A366ACB055B2B9837EE017102FFDE25959F781972D70099C1976E8C7mBb3L" TargetMode="External"/><Relationship Id="rId25" Type="http://schemas.openxmlformats.org/officeDocument/2006/relationships/hyperlink" Target="consultantplus://offline/ref=0ADC15629F3CC479A0ABB2E605511BC799C7CDCE379AD55FABE1B25A4E32B1FAA469F3B552A3B98078FE131033F4B60Am1bFL" TargetMode="External"/><Relationship Id="rId33" Type="http://schemas.openxmlformats.org/officeDocument/2006/relationships/hyperlink" Target="consultantplus://offline/ref=0ADC15629F3CC479A0ABB2E605511BC799C7CDCE3598D15BA4EDEF50466BBDF8A366ACB055B2B9837EE0131928FDE25959F781972D70099C1976E8C7mBb3L" TargetMode="External"/><Relationship Id="rId38" Type="http://schemas.openxmlformats.org/officeDocument/2006/relationships/hyperlink" Target="consultantplus://offline/ref=0ADC15629F3CC479A0ABB2E605511BC799C7CDCE359CD751ADE2EF50466BBDF8A366ACB055B2B9837EE0131D24FDE25959F781972D70099C1976E8C7mBb3L" TargetMode="External"/><Relationship Id="rId46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59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67" Type="http://schemas.openxmlformats.org/officeDocument/2006/relationships/hyperlink" Target="consultantplus://offline/ref=0ADC15629F3CC479A0ABB2E605511BC799C7CDCE359AD75AACEFEF50466BBDF8A366ACB055B2B9837EE013182BFDE25959F781972D70099C1976E8C7mBb3L" TargetMode="External"/><Relationship Id="rId20" Type="http://schemas.openxmlformats.org/officeDocument/2006/relationships/hyperlink" Target="consultantplus://offline/ref=0ADC15629F3CC479A0ABB2E605511BC799C7CDCE359ADF58ADE1B25A4E32B1FAA469F3B552A3B98078FE131033F4B60Am1bFL" TargetMode="External"/><Relationship Id="rId41" Type="http://schemas.openxmlformats.org/officeDocument/2006/relationships/hyperlink" Target="consultantplus://offline/ref=0ADC15629F3CC479A0ABB2E605511BC799C7CDCE359CD65FADE3EF50466BBDF8A366ACB055B2B9837EE013192BFDE25959F781972D70099C1976E8C7mBb3L" TargetMode="External"/><Relationship Id="rId54" Type="http://schemas.openxmlformats.org/officeDocument/2006/relationships/hyperlink" Target="consultantplus://offline/ref=0ADC15629F3CC479A0ABB2E605511BC799C7CDCE359AD15AAFE3EF50466BBDF8A366ACB055B2B9837EE013182DFDE25959F781972D70099C1976E8C7mBb3L" TargetMode="External"/><Relationship Id="rId62" Type="http://schemas.openxmlformats.org/officeDocument/2006/relationships/hyperlink" Target="consultantplus://offline/ref=0ADC15629F3CC479A0ABB2E605511BC799C7CDCE3598D15DABEDEF50466BBDF8A366ACB055B2B9837EE0131928FDE25959F781972D70099C1976E8C7mBb3L" TargetMode="External"/><Relationship Id="rId70" Type="http://schemas.openxmlformats.org/officeDocument/2006/relationships/hyperlink" Target="consultantplus://offline/ref=0ADC15629F3CC479A0ABB2E605511BC799C7CDCE359CD259A5EFEF50466BBDF8A366ACB055B2B9837EE013182BFDE25959F781972D70099C1976E8C7mBb3L" TargetMode="External"/><Relationship Id="rId75" Type="http://schemas.openxmlformats.org/officeDocument/2006/relationships/hyperlink" Target="consultantplus://offline/ref=0ADC15629F3CC479A0ABB2E605511BC799C7CDCE359AD75AACEFEF50466BBDF8A366ACB055B2B9837EE0131B2FFDE25959F781972D70099C1976E8C7mBb3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DC15629F3CC479A0ABB2E605511BC799C7CDCE3D9BD650A8E1B25A4E32B1FAA469F3A752FBB5827EE0131C26A2E74C48AF8E93356E008B0574EAmCb7L" TargetMode="External"/><Relationship Id="rId15" Type="http://schemas.openxmlformats.org/officeDocument/2006/relationships/hyperlink" Target="consultantplus://offline/ref=0ADC15629F3CC479A0ABB2E605511BC799C7CDCE359CD65FADE3EF50466BBDF8A366ACB055B2B9837EE0131928FDE25959F781972D70099C1976E8C7mBb3L" TargetMode="External"/><Relationship Id="rId23" Type="http://schemas.openxmlformats.org/officeDocument/2006/relationships/hyperlink" Target="consultantplus://offline/ref=0ADC15629F3CC479A0ABB2E605511BC799C7CDCE379DD55BABE1B25A4E32B1FAA469F3B552A3B98078FE131033F4B60Am1bFL" TargetMode="External"/><Relationship Id="rId28" Type="http://schemas.openxmlformats.org/officeDocument/2006/relationships/hyperlink" Target="consultantplus://offline/ref=0ADC15629F3CC479A0ABB2E605511BC799C7CDCE319ED75DAAE1B25A4E32B1FAA469F3B552A3B98078FE131033F4B60Am1bFL" TargetMode="External"/><Relationship Id="rId36" Type="http://schemas.openxmlformats.org/officeDocument/2006/relationships/hyperlink" Target="consultantplus://offline/ref=0ADC15629F3CC479A0ABB2E605511BC799C7CDCE359CD65DADE9EF50466BBDF8A366ACB055B2B9837EE0131D24FDE25959F781972D70099C1976E8C7mBb3L" TargetMode="External"/><Relationship Id="rId49" Type="http://schemas.openxmlformats.org/officeDocument/2006/relationships/hyperlink" Target="consultantplus://offline/ref=0ADC15629F3CC479A0ABB2E605511BC799C7CDCE359DD05AABEAEF50466BBDF8A366ACB055B2B9837EE0131928FDE25959F781972D70099C1976E8C7mBb3L" TargetMode="External"/><Relationship Id="rId57" Type="http://schemas.openxmlformats.org/officeDocument/2006/relationships/hyperlink" Target="consultantplus://offline/ref=0ADC15629F3CC479A0ABB2E605511BC799C7CDCE359BD75CAEE8EF50466BBDF8A366ACB055B2B9837EE013192AFDE25959F781972D70099C1976E8C7mBb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4979</Words>
  <Characters>28385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2022-09-26T11:27:00Z</dcterms:created>
  <dcterms:modified xsi:type="dcterms:W3CDTF">2022-09-26T11:41:00Z</dcterms:modified>
</cp:coreProperties>
</file>