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13E" w:rsidRPr="00A6213E" w:rsidRDefault="00A6213E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ПОСТАНОВЛЕНИЕ</w:t>
      </w: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от 7 сентября 2004 г. N 189-П</w:t>
      </w: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ОБ УТВЕРЖДЕНИИ ПОЛОЖЕНИЯ, СТРУКТУРЫ, ШТАТНОЙ ЧИСЛЕННОСТИ МИНИСТЕРСТВА ПРОМЫШЛЕННОСТИ И ЭНЕРГЕТИКИ САРАТОВСКОЙ ОБЛАСТИ</w:t>
      </w:r>
    </w:p>
    <w:p w:rsidR="00A6213E" w:rsidRPr="00A6213E" w:rsidRDefault="00A6213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213E" w:rsidRPr="00A621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6213E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24.09.2004 </w:t>
            </w:r>
            <w:hyperlink r:id="rId5">
              <w:r w:rsidRPr="00A6213E">
                <w:rPr>
                  <w:rFonts w:ascii="PT Astra Serif" w:hAnsi="PT Astra Serif"/>
                  <w:sz w:val="28"/>
                  <w:szCs w:val="28"/>
                </w:rPr>
                <w:t>N 212-П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14.12.2004 </w:t>
            </w:r>
            <w:hyperlink r:id="rId6">
              <w:r w:rsidRPr="00A6213E">
                <w:rPr>
                  <w:rFonts w:ascii="PT Astra Serif" w:hAnsi="PT Astra Serif"/>
                  <w:sz w:val="28"/>
                  <w:szCs w:val="28"/>
                </w:rPr>
                <w:t>N 275-П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01.02.2006 </w:t>
            </w:r>
            <w:hyperlink r:id="rId7">
              <w:r w:rsidRPr="00A6213E">
                <w:rPr>
                  <w:rFonts w:ascii="PT Astra Serif" w:hAnsi="PT Astra Serif"/>
                  <w:sz w:val="28"/>
                  <w:szCs w:val="28"/>
                </w:rPr>
                <w:t>N 31-П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04.04.2006 </w:t>
            </w:r>
            <w:hyperlink r:id="rId8">
              <w:r w:rsidRPr="00A6213E">
                <w:rPr>
                  <w:rFonts w:ascii="PT Astra Serif" w:hAnsi="PT Astra Serif"/>
                  <w:sz w:val="28"/>
                  <w:szCs w:val="28"/>
                </w:rPr>
                <w:t>N 104-П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28.12.2007 </w:t>
            </w:r>
            <w:hyperlink r:id="rId9">
              <w:r w:rsidRPr="00A6213E">
                <w:rPr>
                  <w:rFonts w:ascii="PT Astra Serif" w:hAnsi="PT Astra Serif"/>
                  <w:sz w:val="28"/>
                  <w:szCs w:val="28"/>
                </w:rPr>
                <w:t>N 473-П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25.03.2008 </w:t>
            </w:r>
            <w:hyperlink r:id="rId10">
              <w:r w:rsidRPr="00A6213E">
                <w:rPr>
                  <w:rFonts w:ascii="PT Astra Serif" w:hAnsi="PT Astra Serif"/>
                  <w:sz w:val="28"/>
                  <w:szCs w:val="28"/>
                </w:rPr>
                <w:t>N 125-П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15.05.2008 </w:t>
            </w:r>
            <w:hyperlink r:id="rId11">
              <w:r w:rsidRPr="00A6213E">
                <w:rPr>
                  <w:rFonts w:ascii="PT Astra Serif" w:hAnsi="PT Astra Serif"/>
                  <w:sz w:val="28"/>
                  <w:szCs w:val="28"/>
                </w:rPr>
                <w:t>N 201-П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08.08.2008 </w:t>
            </w:r>
            <w:hyperlink r:id="rId12">
              <w:r w:rsidRPr="00A6213E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27.01.2009 </w:t>
            </w:r>
            <w:hyperlink r:id="rId13">
              <w:r w:rsidRPr="00A6213E">
                <w:rPr>
                  <w:rFonts w:ascii="PT Astra Serif" w:hAnsi="PT Astra Serif"/>
                  <w:sz w:val="28"/>
                  <w:szCs w:val="28"/>
                </w:rPr>
                <w:t>N 11-П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01.04.2009 </w:t>
            </w:r>
            <w:hyperlink r:id="rId14">
              <w:r w:rsidRPr="00A6213E">
                <w:rPr>
                  <w:rFonts w:ascii="PT Astra Serif" w:hAnsi="PT Astra Serif"/>
                  <w:sz w:val="28"/>
                  <w:szCs w:val="28"/>
                </w:rPr>
                <w:t>N 117-П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26.05.2009 </w:t>
            </w:r>
            <w:hyperlink r:id="rId15">
              <w:r w:rsidRPr="00A6213E">
                <w:rPr>
                  <w:rFonts w:ascii="PT Astra Serif" w:hAnsi="PT Astra Serif"/>
                  <w:sz w:val="28"/>
                  <w:szCs w:val="28"/>
                </w:rPr>
                <w:t>N 206-П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07.07.2009 </w:t>
            </w:r>
            <w:hyperlink r:id="rId16">
              <w:r w:rsidRPr="00A6213E">
                <w:rPr>
                  <w:rFonts w:ascii="PT Astra Serif" w:hAnsi="PT Astra Serif"/>
                  <w:sz w:val="28"/>
                  <w:szCs w:val="28"/>
                </w:rPr>
                <w:t>N 282-П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19.08.2009 </w:t>
            </w:r>
            <w:hyperlink r:id="rId17">
              <w:r w:rsidRPr="00A6213E">
                <w:rPr>
                  <w:rFonts w:ascii="PT Astra Serif" w:hAnsi="PT Astra Serif"/>
                  <w:sz w:val="28"/>
                  <w:szCs w:val="28"/>
                </w:rPr>
                <w:t>N 399-П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12.02.2010 </w:t>
            </w:r>
            <w:hyperlink r:id="rId18">
              <w:r w:rsidRPr="00A6213E">
                <w:rPr>
                  <w:rFonts w:ascii="PT Astra Serif" w:hAnsi="PT Astra Serif"/>
                  <w:sz w:val="28"/>
                  <w:szCs w:val="28"/>
                </w:rPr>
                <w:t>N 51-П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16.11.2010 </w:t>
            </w:r>
            <w:hyperlink r:id="rId19">
              <w:r w:rsidRPr="00A6213E">
                <w:rPr>
                  <w:rFonts w:ascii="PT Astra Serif" w:hAnsi="PT Astra Serif"/>
                  <w:sz w:val="28"/>
                  <w:szCs w:val="28"/>
                </w:rPr>
                <w:t>N 567-П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17.01.2011 </w:t>
            </w:r>
            <w:hyperlink r:id="rId20">
              <w:r w:rsidRPr="00A6213E">
                <w:rPr>
                  <w:rFonts w:ascii="PT Astra Serif" w:hAnsi="PT Astra Serif"/>
                  <w:sz w:val="28"/>
                  <w:szCs w:val="28"/>
                </w:rPr>
                <w:t>N 22-П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19.01.2011 </w:t>
            </w:r>
            <w:hyperlink r:id="rId21">
              <w:r w:rsidRPr="00A6213E">
                <w:rPr>
                  <w:rFonts w:ascii="PT Astra Serif" w:hAnsi="PT Astra Serif"/>
                  <w:sz w:val="28"/>
                  <w:szCs w:val="28"/>
                </w:rPr>
                <w:t>N 37-П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25.02.2011 </w:t>
            </w:r>
            <w:hyperlink r:id="rId22">
              <w:r w:rsidRPr="00A6213E">
                <w:rPr>
                  <w:rFonts w:ascii="PT Astra Serif" w:hAnsi="PT Astra Serif"/>
                  <w:sz w:val="28"/>
                  <w:szCs w:val="28"/>
                </w:rPr>
                <w:t>N 106-П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24.12.2011 </w:t>
            </w:r>
            <w:hyperlink r:id="rId23">
              <w:r w:rsidRPr="00A6213E">
                <w:rPr>
                  <w:rFonts w:ascii="PT Astra Serif" w:hAnsi="PT Astra Serif"/>
                  <w:sz w:val="28"/>
                  <w:szCs w:val="28"/>
                </w:rPr>
                <w:t>N 739-П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25.06.2012 </w:t>
            </w:r>
            <w:hyperlink r:id="rId24">
              <w:r w:rsidRPr="00A6213E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20.07.2012 </w:t>
            </w:r>
            <w:hyperlink r:id="rId25">
              <w:r w:rsidRPr="00A6213E">
                <w:rPr>
                  <w:rFonts w:ascii="PT Astra Serif" w:hAnsi="PT Astra Serif"/>
                  <w:sz w:val="28"/>
                  <w:szCs w:val="28"/>
                </w:rPr>
                <w:t>N 426-П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10.09.2013 </w:t>
            </w:r>
            <w:hyperlink r:id="rId26">
              <w:r w:rsidRPr="00A6213E">
                <w:rPr>
                  <w:rFonts w:ascii="PT Astra Serif" w:hAnsi="PT Astra Serif"/>
                  <w:sz w:val="28"/>
                  <w:szCs w:val="28"/>
                </w:rPr>
                <w:t>N 472-П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27">
              <w:r w:rsidRPr="00A6213E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27.06.2014 </w:t>
            </w:r>
            <w:hyperlink r:id="rId28">
              <w:r w:rsidRPr="00A6213E">
                <w:rPr>
                  <w:rFonts w:ascii="PT Astra Serif" w:hAnsi="PT Astra Serif"/>
                  <w:sz w:val="28"/>
                  <w:szCs w:val="28"/>
                </w:rPr>
                <w:t>N 370-П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30.12.2014 </w:t>
            </w:r>
            <w:hyperlink r:id="rId29">
              <w:r w:rsidRPr="00A6213E">
                <w:rPr>
                  <w:rFonts w:ascii="PT Astra Serif" w:hAnsi="PT Astra Serif"/>
                  <w:sz w:val="28"/>
                  <w:szCs w:val="28"/>
                </w:rPr>
                <w:t>N 728-П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11.09.2015 </w:t>
            </w:r>
            <w:hyperlink r:id="rId30">
              <w:r w:rsidRPr="00A6213E">
                <w:rPr>
                  <w:rFonts w:ascii="PT Astra Serif" w:hAnsi="PT Astra Serif"/>
                  <w:sz w:val="28"/>
                  <w:szCs w:val="28"/>
                </w:rPr>
                <w:t>N 461-П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11.04.2016 </w:t>
            </w:r>
            <w:hyperlink r:id="rId31">
              <w:r w:rsidRPr="00A6213E">
                <w:rPr>
                  <w:rFonts w:ascii="PT Astra Serif" w:hAnsi="PT Astra Serif"/>
                  <w:sz w:val="28"/>
                  <w:szCs w:val="28"/>
                </w:rPr>
                <w:t>N 156-П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15.04.2016 </w:t>
            </w:r>
            <w:hyperlink r:id="rId32">
              <w:r w:rsidRPr="00A6213E">
                <w:rPr>
                  <w:rFonts w:ascii="PT Astra Serif" w:hAnsi="PT Astra Serif"/>
                  <w:sz w:val="28"/>
                  <w:szCs w:val="28"/>
                </w:rPr>
                <w:t>N 167-П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04.07.2016 </w:t>
            </w:r>
            <w:hyperlink r:id="rId33">
              <w:r w:rsidRPr="00A6213E">
                <w:rPr>
                  <w:rFonts w:ascii="PT Astra Serif" w:hAnsi="PT Astra Serif"/>
                  <w:sz w:val="28"/>
                  <w:szCs w:val="28"/>
                </w:rPr>
                <w:t>N 327-П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08.05.2018 </w:t>
            </w:r>
            <w:hyperlink r:id="rId34">
              <w:r w:rsidRPr="00A6213E">
                <w:rPr>
                  <w:rFonts w:ascii="PT Astra Serif" w:hAnsi="PT Astra Serif"/>
                  <w:sz w:val="28"/>
                  <w:szCs w:val="28"/>
                </w:rPr>
                <w:t>N 249-П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29.01.2019 </w:t>
            </w:r>
            <w:hyperlink r:id="rId35">
              <w:r w:rsidRPr="00A6213E">
                <w:rPr>
                  <w:rFonts w:ascii="PT Astra Serif" w:hAnsi="PT Astra Serif"/>
                  <w:sz w:val="28"/>
                  <w:szCs w:val="28"/>
                </w:rPr>
                <w:t>N 46-П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18.03.2020 </w:t>
            </w:r>
            <w:hyperlink r:id="rId36">
              <w:r w:rsidRPr="00A6213E">
                <w:rPr>
                  <w:rFonts w:ascii="PT Astra Serif" w:hAnsi="PT Astra Serif"/>
                  <w:sz w:val="28"/>
                  <w:szCs w:val="28"/>
                </w:rPr>
                <w:t>N 177-П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14.10.2020 </w:t>
            </w:r>
            <w:hyperlink r:id="rId37">
              <w:r w:rsidRPr="00A6213E">
                <w:rPr>
                  <w:rFonts w:ascii="PT Astra Serif" w:hAnsi="PT Astra Serif"/>
                  <w:sz w:val="28"/>
                  <w:szCs w:val="28"/>
                </w:rPr>
                <w:t>N 848-П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17.12.2020 </w:t>
            </w:r>
            <w:hyperlink r:id="rId38">
              <w:r w:rsidRPr="00A6213E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04.02.2021 </w:t>
            </w:r>
            <w:hyperlink r:id="rId39">
              <w:r w:rsidRPr="00A6213E">
                <w:rPr>
                  <w:rFonts w:ascii="PT Astra Serif" w:hAnsi="PT Astra Serif"/>
                  <w:sz w:val="28"/>
                  <w:szCs w:val="28"/>
                </w:rPr>
                <w:t>N 57-П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24.06.2021 </w:t>
            </w:r>
            <w:hyperlink r:id="rId40">
              <w:r w:rsidRPr="00A6213E">
                <w:rPr>
                  <w:rFonts w:ascii="PT Astra Serif" w:hAnsi="PT Astra Serif"/>
                  <w:sz w:val="28"/>
                  <w:szCs w:val="28"/>
                </w:rPr>
                <w:t>N 481-П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14.10.2021 </w:t>
            </w:r>
            <w:hyperlink r:id="rId41">
              <w:r w:rsidRPr="00A6213E">
                <w:rPr>
                  <w:rFonts w:ascii="PT Astra Serif" w:hAnsi="PT Astra Serif"/>
                  <w:sz w:val="28"/>
                  <w:szCs w:val="28"/>
                </w:rPr>
                <w:t>N 868-П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25.10.2021 </w:t>
            </w:r>
            <w:hyperlink r:id="rId42">
              <w:r w:rsidRPr="00A6213E">
                <w:rPr>
                  <w:rFonts w:ascii="PT Astra Serif" w:hAnsi="PT Astra Serif"/>
                  <w:sz w:val="28"/>
                  <w:szCs w:val="28"/>
                </w:rPr>
                <w:t>N 907-П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29.08.2022 </w:t>
            </w:r>
            <w:hyperlink r:id="rId43">
              <w:r w:rsidRPr="00A6213E">
                <w:rPr>
                  <w:rFonts w:ascii="PT Astra Serif" w:hAnsi="PT Astra Serif"/>
                  <w:sz w:val="28"/>
                  <w:szCs w:val="28"/>
                </w:rPr>
                <w:t>N 808-П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20.12.2022 </w:t>
            </w:r>
            <w:hyperlink r:id="rId44">
              <w:r w:rsidRPr="00A6213E">
                <w:rPr>
                  <w:rFonts w:ascii="PT Astra Serif" w:hAnsi="PT Astra Serif"/>
                  <w:sz w:val="28"/>
                  <w:szCs w:val="28"/>
                </w:rPr>
                <w:t>N 1261-П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23.12.2022 </w:t>
            </w:r>
            <w:hyperlink r:id="rId45">
              <w:r w:rsidRPr="00A6213E">
                <w:rPr>
                  <w:rFonts w:ascii="PT Astra Serif" w:hAnsi="PT Astra Serif"/>
                  <w:sz w:val="28"/>
                  <w:szCs w:val="28"/>
                </w:rPr>
                <w:t>N 1284-П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14.09.2023 </w:t>
            </w:r>
            <w:hyperlink r:id="rId46">
              <w:r w:rsidRPr="00A6213E">
                <w:rPr>
                  <w:rFonts w:ascii="PT Astra Serif" w:hAnsi="PT Astra Serif"/>
                  <w:sz w:val="28"/>
                  <w:szCs w:val="28"/>
                </w:rPr>
                <w:t>N 839-П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21.01.2025 </w:t>
            </w:r>
            <w:hyperlink r:id="rId47">
              <w:r w:rsidRPr="00A6213E">
                <w:rPr>
                  <w:rFonts w:ascii="PT Astra Serif" w:hAnsi="PT Astra Serif"/>
                  <w:sz w:val="28"/>
                  <w:szCs w:val="28"/>
                </w:rPr>
                <w:t>N 28-П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21.05.2025 </w:t>
            </w:r>
            <w:hyperlink r:id="rId48">
              <w:r w:rsidRPr="00A6213E">
                <w:rPr>
                  <w:rFonts w:ascii="PT Astra Serif" w:hAnsi="PT Astra Serif"/>
                  <w:sz w:val="28"/>
                  <w:szCs w:val="28"/>
                </w:rPr>
                <w:t>N 410-П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29.04.2026 </w:t>
            </w:r>
            <w:hyperlink r:id="rId49">
              <w:r w:rsidRPr="00A6213E">
                <w:rPr>
                  <w:rFonts w:ascii="PT Astra Serif" w:hAnsi="PT Astra Serif"/>
                  <w:sz w:val="28"/>
                  <w:szCs w:val="28"/>
                </w:rPr>
                <w:t>N 323-П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27.05.2026 </w:t>
            </w:r>
            <w:hyperlink r:id="rId50">
              <w:r w:rsidRPr="00A6213E">
                <w:rPr>
                  <w:rFonts w:ascii="PT Astra Serif" w:hAnsi="PT Astra Serif"/>
                  <w:sz w:val="28"/>
                  <w:szCs w:val="28"/>
                </w:rPr>
                <w:t>N 420-П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На основании </w:t>
      </w:r>
      <w:hyperlink r:id="rId51">
        <w:r w:rsidRPr="00A6213E">
          <w:rPr>
            <w:rFonts w:ascii="PT Astra Serif" w:hAnsi="PT Astra Serif"/>
            <w:sz w:val="28"/>
            <w:szCs w:val="28"/>
          </w:rPr>
          <w:t>Устава</w:t>
        </w:r>
      </w:hyperlink>
      <w:r w:rsidRPr="00A6213E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1. Утвердить </w:t>
      </w:r>
      <w:hyperlink w:anchor="P46">
        <w:r w:rsidRPr="00A6213E">
          <w:rPr>
            <w:rFonts w:ascii="PT Astra Serif" w:hAnsi="PT Astra Serif"/>
            <w:sz w:val="28"/>
            <w:szCs w:val="28"/>
          </w:rPr>
          <w:t>Положение</w:t>
        </w:r>
      </w:hyperlink>
      <w:r w:rsidRPr="00A6213E">
        <w:rPr>
          <w:rFonts w:ascii="PT Astra Serif" w:hAnsi="PT Astra Serif"/>
          <w:sz w:val="28"/>
          <w:szCs w:val="28"/>
        </w:rPr>
        <w:t xml:space="preserve">, </w:t>
      </w:r>
      <w:hyperlink w:anchor="P231">
        <w:r w:rsidRPr="00A6213E">
          <w:rPr>
            <w:rFonts w:ascii="PT Astra Serif" w:hAnsi="PT Astra Serif"/>
            <w:sz w:val="28"/>
            <w:szCs w:val="28"/>
          </w:rPr>
          <w:t>структуру</w:t>
        </w:r>
      </w:hyperlink>
      <w:r w:rsidRPr="00A6213E">
        <w:rPr>
          <w:rFonts w:ascii="PT Astra Serif" w:hAnsi="PT Astra Serif"/>
          <w:sz w:val="28"/>
          <w:szCs w:val="28"/>
        </w:rPr>
        <w:t xml:space="preserve"> и </w:t>
      </w:r>
      <w:hyperlink w:anchor="P276">
        <w:r w:rsidRPr="00A6213E">
          <w:rPr>
            <w:rFonts w:ascii="PT Astra Serif" w:hAnsi="PT Astra Serif"/>
            <w:sz w:val="28"/>
            <w:szCs w:val="28"/>
          </w:rPr>
          <w:t>штатную численность</w:t>
        </w:r>
      </w:hyperlink>
      <w:r w:rsidRPr="00A6213E">
        <w:rPr>
          <w:rFonts w:ascii="PT Astra Serif" w:hAnsi="PT Astra Serif"/>
          <w:sz w:val="28"/>
          <w:szCs w:val="28"/>
        </w:rPr>
        <w:t xml:space="preserve"> министерства промышленности и энергетики Саратовской области согласно приложениям N 1 - 3.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(п. 1 в ред. </w:t>
      </w:r>
      <w:hyperlink r:id="rId52">
        <w:r w:rsidRPr="00A6213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6213E">
        <w:rPr>
          <w:rFonts w:ascii="PT Astra Serif" w:hAnsi="PT Astra Serif"/>
          <w:sz w:val="28"/>
          <w:szCs w:val="28"/>
        </w:rPr>
        <w:t xml:space="preserve"> Правительства Саратовской области от 21.05.2025 N 410-П)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2. Утратил силу с 27 июня 2014 года. - </w:t>
      </w:r>
      <w:hyperlink r:id="rId53">
        <w:r w:rsidRPr="00A6213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6213E">
        <w:rPr>
          <w:rFonts w:ascii="PT Astra Serif" w:hAnsi="PT Astra Serif"/>
          <w:sz w:val="28"/>
          <w:szCs w:val="28"/>
        </w:rPr>
        <w:t xml:space="preserve"> Правительства Саратовской области от 27.06.2014 N 370-П.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3. Настоящее постановление вступает в силу со дня его подписания.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Губернатор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Саратовской области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Д.Ф.АЯЦКОВ</w:t>
      </w:r>
    </w:p>
    <w:p w:rsidR="00A6213E" w:rsidRPr="00A6213E" w:rsidRDefault="00A6213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к постановлению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от 7 сентября 2004 г. N 189-П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6"/>
      <w:bookmarkEnd w:id="0"/>
      <w:r w:rsidRPr="00A6213E">
        <w:rPr>
          <w:rFonts w:ascii="PT Astra Serif" w:hAnsi="PT Astra Serif"/>
          <w:sz w:val="28"/>
          <w:szCs w:val="28"/>
        </w:rPr>
        <w:t>ПОЛОЖЕНИЕ</w:t>
      </w: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 МИНИСТЕРСТВЕ ПРОМЫШЛЕННОСТИ И ЭНЕРГЕТИКИ</w:t>
      </w: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САРАТОВСКОЙ ОБЛАСТИ</w:t>
      </w:r>
    </w:p>
    <w:p w:rsidR="00A6213E" w:rsidRPr="00A6213E" w:rsidRDefault="00A6213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213E" w:rsidRPr="00A621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6213E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01.02.2006 </w:t>
            </w:r>
            <w:hyperlink r:id="rId54">
              <w:r w:rsidRPr="00A6213E">
                <w:rPr>
                  <w:rFonts w:ascii="PT Astra Serif" w:hAnsi="PT Astra Serif"/>
                  <w:sz w:val="28"/>
                  <w:szCs w:val="28"/>
                </w:rPr>
                <w:t>N 31-П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04.04.2006 </w:t>
            </w:r>
            <w:hyperlink r:id="rId55">
              <w:r w:rsidRPr="00A6213E">
                <w:rPr>
                  <w:rFonts w:ascii="PT Astra Serif" w:hAnsi="PT Astra Serif"/>
                  <w:sz w:val="28"/>
                  <w:szCs w:val="28"/>
                </w:rPr>
                <w:t>N 104-П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28.12.2007 </w:t>
            </w:r>
            <w:hyperlink r:id="rId56">
              <w:r w:rsidRPr="00A6213E">
                <w:rPr>
                  <w:rFonts w:ascii="PT Astra Serif" w:hAnsi="PT Astra Serif"/>
                  <w:sz w:val="28"/>
                  <w:szCs w:val="28"/>
                </w:rPr>
                <w:t>N 473-П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25.03.2008 </w:t>
            </w:r>
            <w:hyperlink r:id="rId57">
              <w:r w:rsidRPr="00A6213E">
                <w:rPr>
                  <w:rFonts w:ascii="PT Astra Serif" w:hAnsi="PT Astra Serif"/>
                  <w:sz w:val="28"/>
                  <w:szCs w:val="28"/>
                </w:rPr>
                <w:t>N 125-П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15.05.2008 </w:t>
            </w:r>
            <w:hyperlink r:id="rId58">
              <w:r w:rsidRPr="00A6213E">
                <w:rPr>
                  <w:rFonts w:ascii="PT Astra Serif" w:hAnsi="PT Astra Serif"/>
                  <w:sz w:val="28"/>
                  <w:szCs w:val="28"/>
                </w:rPr>
                <w:t>N 201-П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08.08.2008 </w:t>
            </w:r>
            <w:hyperlink r:id="rId59">
              <w:r w:rsidRPr="00A6213E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01.04.2009 </w:t>
            </w:r>
            <w:hyperlink r:id="rId60">
              <w:r w:rsidRPr="00A6213E">
                <w:rPr>
                  <w:rFonts w:ascii="PT Astra Serif" w:hAnsi="PT Astra Serif"/>
                  <w:sz w:val="28"/>
                  <w:szCs w:val="28"/>
                </w:rPr>
                <w:t>N 117-П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26.05.2009 </w:t>
            </w:r>
            <w:hyperlink r:id="rId61">
              <w:r w:rsidRPr="00A6213E">
                <w:rPr>
                  <w:rFonts w:ascii="PT Astra Serif" w:hAnsi="PT Astra Serif"/>
                  <w:sz w:val="28"/>
                  <w:szCs w:val="28"/>
                </w:rPr>
                <w:t>N 206-П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07.07.2009 </w:t>
            </w:r>
            <w:hyperlink r:id="rId62">
              <w:r w:rsidRPr="00A6213E">
                <w:rPr>
                  <w:rFonts w:ascii="PT Astra Serif" w:hAnsi="PT Astra Serif"/>
                  <w:sz w:val="28"/>
                  <w:szCs w:val="28"/>
                </w:rPr>
                <w:t>N 282-П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16.11.2010 </w:t>
            </w:r>
            <w:hyperlink r:id="rId63">
              <w:r w:rsidRPr="00A6213E">
                <w:rPr>
                  <w:rFonts w:ascii="PT Astra Serif" w:hAnsi="PT Astra Serif"/>
                  <w:sz w:val="28"/>
                  <w:szCs w:val="28"/>
                </w:rPr>
                <w:t>N 567-П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19.01.2011 </w:t>
            </w:r>
            <w:hyperlink r:id="rId64">
              <w:r w:rsidRPr="00A6213E">
                <w:rPr>
                  <w:rFonts w:ascii="PT Astra Serif" w:hAnsi="PT Astra Serif"/>
                  <w:sz w:val="28"/>
                  <w:szCs w:val="28"/>
                </w:rPr>
                <w:t>N 37-П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25.02.2011 </w:t>
            </w:r>
            <w:hyperlink r:id="rId65">
              <w:r w:rsidRPr="00A6213E">
                <w:rPr>
                  <w:rFonts w:ascii="PT Astra Serif" w:hAnsi="PT Astra Serif"/>
                  <w:sz w:val="28"/>
                  <w:szCs w:val="28"/>
                </w:rPr>
                <w:t>N 106-П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24.12.2011 </w:t>
            </w:r>
            <w:hyperlink r:id="rId66">
              <w:r w:rsidRPr="00A6213E">
                <w:rPr>
                  <w:rFonts w:ascii="PT Astra Serif" w:hAnsi="PT Astra Serif"/>
                  <w:sz w:val="28"/>
                  <w:szCs w:val="28"/>
                </w:rPr>
                <w:t>N 739-П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20.07.2012 </w:t>
            </w:r>
            <w:hyperlink r:id="rId67">
              <w:r w:rsidRPr="00A6213E">
                <w:rPr>
                  <w:rFonts w:ascii="PT Astra Serif" w:hAnsi="PT Astra Serif"/>
                  <w:sz w:val="28"/>
                  <w:szCs w:val="28"/>
                </w:rPr>
                <w:t>N 426-П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68">
              <w:r w:rsidRPr="00A6213E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11.09.2015 </w:t>
            </w:r>
            <w:hyperlink r:id="rId69">
              <w:r w:rsidRPr="00A6213E">
                <w:rPr>
                  <w:rFonts w:ascii="PT Astra Serif" w:hAnsi="PT Astra Serif"/>
                  <w:sz w:val="28"/>
                  <w:szCs w:val="28"/>
                </w:rPr>
                <w:t>N 461-П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11.04.2016 </w:t>
            </w:r>
            <w:hyperlink r:id="rId70">
              <w:r w:rsidRPr="00A6213E">
                <w:rPr>
                  <w:rFonts w:ascii="PT Astra Serif" w:hAnsi="PT Astra Serif"/>
                  <w:sz w:val="28"/>
                  <w:szCs w:val="28"/>
                </w:rPr>
                <w:t>N 156-П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15.04.2016 </w:t>
            </w:r>
            <w:hyperlink r:id="rId71">
              <w:r w:rsidRPr="00A6213E">
                <w:rPr>
                  <w:rFonts w:ascii="PT Astra Serif" w:hAnsi="PT Astra Serif"/>
                  <w:sz w:val="28"/>
                  <w:szCs w:val="28"/>
                </w:rPr>
                <w:t>N 167-П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04.07.2016 </w:t>
            </w:r>
            <w:hyperlink r:id="rId72">
              <w:r w:rsidRPr="00A6213E">
                <w:rPr>
                  <w:rFonts w:ascii="PT Astra Serif" w:hAnsi="PT Astra Serif"/>
                  <w:sz w:val="28"/>
                  <w:szCs w:val="28"/>
                </w:rPr>
                <w:t>N 327-П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08.05.2018 </w:t>
            </w:r>
            <w:hyperlink r:id="rId73">
              <w:r w:rsidRPr="00A6213E">
                <w:rPr>
                  <w:rFonts w:ascii="PT Astra Serif" w:hAnsi="PT Astra Serif"/>
                  <w:sz w:val="28"/>
                  <w:szCs w:val="28"/>
                </w:rPr>
                <w:t>N 249-П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29.01.2019 </w:t>
            </w:r>
            <w:hyperlink r:id="rId74">
              <w:r w:rsidRPr="00A6213E">
                <w:rPr>
                  <w:rFonts w:ascii="PT Astra Serif" w:hAnsi="PT Astra Serif"/>
                  <w:sz w:val="28"/>
                  <w:szCs w:val="28"/>
                </w:rPr>
                <w:t>N 46-П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18.03.2020 </w:t>
            </w:r>
            <w:hyperlink r:id="rId75">
              <w:r w:rsidRPr="00A6213E">
                <w:rPr>
                  <w:rFonts w:ascii="PT Astra Serif" w:hAnsi="PT Astra Serif"/>
                  <w:sz w:val="28"/>
                  <w:szCs w:val="28"/>
                </w:rPr>
                <w:t>N 177-П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17.12.2020 </w:t>
            </w:r>
            <w:hyperlink r:id="rId76">
              <w:r w:rsidRPr="00A6213E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04.02.2021 </w:t>
            </w:r>
            <w:hyperlink r:id="rId77">
              <w:r w:rsidRPr="00A6213E">
                <w:rPr>
                  <w:rFonts w:ascii="PT Astra Serif" w:hAnsi="PT Astra Serif"/>
                  <w:sz w:val="28"/>
                  <w:szCs w:val="28"/>
                </w:rPr>
                <w:t>N 57-П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24.06.2021 </w:t>
            </w:r>
            <w:hyperlink r:id="rId78">
              <w:r w:rsidRPr="00A6213E">
                <w:rPr>
                  <w:rFonts w:ascii="PT Astra Serif" w:hAnsi="PT Astra Serif"/>
                  <w:sz w:val="28"/>
                  <w:szCs w:val="28"/>
                </w:rPr>
                <w:t>N 481-П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14.10.2021 </w:t>
            </w:r>
            <w:hyperlink r:id="rId79">
              <w:r w:rsidRPr="00A6213E">
                <w:rPr>
                  <w:rFonts w:ascii="PT Astra Serif" w:hAnsi="PT Astra Serif"/>
                  <w:sz w:val="28"/>
                  <w:szCs w:val="28"/>
                </w:rPr>
                <w:t>N 868-П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25.10.2021 </w:t>
            </w:r>
            <w:hyperlink r:id="rId80">
              <w:r w:rsidRPr="00A6213E">
                <w:rPr>
                  <w:rFonts w:ascii="PT Astra Serif" w:hAnsi="PT Astra Serif"/>
                  <w:sz w:val="28"/>
                  <w:szCs w:val="28"/>
                </w:rPr>
                <w:t>N 907-П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29.08.2022 </w:t>
            </w:r>
            <w:hyperlink r:id="rId81">
              <w:r w:rsidRPr="00A6213E">
                <w:rPr>
                  <w:rFonts w:ascii="PT Astra Serif" w:hAnsi="PT Astra Serif"/>
                  <w:sz w:val="28"/>
                  <w:szCs w:val="28"/>
                </w:rPr>
                <w:t>N 808-П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20.12.2022 </w:t>
            </w:r>
            <w:hyperlink r:id="rId82">
              <w:r w:rsidRPr="00A6213E">
                <w:rPr>
                  <w:rFonts w:ascii="PT Astra Serif" w:hAnsi="PT Astra Serif"/>
                  <w:sz w:val="28"/>
                  <w:szCs w:val="28"/>
                </w:rPr>
                <w:t>N 1261-П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23.12.2022 </w:t>
            </w:r>
            <w:hyperlink r:id="rId83">
              <w:r w:rsidRPr="00A6213E">
                <w:rPr>
                  <w:rFonts w:ascii="PT Astra Serif" w:hAnsi="PT Astra Serif"/>
                  <w:sz w:val="28"/>
                  <w:szCs w:val="28"/>
                </w:rPr>
                <w:t>N 1284-П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14.09.2023 </w:t>
            </w:r>
            <w:hyperlink r:id="rId84">
              <w:r w:rsidRPr="00A6213E">
                <w:rPr>
                  <w:rFonts w:ascii="PT Astra Serif" w:hAnsi="PT Astra Serif"/>
                  <w:sz w:val="28"/>
                  <w:szCs w:val="28"/>
                </w:rPr>
                <w:t>N 839-П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21.05.2025 </w:t>
            </w:r>
            <w:hyperlink r:id="rId85">
              <w:r w:rsidRPr="00A6213E">
                <w:rPr>
                  <w:rFonts w:ascii="PT Astra Serif" w:hAnsi="PT Astra Serif"/>
                  <w:sz w:val="28"/>
                  <w:szCs w:val="28"/>
                </w:rPr>
                <w:t>N 410-П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27.05.2026 </w:t>
            </w:r>
            <w:hyperlink r:id="rId86">
              <w:r w:rsidRPr="00A6213E">
                <w:rPr>
                  <w:rFonts w:ascii="PT Astra Serif" w:hAnsi="PT Astra Serif"/>
                  <w:sz w:val="28"/>
                  <w:szCs w:val="28"/>
                </w:rPr>
                <w:t>N 420-П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I. Общие положения</w:t>
      </w:r>
    </w:p>
    <w:p w:rsidR="00A6213E" w:rsidRPr="00A6213E" w:rsidRDefault="00A6213E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A6213E">
        <w:rPr>
          <w:rFonts w:ascii="PT Astra Serif" w:hAnsi="PT Astra Serif"/>
          <w:sz w:val="28"/>
          <w:szCs w:val="28"/>
        </w:rPr>
        <w:t xml:space="preserve">(в ред. </w:t>
      </w:r>
      <w:hyperlink r:id="rId87">
        <w:r w:rsidRPr="00A6213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6213E">
        <w:rPr>
          <w:rFonts w:ascii="PT Astra Serif" w:hAnsi="PT Astra Serif"/>
          <w:sz w:val="28"/>
          <w:szCs w:val="28"/>
        </w:rPr>
        <w:t xml:space="preserve"> Правительства Саратовской области</w:t>
      </w:r>
      <w:proofErr w:type="gramEnd"/>
    </w:p>
    <w:p w:rsidR="00A6213E" w:rsidRPr="00A6213E" w:rsidRDefault="00A6213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от 27.05.2026 N 420-П)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1. Министерство промышленности и энергетики Саратовской области (далее - Министерство) является исполнительным органом Саратовской области, осуществляющим в установленном порядке разработку и реализацию политики в сфере промышленности, топливно-энергетического и нефтегазового комплексов и научно-технологического развития.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2. Министерство является уполномоченным исполнительным органом Саратовской области: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на лицензирование деятельности по заготовке, хранению, переработке и реализации лома черных металлов, цветных металлов до дня вступления в силу федерального закона, предусматривающего передачу осуществления полномочий Российской Федерации в области лицензирования заготовки, хранения, переработки и реализации лома черных металлов, цветных металлов;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на осуществление федерального государственного лицензионного </w:t>
      </w:r>
      <w:r w:rsidRPr="00A6213E">
        <w:rPr>
          <w:rFonts w:ascii="PT Astra Serif" w:hAnsi="PT Astra Serif"/>
          <w:sz w:val="28"/>
          <w:szCs w:val="28"/>
        </w:rPr>
        <w:lastRenderedPageBreak/>
        <w:t>контроля (надзора) за деятельностью по заготовке, хранению, переработке и реализации лома черных металлов, цветных металлов;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6213E">
        <w:rPr>
          <w:rFonts w:ascii="PT Astra Serif" w:hAnsi="PT Astra Serif"/>
          <w:sz w:val="28"/>
          <w:szCs w:val="28"/>
        </w:rPr>
        <w:t>по согласованию места производства промышленной продукции, производство которой должно быть освоено в ходе реализации инвестиционного проекта в рамках специального инвестиционного контракта, планируемого к заключению Министерством промышленности и торговли Российской Федерации или Министерством энергетики Российской Федерации от имени Российской Федерации, а также по подаче заявлений на включение технологии в перечень видов технологий, признаваемых современными технологиями, в целях заключения таких специальных инвестиционных</w:t>
      </w:r>
      <w:proofErr w:type="gramEnd"/>
      <w:r w:rsidRPr="00A6213E">
        <w:rPr>
          <w:rFonts w:ascii="PT Astra Serif" w:hAnsi="PT Astra Serif"/>
          <w:sz w:val="28"/>
          <w:szCs w:val="28"/>
        </w:rPr>
        <w:t xml:space="preserve"> контрактов;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на осуществление взаимодействия с Министерством энергетики Российской Федерации при предоставлении субсидий юридическим лицам и индивидуальным предпринимателям на возмещение части затрат по строительству объектов заправки транспортных сре</w:t>
      </w:r>
      <w:proofErr w:type="gramStart"/>
      <w:r w:rsidRPr="00A6213E">
        <w:rPr>
          <w:rFonts w:ascii="PT Astra Serif" w:hAnsi="PT Astra Serif"/>
          <w:sz w:val="28"/>
          <w:szCs w:val="28"/>
        </w:rPr>
        <w:t>дств пр</w:t>
      </w:r>
      <w:proofErr w:type="gramEnd"/>
      <w:r w:rsidRPr="00A6213E">
        <w:rPr>
          <w:rFonts w:ascii="PT Astra Serif" w:hAnsi="PT Astra Serif"/>
          <w:sz w:val="28"/>
          <w:szCs w:val="28"/>
        </w:rPr>
        <w:t>иродным газом;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на выполнение мероприятий по предоставлению </w:t>
      </w:r>
      <w:proofErr w:type="gramStart"/>
      <w:r w:rsidRPr="00A6213E">
        <w:rPr>
          <w:rFonts w:ascii="PT Astra Serif" w:hAnsi="PT Astra Serif"/>
          <w:sz w:val="28"/>
          <w:szCs w:val="28"/>
        </w:rPr>
        <w:t>средств государственной поддержки кадрового потенциала промышленного комплекса области</w:t>
      </w:r>
      <w:proofErr w:type="gramEnd"/>
      <w:r w:rsidRPr="00A6213E">
        <w:rPr>
          <w:rFonts w:ascii="PT Astra Serif" w:hAnsi="PT Astra Serif"/>
          <w:sz w:val="28"/>
          <w:szCs w:val="28"/>
        </w:rPr>
        <w:t>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3. Материально-техническое, информационно-коммуникационное и транспортное обеспечение деятельности Министерства осуществляется управлением делами Правительства области за счет средств областного бюджета.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4. Министерство создается постановлением Правительства области.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5. Министерство в своей деятельности руководствуется </w:t>
      </w:r>
      <w:hyperlink r:id="rId88">
        <w:r w:rsidRPr="00A6213E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A6213E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89">
        <w:r w:rsidRPr="00A6213E">
          <w:rPr>
            <w:rFonts w:ascii="PT Astra Serif" w:hAnsi="PT Astra Serif"/>
            <w:sz w:val="28"/>
            <w:szCs w:val="28"/>
          </w:rPr>
          <w:t>Уставом</w:t>
        </w:r>
      </w:hyperlink>
      <w:r w:rsidRPr="00A6213E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области, нормативными правовыми актами Губернатора области, органов государственной власти области, а также настоящим Положением.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6. Министерство осуществляет свою деятельность во взаимодействии с другими исполнительными органами области, органами местного самоуправления области, общественными объединениями и иными организациями.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7. Министерство обладает правами юридического лица, имеет самостоятельный баланс, печать с изображением герба Саратовской области со своим наименованием, иные печати, штампы и бланки установленного образца со своим наименованием, лицевые счета главного распорядителя и получателя бюджетных средств, иные счета, открываемые в установленном </w:t>
      </w:r>
      <w:r w:rsidRPr="00A6213E">
        <w:rPr>
          <w:rFonts w:ascii="PT Astra Serif" w:hAnsi="PT Astra Serif"/>
          <w:sz w:val="28"/>
          <w:szCs w:val="28"/>
        </w:rPr>
        <w:lastRenderedPageBreak/>
        <w:t>порядке.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8. Место нахождения Министерства: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г. Саратов, ул. </w:t>
      </w:r>
      <w:proofErr w:type="gramStart"/>
      <w:r w:rsidRPr="00A6213E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A6213E">
        <w:rPr>
          <w:rFonts w:ascii="PT Astra Serif" w:hAnsi="PT Astra Serif"/>
          <w:sz w:val="28"/>
          <w:szCs w:val="28"/>
        </w:rPr>
        <w:t>, д. 72, к. 2;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г. Саратов, ул. Горького, д. 55.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II. Основные задачи Министерства</w:t>
      </w:r>
    </w:p>
    <w:p w:rsidR="00A6213E" w:rsidRPr="00A6213E" w:rsidRDefault="00A6213E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A6213E">
        <w:rPr>
          <w:rFonts w:ascii="PT Astra Serif" w:hAnsi="PT Astra Serif"/>
          <w:sz w:val="28"/>
          <w:szCs w:val="28"/>
        </w:rPr>
        <w:t xml:space="preserve">(в ред. </w:t>
      </w:r>
      <w:hyperlink r:id="rId90">
        <w:r w:rsidRPr="00A6213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6213E">
        <w:rPr>
          <w:rFonts w:ascii="PT Astra Serif" w:hAnsi="PT Astra Serif"/>
          <w:sz w:val="28"/>
          <w:szCs w:val="28"/>
        </w:rPr>
        <w:t xml:space="preserve"> Правительства Саратовской области</w:t>
      </w:r>
      <w:proofErr w:type="gramEnd"/>
    </w:p>
    <w:p w:rsidR="00A6213E" w:rsidRPr="00A6213E" w:rsidRDefault="00A6213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от 27.05.2026 N 420-П)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9. Основными задачами Министерства являются: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6213E">
        <w:rPr>
          <w:rFonts w:ascii="PT Astra Serif" w:hAnsi="PT Astra Serif"/>
          <w:sz w:val="28"/>
          <w:szCs w:val="28"/>
        </w:rPr>
        <w:t>взаимодействие с федеральными органами власти, органами государственной власти субъектов Российской Федерации по координации совместной деятельности в целях разработки и реализации единой экономической, финансовой, научно-технологической, инновационной и социальной политики в сфере промышленности, топливно-энергетического и нефтегазового комплексов;</w:t>
      </w:r>
      <w:proofErr w:type="gramEnd"/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анализ финансово-экономического состояния предприятий промышленности, топливно-энергетического и нефтегазового комплексов, разработка соответствующих материалов к комплексному прогнозу социально-экономического развития области;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разработка с участием заинтересованных исполнительных органов области и во взаимодействии с органами местного самоуправления области, предприятиями и организациями текущих, среднесрочных и перспективных программ и инвестиционных проектов развития в установленной сфере деятельности;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6213E">
        <w:rPr>
          <w:rFonts w:ascii="PT Astra Serif" w:hAnsi="PT Astra Serif"/>
          <w:sz w:val="28"/>
          <w:szCs w:val="28"/>
        </w:rPr>
        <w:t>участие в реализации инновационной политики в установленной сфере деятельности, в разработке (совместно с заинтересованными исполнительными органами области) приоритетных направлений межотраслевых инновационных программ, в развитии организационно-технических и экономических условий для их успешной реализации, координации реализации инновационных проектов по приоритетным направлениям развития предприятий и организаций, взаимодействие с которыми осуществляет Министерство;</w:t>
      </w:r>
      <w:proofErr w:type="gramEnd"/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участие в разработке и реализации государственных программ, направленных на стабилизацию работы предприятий и организаций, взаимодействие с которыми осуществляет Министерство, и повышение их эффективности и работоспособности;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участие в пределах своей компетенции в разработке и реализации планов </w:t>
      </w:r>
      <w:r w:rsidRPr="00A6213E">
        <w:rPr>
          <w:rFonts w:ascii="PT Astra Serif" w:hAnsi="PT Astra Serif"/>
          <w:sz w:val="28"/>
          <w:szCs w:val="28"/>
        </w:rPr>
        <w:lastRenderedPageBreak/>
        <w:t>реструктуризации и финансового оздоровления предприятий и организаций, взаимодействие с которыми осуществляет Министерство;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лицензирование деятельности по заготовке, хранению, переработке и реализации лома черных металлов, цветных металлов;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осуществление федерального государственного лицензионного контроля (надзора) за деятельностью по заготовке, хранению, переработке и реализации лома черных металлов, цветных металлов;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взаимодействие с предприятиями и организациями в сфере промышленности, топливно-энергетического и нефтегазового комплексов, государственного учета и контроля радиоактивных веществ, радиоактивных отходов, деятельности по заготовке, хранению, переработке и реализации лома черных металлов, цветных металлов, промышленного производства строительных материалов и строительных конструкций;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взаимодействие с органами государственной власти, органами местного самоуправления, органами надзора и контроля в целях исполнения законодательства, регулирующего оборот лома и отходов черных металлов, цветных металлов;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сбор, систематизация и анализ информации, отражающей производственную деятельность и финансово-экономическое состояние предприятий и организаций, взаимодействие с которыми осуществляет Министерство;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разработка и осуществление мер по сохранению и развитию промышленного и инновационного потенциала области, его рациональному использованию и адаптации к условиям рыночной экономики;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участие в реализации политики в сфере труда и социальной защиты работников, совершенствовании трудовых отношений на основе социального партнерства, подготовка предложений по стимулированию повышения производительности труда и рекомендаций по его оплате на предприятиях и организациях, взаимодействие с которыми осуществляет Министерство;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содействие созданию правовых и экономических условий, обеспечивающих эффективное и устойчивое функционирование и стимулирующих инновационные и инвестиционные процессы в области промышленного, топливно-энергетического и нефтегазового комплексов;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рассмотрение во взаимодействии с федеральными органами исполнительной власти и органами местного самоуправления вопросов размещения и строительства крупных объектов топливно-энергетического комплекса;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согласование лимитов потребления топливно-энергетических ресурсов </w:t>
      </w:r>
      <w:r w:rsidRPr="00A6213E">
        <w:rPr>
          <w:rFonts w:ascii="PT Astra Serif" w:hAnsi="PT Astra Serif"/>
          <w:sz w:val="28"/>
          <w:szCs w:val="28"/>
        </w:rPr>
        <w:lastRenderedPageBreak/>
        <w:t>организациям, финансируемым за счет средств областного бюджета;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формирование баланса потребления топливно-энергетических ресурсов области;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формирование Региональной программы газификации жилищно-коммунального хозяйства, промышленных и иных организаций области, проведение оценки эффективности ее реализации;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участие </w:t>
      </w:r>
      <w:proofErr w:type="gramStart"/>
      <w:r w:rsidRPr="00A6213E">
        <w:rPr>
          <w:rFonts w:ascii="PT Astra Serif" w:hAnsi="PT Astra Serif"/>
          <w:sz w:val="28"/>
          <w:szCs w:val="28"/>
        </w:rPr>
        <w:t>в подготовке проекта закона области об областном бюджете на очередной финансовый год в части потребности средств на компенсацию</w:t>
      </w:r>
      <w:proofErr w:type="gramEnd"/>
      <w:r w:rsidRPr="00A6213E">
        <w:rPr>
          <w:rFonts w:ascii="PT Astra Serif" w:hAnsi="PT Astra Serif"/>
          <w:sz w:val="28"/>
          <w:szCs w:val="28"/>
        </w:rPr>
        <w:t xml:space="preserve"> убытков, связанных с реализацией твердого топлива населению области;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разработка предложений по совершенствованию законодательных и иных нормативных правовых актов, регулирующих общественные отношения в сфере деятельности Министерства, участие в установленном порядке в их согласовании, анализ практики их применения;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утверждение инвестиционных программ субъектов электроэнергетики, отнесенных к числу субъектов, инвестиционные программы которых утверждаются и контролируются исполнительными органами субъектов Российской Федерации, и </w:t>
      </w:r>
      <w:proofErr w:type="gramStart"/>
      <w:r w:rsidRPr="00A6213E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A6213E">
        <w:rPr>
          <w:rFonts w:ascii="PT Astra Serif" w:hAnsi="PT Astra Serif"/>
          <w:sz w:val="28"/>
          <w:szCs w:val="28"/>
        </w:rPr>
        <w:t xml:space="preserve"> реализацией таких программ;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анализ хода инвентаризации действующих газопроводов, газораспределительных станций и электрических сетей;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участие </w:t>
      </w:r>
      <w:proofErr w:type="gramStart"/>
      <w:r w:rsidRPr="00A6213E">
        <w:rPr>
          <w:rFonts w:ascii="PT Astra Serif" w:hAnsi="PT Astra Serif"/>
          <w:sz w:val="28"/>
          <w:szCs w:val="28"/>
        </w:rPr>
        <w:t>в установленном порядке в реализации политики в сфере выполнения международных обязательств по реализации Конвенции о запрещении</w:t>
      </w:r>
      <w:proofErr w:type="gramEnd"/>
      <w:r w:rsidRPr="00A6213E">
        <w:rPr>
          <w:rFonts w:ascii="PT Astra Serif" w:hAnsi="PT Astra Serif"/>
          <w:sz w:val="28"/>
          <w:szCs w:val="28"/>
        </w:rPr>
        <w:t xml:space="preserve"> разработки, производства, накопления и применения химического оружия и о его уничтожении;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осуществление взаимодействия исполнительных органов области с органами местного самоуправления области по развитию народно-художественных промыслов традиционного бытования;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взаимодействие с органами местного самоуправления области по вопросам реализации программ селекции и переработки промышленных отходов;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участие в пределах своей компетенции в организации и реализации мероприятий по территориальной обороне, мобилизационной подготовке, гражданской обороне и ликвидации последствий стихийных бедствий и чрезвычайных ситуаций, обеспечение проведения комплекса мероприятий по переводу Министерства на работу в условиях военного времени;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содействие обеспечению </w:t>
      </w:r>
      <w:proofErr w:type="gramStart"/>
      <w:r w:rsidRPr="00A6213E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A6213E">
        <w:rPr>
          <w:rFonts w:ascii="PT Astra Serif" w:hAnsi="PT Astra Serif"/>
          <w:sz w:val="28"/>
          <w:szCs w:val="28"/>
        </w:rPr>
        <w:t xml:space="preserve"> выполнением предприятиями и организациями, взаимодействие с которыми осуществляет Министерство, мероприятий по мобилизационной подготовке и защите работников от </w:t>
      </w:r>
      <w:r w:rsidRPr="00A6213E">
        <w:rPr>
          <w:rFonts w:ascii="PT Astra Serif" w:hAnsi="PT Astra Serif"/>
          <w:sz w:val="28"/>
          <w:szCs w:val="28"/>
        </w:rPr>
        <w:lastRenderedPageBreak/>
        <w:t>чрезвычайных ситуаций;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создание условий и организация работ по защите сведений, составляющих государственную тайну, а также информации ограниченного доступа от ее утечки по техническим и другим каналам;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организация и проведение семинаров, конференций, научно-технической, рационализаторской и изобретательской деятельности;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при реорганизации, ликвидации Министерства или прекращении работ обеспечение сохранности сведений, отнесенных к государственной тайне, и их носителей путем разработки и осуществления системы мер режима секретности, защиты информации;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рассмотрение заявлений и обращений граждан в установленном порядке;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обеспечение при реализации своих полномочий приоритета целей и задач по содействию развитию конкуренции на товарных рынках в установленной сфере деятельности;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6213E">
        <w:rPr>
          <w:rFonts w:ascii="PT Astra Serif" w:hAnsi="PT Astra Serif"/>
          <w:sz w:val="28"/>
          <w:szCs w:val="28"/>
        </w:rPr>
        <w:t>рассмотрение ходатайств об установлении публичного сервитута и подготовка проектов решений Правительства области об установлении публичного сервитута или об отказе в его установлении, а также возврат ходатайства об установлении публичного сервитута без рассмотрения в отношении земельных участков и (или) земель для использования в целях строительства, реконструкции, эксплуатации, капитального ремонта объектов электросетевого хозяйства, линейных объектов системы газоснабжения, нефтепроводов и нефтепродуктопроводов, трубопроводов для</w:t>
      </w:r>
      <w:proofErr w:type="gramEnd"/>
      <w:r w:rsidRPr="00A6213E">
        <w:rPr>
          <w:rFonts w:ascii="PT Astra Serif" w:hAnsi="PT Astra Serif"/>
          <w:sz w:val="28"/>
          <w:szCs w:val="28"/>
        </w:rPr>
        <w:t xml:space="preserve"> продуктов переработки нефти и газа, их неотъемлемых технологических частей, если указанные объекты являются объектами регионального значения, а также реконструкции, капитального ремонта участков (частей) таких объектов, являющихся линейными объектами;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6213E">
        <w:rPr>
          <w:rFonts w:ascii="PT Astra Serif" w:hAnsi="PT Astra Serif"/>
          <w:sz w:val="28"/>
          <w:szCs w:val="28"/>
        </w:rPr>
        <w:t xml:space="preserve">заверение и представление в соответствии с </w:t>
      </w:r>
      <w:hyperlink r:id="rId91">
        <w:r w:rsidRPr="00A6213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A6213E">
        <w:rPr>
          <w:rFonts w:ascii="PT Astra Serif" w:hAnsi="PT Astra Serif"/>
          <w:sz w:val="28"/>
          <w:szCs w:val="28"/>
        </w:rPr>
        <w:t xml:space="preserve"> Правительства Российской Федерации от 31 декабря 2015 года N 1532 "Об утверждении Правил предоставления документов, направляемых или предоставляемых в соответствии с частями 1, 3 - 10, 12 - 13.3, 15 - 15.4 статьи 32 Федерального закона "О государственной регистрации недвижимости"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</w:t>
      </w:r>
      <w:proofErr w:type="gramEnd"/>
      <w:r w:rsidRPr="00A6213E">
        <w:rPr>
          <w:rFonts w:ascii="PT Astra Serif" w:hAnsi="PT Astra Serif"/>
          <w:sz w:val="28"/>
          <w:szCs w:val="28"/>
        </w:rPr>
        <w:t xml:space="preserve"> учета, государственной регистрации прав, ведение Единого государственного реестра недвижимости" в орган кадастрового учета в необходимых форматах электронных копий правовых актов Правительства области об установлении или о прекращении публичного сервитута и сведений о границах публичных сервитутов, устанавливаемых в отношении земельных участков и (или) земель в целях размещения объектов электросетевого хозяйства;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lastRenderedPageBreak/>
        <w:t>реализация мероприятий по развитию заправочной инфраструктуры для использования компримированного природного газа;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реализация мероприятий по развитию зарядной инфраструктуры для электромобилей;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предоставление единовременной денежной выплаты молодым специалистам в сфере промышленного комплекса.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III. Основные функции Министерства</w:t>
      </w:r>
    </w:p>
    <w:p w:rsidR="00A6213E" w:rsidRPr="00A6213E" w:rsidRDefault="00A6213E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A6213E">
        <w:rPr>
          <w:rFonts w:ascii="PT Astra Serif" w:hAnsi="PT Astra Serif"/>
          <w:sz w:val="28"/>
          <w:szCs w:val="28"/>
        </w:rPr>
        <w:t xml:space="preserve">(в ред. </w:t>
      </w:r>
      <w:hyperlink r:id="rId92">
        <w:r w:rsidRPr="00A6213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6213E">
        <w:rPr>
          <w:rFonts w:ascii="PT Astra Serif" w:hAnsi="PT Astra Serif"/>
          <w:sz w:val="28"/>
          <w:szCs w:val="28"/>
        </w:rPr>
        <w:t xml:space="preserve"> Правительства Саратовской области</w:t>
      </w:r>
      <w:proofErr w:type="gramEnd"/>
    </w:p>
    <w:p w:rsidR="00A6213E" w:rsidRPr="00A6213E" w:rsidRDefault="00A6213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от 27.05.2026 N 420-П)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10. Основными функциями, необходимыми для реализации Министерством возложенных задач, являются: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участие в разработке и реализации политики в сфере промышленности, топливно-энергетического и нефтегазового комплексов, научно-технологического развития в форме взаимодействия с предприятиями и организациями, осуществляющими деятельность в данных сферах;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осуществление полномочий по формированию технологической политики в случаях и порядке, предусмотренных федеральным законодательством;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предоставление (внесение изменений в реестр) лицензий на осуществление деятельности по заготовке, хранению, переработке и реализации лома черных металлов, цветных металлов;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приостановление, возобновление и прекращение действия лицензии на деятельность по заготовке, хранению, переработке и реализации лома черных металлов, цветных металлов;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проведение профилактических мероприятий, плановых контрольных (надзорных) мероприятий, внеплановых контрольных (надзорных) мероприятий в сфере деятельности по заготовке, хранению, переработке и реализации лома черных металлов, цветных металлов;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осуществление учета объектов лицензионного контроля в сфере деятельности по заготовке, хранению, переработке и реализации лома черных металлов, цветных металлов;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применение системы оценки и управления рисками при осуществлении лицензионного контроля в сфере деятельности по заготовке, хранению, переработке и реализации лома черных металлов, цветных металлов;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рассмотрение жалоб в рамках досудебного обжалования на решения </w:t>
      </w:r>
      <w:r w:rsidRPr="00A6213E">
        <w:rPr>
          <w:rFonts w:ascii="PT Astra Serif" w:hAnsi="PT Astra Serif"/>
          <w:sz w:val="28"/>
          <w:szCs w:val="28"/>
        </w:rPr>
        <w:lastRenderedPageBreak/>
        <w:t>Министерства, действия (бездействие) его должностных лиц при осуществлении функций Министерства;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осуществление межведомственного взаимодействия при осуществлении функций Министерства;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мониторинг, комплексная оценка и прогнозирование состояния промышленности, топливно-энергетического и нефтегазового комплексов Саратовской области;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участие в разработке планов социально-экономического развития предприятий, организаций, отраслей и Саратовской области в целом в пределах своей компетенции;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участие в проведении экономических реформ на основе развития конкурентной среды;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содействие развитию региональных и межрегиональных хозяйственных связей с потребителями и поставщиками продукции предприятий и организаций, взаимодействие с которыми осуществляет Министерство;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содействие осуществлению внешнеэкономической деятельности предприятиями и организациями, взаимодействие с которыми осуществляет Министерство;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подготовка проектов правовых актов по вопросам, связанным с функционированием предприятий и организаций, взаимодействие с которыми осуществляет Министерство;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обеспечение в пределах своей компетенции соблюдения законодательства, регулирующего работу предприятий и организаций, взаимодействие с которыми осуществляет Министерство;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участие в пределах своей компетенции в организации работы предприятий и организаций, взаимодействие с которыми осуществляет Министерство, при ликвидации последствий стихийных бедствий и чрезвычайных ситуаций;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содействие в пределах своей компетенции повышению экологической безопасности предприятий и выполнению требований нормативно-правовых актов по охране труда и технике безопасности;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участие в реализации политики в сфере добычи углеводородного сырья на территории области;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содействие стабилизации финансово-экономических отношений между распорядителями бюджетных средств, бюджетополучателями и поставщиками топливных ресурсов;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lastRenderedPageBreak/>
        <w:t>участие в формировании и реализации инвестиционных программ обустройства месторождений нефти и газа на территории области;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участие в организации обеспечения потребности предприятий, организаций и населения области в газообразном топливе в рамках Региональной программы газификации жилищно-коммунального хозяйства, промышленных и иных организаций области;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обеспечение функционирования регионального информационно-аналитического центра системы государственного учета и контроля радиоактивных веществ и радиоактивных отходов на территории области;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осуществление в установленном порядке взаимодействия со средствами массовой информации;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награждение в установленном порядке особо отличившихся организаций, предприятий и их работников Почетными грамотами, Благодарностями и Благодарственными письмами Министерства;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организация и осуществление на территории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осуществление мониторинга изменений федерального законодательства и ревизии правовых актов области в установленной сфере деятельности.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IV. Права Министерства</w:t>
      </w:r>
    </w:p>
    <w:p w:rsidR="00A6213E" w:rsidRPr="00A6213E" w:rsidRDefault="00A6213E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A6213E">
        <w:rPr>
          <w:rFonts w:ascii="PT Astra Serif" w:hAnsi="PT Astra Serif"/>
          <w:sz w:val="28"/>
          <w:szCs w:val="28"/>
        </w:rPr>
        <w:t xml:space="preserve">(в ред. </w:t>
      </w:r>
      <w:hyperlink r:id="rId93">
        <w:r w:rsidRPr="00A6213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6213E">
        <w:rPr>
          <w:rFonts w:ascii="PT Astra Serif" w:hAnsi="PT Astra Serif"/>
          <w:sz w:val="28"/>
          <w:szCs w:val="28"/>
        </w:rPr>
        <w:t xml:space="preserve"> Правительства Саратовской области</w:t>
      </w:r>
      <w:proofErr w:type="gramEnd"/>
    </w:p>
    <w:p w:rsidR="00A6213E" w:rsidRPr="00A6213E" w:rsidRDefault="00A6213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от 27.05.2026 N 420-П)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11. Министерство для выполнения своих задач имеет право в установленном порядке: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вносить предложения по совершенствованию работы предприятий и организаций, созданию, ликвидации, финансовому оздоровлению, реорганизации предприятий и организаций в соответствии с законодательством;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запрашивать в установленном порядке у федеральных органов исполнительной власти, исполнительных органов субъектов Российской Федерации, органов местного самоуправления и организаций документы, статистические, справочные и иные материалы, необходимые для решения вопросов, входящих в компетенцию Министерства, а также передавать в установленном порядке документы и необходимую информацию указанным органам и организациям;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lastRenderedPageBreak/>
        <w:t>создавать советы и комиссии, утверждать положения о них и их составы;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приглашать представителей территориальных органов федеральных органов исполнительной власти, исполнительных органов области, предприятий, организаций для участия в совещаниях, деятельности рабочих групп, комиссий, штабов, советов Министерства;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формировать в установленном порядке информационные ресурсы государственных информационных систем в сфере деятельности Министерства;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организовывать выставки, конференции и иные мероприятия, направленные на развитие и совершенствование предприятий, организаций в сфере деятельности Министерства;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осуществлять в установленном порядке взаимодействие со средствами массовой информации;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привлекать для осуществления законопроектных работ и подготовки проектов постановлений и распоряжений Губернатора области и Правительства области специалистов исполнительных органов области, а также представителей научных организаций (по согласованию) на договорной основе;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вносить предложения по финансированию из средств областного бюджета программ развития предприятий, инвестиционных и инновационных проектов;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выдавать лицензиатам предписания об устранении выявленных нарушений лицензионных требований в сфере деятельности по заготовке, хранению, переработке и реализации лома черных металлов, цветных металлов;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применять меры по пресечению административных правонарушений в сфере деятельности по заготовке, хранению, переработке и реализации лома черных металлов, цветных металлов и привлечению виновных в их совершении лиц к административной ответственности в порядке, установленном законодательством Российской Федерации.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12. Министерство возглавляет заместитель Председателя Правительства Саратовской области - министр промышленности и энергетики Саратовской области (далее - Министр), назначаемый на должность Губернатором Саратовской области по согласованию с Саратовской областной Думой и освобождаемый от должности Губернатором Саратовской области.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(</w:t>
      </w:r>
      <w:proofErr w:type="gramStart"/>
      <w:r w:rsidRPr="00A6213E">
        <w:rPr>
          <w:rFonts w:ascii="PT Astra Serif" w:hAnsi="PT Astra Serif"/>
          <w:sz w:val="28"/>
          <w:szCs w:val="28"/>
        </w:rPr>
        <w:t>ч</w:t>
      </w:r>
      <w:proofErr w:type="gramEnd"/>
      <w:r w:rsidRPr="00A6213E">
        <w:rPr>
          <w:rFonts w:ascii="PT Astra Serif" w:hAnsi="PT Astra Serif"/>
          <w:sz w:val="28"/>
          <w:szCs w:val="28"/>
        </w:rPr>
        <w:t xml:space="preserve">асть первая в ред. </w:t>
      </w:r>
      <w:hyperlink r:id="rId94">
        <w:r w:rsidRPr="00A6213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6213E">
        <w:rPr>
          <w:rFonts w:ascii="PT Astra Serif" w:hAnsi="PT Astra Serif"/>
          <w:sz w:val="28"/>
          <w:szCs w:val="28"/>
        </w:rPr>
        <w:t xml:space="preserve"> Правительства Саратовской области от </w:t>
      </w:r>
      <w:r w:rsidRPr="00A6213E">
        <w:rPr>
          <w:rFonts w:ascii="PT Astra Serif" w:hAnsi="PT Astra Serif"/>
          <w:sz w:val="28"/>
          <w:szCs w:val="28"/>
        </w:rPr>
        <w:lastRenderedPageBreak/>
        <w:t>04.02.2021 N 57-П)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Министр имеет первого заместителя Министра и заместителей Министра.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01.04.2009 </w:t>
      </w:r>
      <w:hyperlink r:id="rId95">
        <w:r w:rsidRPr="00A6213E">
          <w:rPr>
            <w:rFonts w:ascii="PT Astra Serif" w:hAnsi="PT Astra Serif"/>
            <w:sz w:val="28"/>
            <w:szCs w:val="28"/>
          </w:rPr>
          <w:t>N 117-П</w:t>
        </w:r>
      </w:hyperlink>
      <w:r w:rsidRPr="00A6213E">
        <w:rPr>
          <w:rFonts w:ascii="PT Astra Serif" w:hAnsi="PT Astra Serif"/>
          <w:sz w:val="28"/>
          <w:szCs w:val="28"/>
        </w:rPr>
        <w:t xml:space="preserve">, от 16.11.2010 </w:t>
      </w:r>
      <w:hyperlink r:id="rId96">
        <w:r w:rsidRPr="00A6213E">
          <w:rPr>
            <w:rFonts w:ascii="PT Astra Serif" w:hAnsi="PT Astra Serif"/>
            <w:sz w:val="28"/>
            <w:szCs w:val="28"/>
          </w:rPr>
          <w:t>N 567-П</w:t>
        </w:r>
      </w:hyperlink>
      <w:r w:rsidRPr="00A6213E">
        <w:rPr>
          <w:rFonts w:ascii="PT Astra Serif" w:hAnsi="PT Astra Serif"/>
          <w:sz w:val="28"/>
          <w:szCs w:val="28"/>
        </w:rPr>
        <w:t xml:space="preserve">, от 19.01.2011 </w:t>
      </w:r>
      <w:hyperlink r:id="rId97">
        <w:r w:rsidRPr="00A6213E">
          <w:rPr>
            <w:rFonts w:ascii="PT Astra Serif" w:hAnsi="PT Astra Serif"/>
            <w:sz w:val="28"/>
            <w:szCs w:val="28"/>
          </w:rPr>
          <w:t>N 37-П</w:t>
        </w:r>
      </w:hyperlink>
      <w:r w:rsidRPr="00A6213E">
        <w:rPr>
          <w:rFonts w:ascii="PT Astra Serif" w:hAnsi="PT Astra Serif"/>
          <w:sz w:val="28"/>
          <w:szCs w:val="28"/>
        </w:rPr>
        <w:t xml:space="preserve">, от 14.10.2021 </w:t>
      </w:r>
      <w:hyperlink r:id="rId98">
        <w:r w:rsidRPr="00A6213E">
          <w:rPr>
            <w:rFonts w:ascii="PT Astra Serif" w:hAnsi="PT Astra Serif"/>
            <w:sz w:val="28"/>
            <w:szCs w:val="28"/>
          </w:rPr>
          <w:t>N 868-П</w:t>
        </w:r>
      </w:hyperlink>
      <w:r w:rsidRPr="00A6213E">
        <w:rPr>
          <w:rFonts w:ascii="PT Astra Serif" w:hAnsi="PT Astra Serif"/>
          <w:sz w:val="28"/>
          <w:szCs w:val="28"/>
        </w:rPr>
        <w:t>)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Первый заместитель Министра, заместители Министра назначаются на должность и освобождаются от должности Губернатором области по представлению Министра.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01.04.2009 </w:t>
      </w:r>
      <w:hyperlink r:id="rId99">
        <w:r w:rsidRPr="00A6213E">
          <w:rPr>
            <w:rFonts w:ascii="PT Astra Serif" w:hAnsi="PT Astra Serif"/>
            <w:sz w:val="28"/>
            <w:szCs w:val="28"/>
          </w:rPr>
          <w:t>N 117-П</w:t>
        </w:r>
      </w:hyperlink>
      <w:r w:rsidRPr="00A6213E">
        <w:rPr>
          <w:rFonts w:ascii="PT Astra Serif" w:hAnsi="PT Astra Serif"/>
          <w:sz w:val="28"/>
          <w:szCs w:val="28"/>
        </w:rPr>
        <w:t xml:space="preserve">, от 16.11.2010 </w:t>
      </w:r>
      <w:hyperlink r:id="rId100">
        <w:r w:rsidRPr="00A6213E">
          <w:rPr>
            <w:rFonts w:ascii="PT Astra Serif" w:hAnsi="PT Astra Serif"/>
            <w:sz w:val="28"/>
            <w:szCs w:val="28"/>
          </w:rPr>
          <w:t>N 567-П</w:t>
        </w:r>
      </w:hyperlink>
      <w:r w:rsidRPr="00A6213E">
        <w:rPr>
          <w:rFonts w:ascii="PT Astra Serif" w:hAnsi="PT Astra Serif"/>
          <w:sz w:val="28"/>
          <w:szCs w:val="28"/>
        </w:rPr>
        <w:t xml:space="preserve">, от 19.01.2011 </w:t>
      </w:r>
      <w:hyperlink r:id="rId101">
        <w:r w:rsidRPr="00A6213E">
          <w:rPr>
            <w:rFonts w:ascii="PT Astra Serif" w:hAnsi="PT Astra Serif"/>
            <w:sz w:val="28"/>
            <w:szCs w:val="28"/>
          </w:rPr>
          <w:t>N 37-П</w:t>
        </w:r>
      </w:hyperlink>
      <w:r w:rsidRPr="00A6213E">
        <w:rPr>
          <w:rFonts w:ascii="PT Astra Serif" w:hAnsi="PT Astra Serif"/>
          <w:sz w:val="28"/>
          <w:szCs w:val="28"/>
        </w:rPr>
        <w:t xml:space="preserve">, от 14.10.2021 </w:t>
      </w:r>
      <w:hyperlink r:id="rId102">
        <w:r w:rsidRPr="00A6213E">
          <w:rPr>
            <w:rFonts w:ascii="PT Astra Serif" w:hAnsi="PT Astra Serif"/>
            <w:sz w:val="28"/>
            <w:szCs w:val="28"/>
          </w:rPr>
          <w:t>N 868-П</w:t>
        </w:r>
      </w:hyperlink>
      <w:r w:rsidRPr="00A6213E">
        <w:rPr>
          <w:rFonts w:ascii="PT Astra Serif" w:hAnsi="PT Astra Serif"/>
          <w:sz w:val="28"/>
          <w:szCs w:val="28"/>
        </w:rPr>
        <w:t>)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В случае отсутствия в связи с командировкой, отпуском, болезнью и другими обстоятельствами, исключающими исполнение обязанностей, полномочия Министра исполняет первый заместитель Министра.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(часть четвертая введена </w:t>
      </w:r>
      <w:hyperlink r:id="rId103">
        <w:r w:rsidRPr="00A6213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A6213E">
        <w:rPr>
          <w:rFonts w:ascii="PT Astra Serif" w:hAnsi="PT Astra Serif"/>
          <w:sz w:val="28"/>
          <w:szCs w:val="28"/>
        </w:rPr>
        <w:t xml:space="preserve"> Правительства Саратовской области от 14.10.2021 N 868-П)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13. Министр в соответствии с законодательством: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осуществляет общее руководство деятельностью Министерства на основе единоначалия;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распределяет обязанности между своими заместителями;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утверждает положения о структурных подразделениях Министерства, определяет обязанности руководителей структурных подразделений и работников Министерства;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представляет без доверенности Министерство в федеральных органах власти, органах государственной власти субъектов Российской Федерации и органах местного самоуправления, а также во взаимоотношениях с другими российскими и иностранными организациями в соответствии с законодательством Российской Федерации;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распоряжается имуществом и другими средствами Министерства в пределах своей компетенции и в соответствии с законодательством;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подписывает в установленном порядке договоры с предприятиями, организациями и отдельными гражданами;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в установленном порядке устанавливает работникам Министерства предусмотренные законодательством надбавки к должностным окладам;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вносит в установленном порядке предложения о присвоении почетных званий и награждении государственными наградами особо отличившихся работников, применяет меры материального и морального поощрения;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lastRenderedPageBreak/>
        <w:t>решает вопросы командирования работников Министерства, организовывает и непосредственно осуществляет контроль за своевременным и качественным исполнением поручений и документов;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утверждает штатное расписание и смету расходов Министерства в пределах установленной численности и бюджетных ассигнований на соответствующий год;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назначает в установленном порядке на должность и освобождает от должности работников Министерства;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издает приказы и распоряжения по вопросам, относящимся к деятельности Министерства;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несет персональную ответственность за организацию работ и создание условий по защите государственной тайны в Министерстве, за несоблюдение установленных законодательством ограничений по ознакомлению со сведениями, составляющими государственную тайну.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14. В Министерстве для решения наиболее важных вопросов образуется коллегия в составе Министра, первого заместителя Министра, заместителей Министра, входящих в нее по должности работников и представителей от предприятий, организаций и учреждений области.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(</w:t>
      </w:r>
      <w:proofErr w:type="gramStart"/>
      <w:r w:rsidRPr="00A6213E">
        <w:rPr>
          <w:rFonts w:ascii="PT Astra Serif" w:hAnsi="PT Astra Serif"/>
          <w:sz w:val="28"/>
          <w:szCs w:val="28"/>
        </w:rPr>
        <w:t>в</w:t>
      </w:r>
      <w:proofErr w:type="gramEnd"/>
      <w:r w:rsidRPr="00A6213E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01.04.2009 </w:t>
      </w:r>
      <w:hyperlink r:id="rId104">
        <w:r w:rsidRPr="00A6213E">
          <w:rPr>
            <w:rFonts w:ascii="PT Astra Serif" w:hAnsi="PT Astra Serif"/>
            <w:sz w:val="28"/>
            <w:szCs w:val="28"/>
          </w:rPr>
          <w:t>N 117-П</w:t>
        </w:r>
      </w:hyperlink>
      <w:r w:rsidRPr="00A6213E">
        <w:rPr>
          <w:rFonts w:ascii="PT Astra Serif" w:hAnsi="PT Astra Serif"/>
          <w:sz w:val="28"/>
          <w:szCs w:val="28"/>
        </w:rPr>
        <w:t xml:space="preserve">, от 16.11.2010 </w:t>
      </w:r>
      <w:hyperlink r:id="rId105">
        <w:r w:rsidRPr="00A6213E">
          <w:rPr>
            <w:rFonts w:ascii="PT Astra Serif" w:hAnsi="PT Astra Serif"/>
            <w:sz w:val="28"/>
            <w:szCs w:val="28"/>
          </w:rPr>
          <w:t>N 567-П</w:t>
        </w:r>
      </w:hyperlink>
      <w:r w:rsidRPr="00A6213E">
        <w:rPr>
          <w:rFonts w:ascii="PT Astra Serif" w:hAnsi="PT Astra Serif"/>
          <w:sz w:val="28"/>
          <w:szCs w:val="28"/>
        </w:rPr>
        <w:t xml:space="preserve">, от 19.01.2011 </w:t>
      </w:r>
      <w:hyperlink r:id="rId106">
        <w:r w:rsidRPr="00A6213E">
          <w:rPr>
            <w:rFonts w:ascii="PT Astra Serif" w:hAnsi="PT Astra Serif"/>
            <w:sz w:val="28"/>
            <w:szCs w:val="28"/>
          </w:rPr>
          <w:t>N 37-П</w:t>
        </w:r>
      </w:hyperlink>
      <w:r w:rsidRPr="00A6213E">
        <w:rPr>
          <w:rFonts w:ascii="PT Astra Serif" w:hAnsi="PT Astra Serif"/>
          <w:sz w:val="28"/>
          <w:szCs w:val="28"/>
        </w:rPr>
        <w:t xml:space="preserve">, от 14.10.2021 </w:t>
      </w:r>
      <w:hyperlink r:id="rId107">
        <w:r w:rsidRPr="00A6213E">
          <w:rPr>
            <w:rFonts w:ascii="PT Astra Serif" w:hAnsi="PT Astra Serif"/>
            <w:sz w:val="28"/>
            <w:szCs w:val="28"/>
          </w:rPr>
          <w:t>N 868-П</w:t>
        </w:r>
      </w:hyperlink>
      <w:r w:rsidRPr="00A6213E">
        <w:rPr>
          <w:rFonts w:ascii="PT Astra Serif" w:hAnsi="PT Astra Serif"/>
          <w:sz w:val="28"/>
          <w:szCs w:val="28"/>
        </w:rPr>
        <w:t>)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Коллегию возглавляет Министр. Положение о коллег</w:t>
      </w:r>
      <w:proofErr w:type="gramStart"/>
      <w:r w:rsidRPr="00A6213E">
        <w:rPr>
          <w:rFonts w:ascii="PT Astra Serif" w:hAnsi="PT Astra Serif"/>
          <w:sz w:val="28"/>
          <w:szCs w:val="28"/>
        </w:rPr>
        <w:t>ии и ее</w:t>
      </w:r>
      <w:proofErr w:type="gramEnd"/>
      <w:r w:rsidRPr="00A6213E">
        <w:rPr>
          <w:rFonts w:ascii="PT Astra Serif" w:hAnsi="PT Astra Serif"/>
          <w:sz w:val="28"/>
          <w:szCs w:val="28"/>
        </w:rPr>
        <w:t xml:space="preserve"> состав утверждаются Правительством области.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VI. Ответственность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15. Министерство несет ответственность за нарушение </w:t>
      </w:r>
      <w:hyperlink r:id="rId108">
        <w:r w:rsidRPr="00A6213E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A6213E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Министерством </w:t>
      </w:r>
      <w:hyperlink r:id="rId109">
        <w:r w:rsidRPr="00A6213E">
          <w:rPr>
            <w:rFonts w:ascii="PT Astra Serif" w:hAnsi="PT Astra Serif"/>
            <w:sz w:val="28"/>
            <w:szCs w:val="28"/>
          </w:rPr>
          <w:t>Устава</w:t>
        </w:r>
      </w:hyperlink>
      <w:r w:rsidRPr="00A6213E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В случае принятия Министерством правовых актов, противоречащих </w:t>
      </w:r>
      <w:hyperlink r:id="rId110">
        <w:r w:rsidRPr="00A6213E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A6213E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Министерство несет ответственность в соответствии с </w:t>
      </w:r>
      <w:hyperlink r:id="rId111">
        <w:r w:rsidRPr="00A6213E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A6213E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lastRenderedPageBreak/>
        <w:t>16. Министр несет персональную ответственность за выполнение возложенных на Министерство задач и функций.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Министр несет персональную ответственность за выполнение Министерством обязанностей по представлению и защите своих интересов по всем судебным делам и во всех судебных инстанциях.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(часть введена </w:t>
      </w:r>
      <w:hyperlink r:id="rId112">
        <w:r w:rsidRPr="00A6213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A6213E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68-П)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17. Работники Министерства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18. Министр, работники Министерства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граждан, в том числе за нарушение порядка рассмотрения обращений граждан.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(</w:t>
      </w:r>
      <w:proofErr w:type="gramStart"/>
      <w:r w:rsidRPr="00A6213E">
        <w:rPr>
          <w:rFonts w:ascii="PT Astra Serif" w:hAnsi="PT Astra Serif"/>
          <w:sz w:val="28"/>
          <w:szCs w:val="28"/>
        </w:rPr>
        <w:t>в</w:t>
      </w:r>
      <w:proofErr w:type="gramEnd"/>
      <w:r w:rsidRPr="00A6213E">
        <w:rPr>
          <w:rFonts w:ascii="PT Astra Serif" w:hAnsi="PT Astra Serif"/>
          <w:sz w:val="28"/>
          <w:szCs w:val="28"/>
        </w:rPr>
        <w:t xml:space="preserve"> ред. </w:t>
      </w:r>
      <w:hyperlink r:id="rId113">
        <w:r w:rsidRPr="00A6213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6213E">
        <w:rPr>
          <w:rFonts w:ascii="PT Astra Serif" w:hAnsi="PT Astra Serif"/>
          <w:sz w:val="28"/>
          <w:szCs w:val="28"/>
        </w:rPr>
        <w:t xml:space="preserve"> Правительства Саратовской области от 20.07.2012 N 426-П)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19. </w:t>
      </w:r>
      <w:proofErr w:type="gramStart"/>
      <w:r w:rsidRPr="00A6213E">
        <w:rPr>
          <w:rFonts w:ascii="PT Astra Serif" w:hAnsi="PT Astra Serif"/>
          <w:sz w:val="28"/>
          <w:szCs w:val="28"/>
        </w:rPr>
        <w:t>Министр, другие должностные лица Министерства несут ответственность за сокрытие фактов и обстоятельств, создающих угрозу для жизни и здоровья людей в соответствии с федеральным законом, за исполнение возложенных обязанностей в области мобилизационной подготовки и мобилизации в соответствии с законодательством Российской Федерации, за организацию работ по обеспечению сохранности сведений, составляющих государственную или служебную тайну, в том числе и от их утечки по</w:t>
      </w:r>
      <w:proofErr w:type="gramEnd"/>
      <w:r w:rsidRPr="00A6213E">
        <w:rPr>
          <w:rFonts w:ascii="PT Astra Serif" w:hAnsi="PT Astra Serif"/>
          <w:sz w:val="28"/>
          <w:szCs w:val="28"/>
        </w:rPr>
        <w:t xml:space="preserve"> техническим каналам, а также за исполнение других обязанностей, предусмотренных федеральными законами.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20. При реорганизации, ликвидации Министерства или прекращении работ, содержащих сведения, составляющие государственную тайну, Министр обязан обеспечить сохранность этих сведений и их носителей путем разработки и осуществления системы мер режима секретности.</w:t>
      </w:r>
    </w:p>
    <w:p w:rsidR="00A6213E" w:rsidRPr="00A6213E" w:rsidRDefault="00A6213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21. Министр, другие должностные лица Министерства несут дисциплинарную ответственность за неисполнение либо ненадлежащее исполнение своих должностных обязанностей.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Default="00A6213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6213E" w:rsidRDefault="00A6213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A6213E" w:rsidRPr="00A6213E" w:rsidRDefault="00A6213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к постановлению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от 7 сентября 2004 г. N 189-П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231"/>
      <w:bookmarkEnd w:id="1"/>
      <w:r w:rsidRPr="00A6213E">
        <w:rPr>
          <w:rFonts w:ascii="PT Astra Serif" w:hAnsi="PT Astra Serif"/>
          <w:sz w:val="28"/>
          <w:szCs w:val="28"/>
        </w:rPr>
        <w:t>СТРУКТУРА</w:t>
      </w: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МИНИСТЕРСТВА ПРОМЫШЛЕННОСТИ И ЭНЕРГЕТИКИ</w:t>
      </w: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САРАТОВСКОЙ ОБЛАСТИ</w:t>
      </w:r>
    </w:p>
    <w:p w:rsidR="00A6213E" w:rsidRPr="00A6213E" w:rsidRDefault="00A6213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213E" w:rsidRPr="00A621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6213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14">
              <w:r w:rsidRPr="00A6213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от 21.01.2025 N 28-П)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6213E" w:rsidRDefault="00A6213E">
      <w:pPr>
        <w:pStyle w:val="ConsPlusNormal"/>
        <w:jc w:val="both"/>
      </w:pPr>
    </w:p>
    <w:p w:rsidR="00A6213E" w:rsidRDefault="00A6213E">
      <w:pPr>
        <w:pStyle w:val="ConsPlusNonformat"/>
        <w:jc w:val="both"/>
      </w:pPr>
      <w:r>
        <w:t>┌ ─ ─ ─ ─ ─ ─ ─ ─ ─ ─ ┐          ┌─────────────────────────┐</w:t>
      </w:r>
    </w:p>
    <w:p w:rsidR="00A6213E" w:rsidRDefault="00A6213E">
      <w:pPr>
        <w:pStyle w:val="ConsPlusNonformat"/>
        <w:jc w:val="both"/>
      </w:pPr>
      <w:r>
        <w:t>│Коллегия министерства├ ─ ─ ─ ─ ─┤Заместитель Председателя │</w:t>
      </w:r>
    </w:p>
    <w:p w:rsidR="00A6213E" w:rsidRDefault="00A6213E">
      <w:pPr>
        <w:pStyle w:val="ConsPlusNonformat"/>
        <w:jc w:val="both"/>
      </w:pPr>
      <w:r>
        <w:t>└ ─ ─ ─ ─ ─ ─ ─ ─ ─ ─ ┘          │ Правительства области  -│</w:t>
      </w:r>
    </w:p>
    <w:p w:rsidR="00A6213E" w:rsidRDefault="00A6213E">
      <w:pPr>
        <w:pStyle w:val="ConsPlusNonformat"/>
        <w:jc w:val="both"/>
      </w:pPr>
      <w:r>
        <w:t xml:space="preserve">                                 │         министр         │</w:t>
      </w:r>
    </w:p>
    <w:p w:rsidR="00A6213E" w:rsidRDefault="00A6213E">
      <w:pPr>
        <w:pStyle w:val="ConsPlusNonformat"/>
        <w:jc w:val="both"/>
      </w:pPr>
      <w:r>
        <w:t xml:space="preserve">                                 └────────────┬────────────┘</w:t>
      </w:r>
    </w:p>
    <w:p w:rsidR="00A6213E" w:rsidRDefault="00A6213E">
      <w:pPr>
        <w:pStyle w:val="ConsPlusNonformat"/>
        <w:jc w:val="both"/>
      </w:pPr>
      <w:r>
        <w:t xml:space="preserve">         ┌────────────────────┬───────────────┴──┬──────┐</w:t>
      </w:r>
    </w:p>
    <w:p w:rsidR="00A6213E" w:rsidRDefault="00A6213E">
      <w:pPr>
        <w:pStyle w:val="ConsPlusNonformat"/>
        <w:jc w:val="both"/>
      </w:pPr>
      <w:r>
        <w:t>┌────────┴─────────┐   ┌──────┴──────┐   ┌───────┴─────┐│┌────────────────┐</w:t>
      </w:r>
    </w:p>
    <w:p w:rsidR="00A6213E" w:rsidRDefault="00A6213E">
      <w:pPr>
        <w:pStyle w:val="ConsPlusNonformat"/>
        <w:jc w:val="both"/>
      </w:pPr>
      <w:r>
        <w:t xml:space="preserve">│Первый заместитель│   │ Заместитель │   │ </w:t>
      </w:r>
      <w:proofErr w:type="gramStart"/>
      <w:r>
        <w:t>Заместитель</w:t>
      </w:r>
      <w:proofErr w:type="gramEnd"/>
      <w:r>
        <w:t xml:space="preserve"> │├┤   Специальная  │</w:t>
      </w:r>
    </w:p>
    <w:p w:rsidR="00A6213E" w:rsidRDefault="00A6213E">
      <w:pPr>
        <w:pStyle w:val="ConsPlusNonformat"/>
        <w:jc w:val="both"/>
      </w:pPr>
      <w:r>
        <w:t xml:space="preserve">│     министра     │   │  </w:t>
      </w:r>
      <w:proofErr w:type="gramStart"/>
      <w:r>
        <w:t>министра</w:t>
      </w:r>
      <w:proofErr w:type="gramEnd"/>
      <w:r>
        <w:t xml:space="preserve">   │   │   министра  │││      часть     │</w:t>
      </w:r>
    </w:p>
    <w:p w:rsidR="00A6213E" w:rsidRDefault="00A6213E">
      <w:pPr>
        <w:pStyle w:val="ConsPlusNonformat"/>
        <w:jc w:val="both"/>
      </w:pPr>
      <w:r>
        <w:t>└────────┬─────────┘   └──────┬──────┘   └───────┬─────┘│└────────────────┘</w:t>
      </w:r>
    </w:p>
    <w:p w:rsidR="00A6213E" w:rsidRDefault="00A6213E">
      <w:pPr>
        <w:pStyle w:val="ConsPlusNonformat"/>
        <w:jc w:val="both"/>
      </w:pPr>
      <w:r>
        <w:t xml:space="preserve">         └───────┐            │                  └─────┐│┌────────────────┐</w:t>
      </w:r>
    </w:p>
    <w:p w:rsidR="00A6213E" w:rsidRDefault="00A6213E">
      <w:pPr>
        <w:pStyle w:val="ConsPlusNonformat"/>
        <w:jc w:val="both"/>
      </w:pPr>
      <w:r>
        <w:t>┌───────────────┐│ ┌──────────┴───────┐┌──────────────┐│││Организационный │</w:t>
      </w:r>
    </w:p>
    <w:p w:rsidR="00A6213E" w:rsidRDefault="00A6213E">
      <w:pPr>
        <w:pStyle w:val="ConsPlusNonformat"/>
        <w:jc w:val="both"/>
      </w:pPr>
      <w:r>
        <w:t>│     Отдел     ││ │    Управление    ││    Отдел     ││├┤     отдел      │</w:t>
      </w:r>
    </w:p>
    <w:p w:rsidR="00A6213E" w:rsidRDefault="00A6213E">
      <w:pPr>
        <w:pStyle w:val="ConsPlusNonformat"/>
        <w:jc w:val="both"/>
      </w:pPr>
      <w:r>
        <w:t>│экономического ││┌┤     топливн</w:t>
      </w:r>
      <w:proofErr w:type="gramStart"/>
      <w:r>
        <w:t>о-</w:t>
      </w:r>
      <w:proofErr w:type="gramEnd"/>
      <w:r>
        <w:t xml:space="preserve">    ││   отраслей   ├┤│└────────────────┘</w:t>
      </w:r>
    </w:p>
    <w:p w:rsidR="00A6213E" w:rsidRDefault="00A6213E">
      <w:pPr>
        <w:pStyle w:val="ConsPlusNonformat"/>
        <w:jc w:val="both"/>
      </w:pPr>
      <w:r>
        <w:t>│   анализа,    ││││ энергетического  ││промышленности│││┌────────────────┐</w:t>
      </w:r>
    </w:p>
    <w:p w:rsidR="00A6213E" w:rsidRDefault="00A6213E">
      <w:pPr>
        <w:pStyle w:val="ConsPlusNonformat"/>
        <w:jc w:val="both"/>
      </w:pPr>
      <w:r>
        <w:t>│</w:t>
      </w:r>
      <w:proofErr w:type="gramStart"/>
      <w:r>
        <w:t>стратегического</w:t>
      </w:r>
      <w:proofErr w:type="gramEnd"/>
      <w:r>
        <w:t>├┤││ и нефтегазового  │└──────────────┘│││     Отдел      │</w:t>
      </w:r>
    </w:p>
    <w:p w:rsidR="00A6213E" w:rsidRDefault="00A6213E">
      <w:pPr>
        <w:pStyle w:val="ConsPlusNonformat"/>
        <w:jc w:val="both"/>
      </w:pPr>
      <w:r>
        <w:t>│ планирования и││││    комплексов    │                │││</w:t>
      </w:r>
      <w:proofErr w:type="gramStart"/>
      <w:r>
        <w:t>государственной</w:t>
      </w:r>
      <w:proofErr w:type="gramEnd"/>
      <w:r>
        <w:t xml:space="preserve"> │</w:t>
      </w:r>
    </w:p>
    <w:p w:rsidR="00A6213E" w:rsidRDefault="00A6213E">
      <w:pPr>
        <w:pStyle w:val="ConsPlusNonformat"/>
        <w:jc w:val="both"/>
      </w:pPr>
      <w:r>
        <w:t>│    научн</w:t>
      </w:r>
      <w:proofErr w:type="gramStart"/>
      <w:r>
        <w:t>о-</w:t>
      </w:r>
      <w:proofErr w:type="gramEnd"/>
      <w:r>
        <w:t xml:space="preserve">    │││└──────────────────┘┌──────────────┐│││службы, правовой│</w:t>
      </w:r>
    </w:p>
    <w:p w:rsidR="00A6213E" w:rsidRDefault="00A6213E">
      <w:pPr>
        <w:pStyle w:val="ConsPlusNonformat"/>
        <w:jc w:val="both"/>
      </w:pPr>
      <w:r>
        <w:t xml:space="preserve">│ </w:t>
      </w:r>
      <w:proofErr w:type="gramStart"/>
      <w:r>
        <w:t>технического</w:t>
      </w:r>
      <w:proofErr w:type="gramEnd"/>
      <w:r>
        <w:t xml:space="preserve">  │││┌──────────────────┐│     Отдел    ││└┤   и кадровой   │</w:t>
      </w:r>
    </w:p>
    <w:p w:rsidR="00A6213E" w:rsidRDefault="00A6213E">
      <w:pPr>
        <w:pStyle w:val="ConsPlusNonformat"/>
        <w:jc w:val="both"/>
      </w:pPr>
      <w:r>
        <w:t>│   развития    ││││      Отдел       ││лицензирования├┘ │     работы     │</w:t>
      </w:r>
    </w:p>
    <w:p w:rsidR="00A6213E" w:rsidRDefault="00A6213E">
      <w:pPr>
        <w:pStyle w:val="ConsPlusNonformat"/>
        <w:jc w:val="both"/>
      </w:pPr>
      <w:r>
        <w:t>└───────────────┘│├┤    энергетики    │└──────────────┘  └────────────────┘</w:t>
      </w:r>
    </w:p>
    <w:p w:rsidR="00A6213E" w:rsidRDefault="00A6213E">
      <w:pPr>
        <w:pStyle w:val="ConsPlusNonformat"/>
        <w:jc w:val="both"/>
      </w:pPr>
      <w:r>
        <w:t>┌───────────────┐││└──────────────────┘</w:t>
      </w:r>
    </w:p>
    <w:p w:rsidR="00A6213E" w:rsidRDefault="00A6213E">
      <w:pPr>
        <w:pStyle w:val="ConsPlusNonformat"/>
        <w:jc w:val="both"/>
      </w:pPr>
      <w:r>
        <w:t>│     Отдел     │││┌──────────────────┐</w:t>
      </w:r>
    </w:p>
    <w:p w:rsidR="00A6213E" w:rsidRDefault="00A6213E">
      <w:pPr>
        <w:pStyle w:val="ConsPlusNonformat"/>
        <w:jc w:val="both"/>
      </w:pPr>
      <w:r>
        <w:t>│машиностроения ├┘││      Отдел       │</w:t>
      </w:r>
    </w:p>
    <w:p w:rsidR="00A6213E" w:rsidRDefault="00A6213E">
      <w:pPr>
        <w:pStyle w:val="ConsPlusNonformat"/>
        <w:jc w:val="both"/>
      </w:pPr>
      <w:r>
        <w:t>│  и оборонной  │ ││</w:t>
      </w:r>
      <w:proofErr w:type="spellStart"/>
      <w:r>
        <w:t>топливообеспечения</w:t>
      </w:r>
      <w:proofErr w:type="spellEnd"/>
      <w:r>
        <w:t>│</w:t>
      </w:r>
    </w:p>
    <w:p w:rsidR="00A6213E" w:rsidRDefault="00A6213E">
      <w:pPr>
        <w:pStyle w:val="ConsPlusNonformat"/>
        <w:jc w:val="both"/>
      </w:pPr>
      <w:r>
        <w:t xml:space="preserve">│промышленности │ └┤ и </w:t>
      </w:r>
      <w:proofErr w:type="gramStart"/>
      <w:r>
        <w:t>нефтегазового</w:t>
      </w:r>
      <w:proofErr w:type="gramEnd"/>
      <w:r>
        <w:t xml:space="preserve">  │</w:t>
      </w:r>
    </w:p>
    <w:p w:rsidR="00A6213E" w:rsidRDefault="00A6213E">
      <w:pPr>
        <w:pStyle w:val="ConsPlusNonformat"/>
        <w:jc w:val="both"/>
      </w:pPr>
      <w:r>
        <w:t>└───────────────┘  │     комплекса    │</w:t>
      </w:r>
    </w:p>
    <w:p w:rsidR="00A6213E" w:rsidRDefault="00A6213E">
      <w:pPr>
        <w:pStyle w:val="ConsPlusNonformat"/>
        <w:jc w:val="both"/>
      </w:pPr>
      <w:r>
        <w:t xml:space="preserve">                   └──────────────────┘</w:t>
      </w:r>
    </w:p>
    <w:p w:rsidR="00A6213E" w:rsidRDefault="00A6213E">
      <w:pPr>
        <w:pStyle w:val="ConsPlusNormal"/>
        <w:jc w:val="both"/>
      </w:pPr>
    </w:p>
    <w:p w:rsidR="00A6213E" w:rsidRDefault="00A6213E">
      <w:pPr>
        <w:pStyle w:val="ConsPlusNormal"/>
        <w:jc w:val="both"/>
      </w:pPr>
    </w:p>
    <w:p w:rsidR="00A6213E" w:rsidRDefault="00A6213E">
      <w:pPr>
        <w:pStyle w:val="ConsPlusNormal"/>
        <w:jc w:val="both"/>
      </w:pPr>
    </w:p>
    <w:p w:rsidR="00A6213E" w:rsidRDefault="00A6213E">
      <w:pPr>
        <w:pStyle w:val="ConsPlusNormal"/>
        <w:jc w:val="both"/>
        <w:rPr>
          <w:lang w:val="en-US"/>
        </w:rPr>
      </w:pPr>
    </w:p>
    <w:p w:rsidR="00A6213E" w:rsidRDefault="00A6213E">
      <w:pPr>
        <w:pStyle w:val="ConsPlusNormal"/>
        <w:jc w:val="both"/>
        <w:rPr>
          <w:lang w:val="en-US"/>
        </w:rPr>
      </w:pPr>
    </w:p>
    <w:p w:rsidR="00A6213E" w:rsidRDefault="00A6213E">
      <w:pPr>
        <w:pStyle w:val="ConsPlusNormal"/>
        <w:jc w:val="both"/>
        <w:rPr>
          <w:lang w:val="en-US"/>
        </w:rPr>
      </w:pPr>
    </w:p>
    <w:p w:rsidR="00A6213E" w:rsidRDefault="00A6213E">
      <w:pPr>
        <w:pStyle w:val="ConsPlusNormal"/>
        <w:jc w:val="both"/>
        <w:rPr>
          <w:lang w:val="en-US"/>
        </w:rPr>
      </w:pPr>
    </w:p>
    <w:p w:rsidR="00A6213E" w:rsidRDefault="00A6213E">
      <w:pPr>
        <w:pStyle w:val="ConsPlusNormal"/>
        <w:jc w:val="both"/>
        <w:rPr>
          <w:lang w:val="en-US"/>
        </w:rPr>
      </w:pPr>
    </w:p>
    <w:p w:rsidR="00A6213E" w:rsidRDefault="00A6213E">
      <w:pPr>
        <w:pStyle w:val="ConsPlusNormal"/>
        <w:jc w:val="both"/>
        <w:rPr>
          <w:lang w:val="en-US"/>
        </w:rPr>
      </w:pPr>
    </w:p>
    <w:p w:rsidR="00A6213E" w:rsidRDefault="00A6213E">
      <w:pPr>
        <w:pStyle w:val="ConsPlusNormal"/>
        <w:jc w:val="both"/>
        <w:rPr>
          <w:lang w:val="en-US"/>
        </w:rPr>
      </w:pPr>
    </w:p>
    <w:p w:rsidR="00A6213E" w:rsidRDefault="00A6213E">
      <w:pPr>
        <w:pStyle w:val="ConsPlusNormal"/>
        <w:jc w:val="both"/>
        <w:rPr>
          <w:lang w:val="en-US"/>
        </w:rPr>
      </w:pPr>
    </w:p>
    <w:p w:rsidR="00A6213E" w:rsidRDefault="00A6213E">
      <w:pPr>
        <w:pStyle w:val="ConsPlusNormal"/>
        <w:jc w:val="both"/>
        <w:rPr>
          <w:lang w:val="en-US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к постановлению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от 7 сентября 2004 г. N 189-П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276"/>
      <w:bookmarkEnd w:id="2"/>
      <w:r w:rsidRPr="00A6213E">
        <w:rPr>
          <w:rFonts w:ascii="PT Astra Serif" w:hAnsi="PT Astra Serif"/>
          <w:sz w:val="28"/>
          <w:szCs w:val="28"/>
        </w:rPr>
        <w:t>ШТАТНАЯ ЧИСЛЕННОСТЬ</w:t>
      </w: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МИНИСТЕРСТВА ПРОМЫШЛЕННОСТИ И ЭНЕРГЕТИКИ</w:t>
      </w: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САРАТОВСКОЙ ОБЛАСТИ</w:t>
      </w:r>
    </w:p>
    <w:p w:rsidR="00A6213E" w:rsidRPr="00A6213E" w:rsidRDefault="00A6213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213E" w:rsidRPr="00A621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6213E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 21.01.2025 </w:t>
            </w:r>
            <w:hyperlink r:id="rId115">
              <w:r w:rsidRPr="00A6213E">
                <w:rPr>
                  <w:rFonts w:ascii="PT Astra Serif" w:hAnsi="PT Astra Serif"/>
                  <w:sz w:val="28"/>
                  <w:szCs w:val="28"/>
                </w:rPr>
                <w:t>N 28-П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21.05.2025 </w:t>
            </w:r>
            <w:hyperlink r:id="rId116">
              <w:r w:rsidRPr="00A6213E">
                <w:rPr>
                  <w:rFonts w:ascii="PT Astra Serif" w:hAnsi="PT Astra Serif"/>
                  <w:sz w:val="28"/>
                  <w:szCs w:val="28"/>
                </w:rPr>
                <w:t>N 410-П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29.04.2026 </w:t>
            </w:r>
            <w:hyperlink r:id="rId117">
              <w:r w:rsidRPr="00A6213E">
                <w:rPr>
                  <w:rFonts w:ascii="PT Astra Serif" w:hAnsi="PT Astra Serif"/>
                  <w:sz w:val="28"/>
                  <w:szCs w:val="28"/>
                </w:rPr>
                <w:t>N 323-П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701"/>
      </w:tblGrid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Заместитель Председателя Правительства области - министр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Заместитель министра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A6213E" w:rsidRPr="00A6213E">
        <w:tc>
          <w:tcPr>
            <w:tcW w:w="9014" w:type="dxa"/>
            <w:gridSpan w:val="2"/>
          </w:tcPr>
          <w:p w:rsidR="00A6213E" w:rsidRPr="00A6213E" w:rsidRDefault="00A6213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Организационный отдел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A6213E" w:rsidRPr="00A6213E">
        <w:tc>
          <w:tcPr>
            <w:tcW w:w="9014" w:type="dxa"/>
            <w:gridSpan w:val="2"/>
          </w:tcPr>
          <w:p w:rsidR="00A6213E" w:rsidRPr="00A6213E" w:rsidRDefault="00A6213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Отдел государственной службы, правовой и кадровой работы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Референт по финансово-экономическим вопросам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A6213E" w:rsidRPr="00A6213E">
        <w:tc>
          <w:tcPr>
            <w:tcW w:w="9014" w:type="dxa"/>
            <w:gridSpan w:val="2"/>
          </w:tcPr>
          <w:p w:rsidR="00A6213E" w:rsidRPr="00A6213E" w:rsidRDefault="00A6213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Специальная часть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lastRenderedPageBreak/>
              <w:t>Итого по специальной части: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A6213E" w:rsidRPr="00A6213E">
        <w:tc>
          <w:tcPr>
            <w:tcW w:w="9014" w:type="dxa"/>
            <w:gridSpan w:val="2"/>
          </w:tcPr>
          <w:p w:rsidR="00A6213E" w:rsidRPr="00A6213E" w:rsidRDefault="00A6213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Отдел машиностроения и оборонной промышленности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A6213E" w:rsidRPr="00A6213E">
        <w:tc>
          <w:tcPr>
            <w:tcW w:w="9014" w:type="dxa"/>
            <w:gridSpan w:val="2"/>
          </w:tcPr>
          <w:p w:rsidR="00A6213E" w:rsidRPr="00A6213E" w:rsidRDefault="00A6213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Отдел отраслей промышленности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A6213E" w:rsidRPr="00A6213E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bottom w:val="nil"/>
            </w:tcBorders>
          </w:tcPr>
          <w:p w:rsidR="00A6213E" w:rsidRPr="00A6213E" w:rsidRDefault="00A6213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Отдел экономического анализа, стратегического планирования и научно-технического развития</w:t>
            </w:r>
          </w:p>
        </w:tc>
      </w:tr>
      <w:tr w:rsidR="00A6213E" w:rsidRPr="00A6213E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18">
              <w:r w:rsidRPr="00A6213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21.05.2025 N 410-П)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A6213E" w:rsidRPr="00A6213E">
        <w:tc>
          <w:tcPr>
            <w:tcW w:w="9014" w:type="dxa"/>
            <w:gridSpan w:val="2"/>
          </w:tcPr>
          <w:p w:rsidR="00A6213E" w:rsidRPr="00A6213E" w:rsidRDefault="00A6213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Управление топливно-энергетического и нефтегазового комплексов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bottom w:val="nil"/>
            </w:tcBorders>
          </w:tcPr>
          <w:p w:rsidR="00A6213E" w:rsidRPr="00A6213E" w:rsidRDefault="00A6213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Отдел энергетики</w:t>
            </w:r>
          </w:p>
        </w:tc>
      </w:tr>
      <w:tr w:rsidR="00A6213E" w:rsidRPr="00A6213E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19">
              <w:r w:rsidRPr="00A6213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29.04.2026 N 323-П)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lastRenderedPageBreak/>
              <w:t>Итого по отделу: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A6213E" w:rsidRPr="00A6213E">
        <w:tc>
          <w:tcPr>
            <w:tcW w:w="9014" w:type="dxa"/>
            <w:gridSpan w:val="2"/>
          </w:tcPr>
          <w:p w:rsidR="00A6213E" w:rsidRPr="00A6213E" w:rsidRDefault="00A6213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Отдел </w:t>
            </w:r>
            <w:proofErr w:type="spellStart"/>
            <w:r w:rsidRPr="00A6213E">
              <w:rPr>
                <w:rFonts w:ascii="PT Astra Serif" w:hAnsi="PT Astra Serif"/>
                <w:sz w:val="28"/>
                <w:szCs w:val="28"/>
              </w:rPr>
              <w:t>топливообеспечения</w:t>
            </w:r>
            <w:proofErr w:type="spellEnd"/>
            <w:r w:rsidRPr="00A6213E">
              <w:rPr>
                <w:rFonts w:ascii="PT Astra Serif" w:hAnsi="PT Astra Serif"/>
                <w:sz w:val="28"/>
                <w:szCs w:val="28"/>
              </w:rPr>
              <w:t xml:space="preserve"> и нефтегазового комплекса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A6213E" w:rsidRPr="00A6213E">
        <w:tblPrEx>
          <w:tblBorders>
            <w:insideH w:val="nil"/>
          </w:tblBorders>
        </w:tblPrEx>
        <w:tc>
          <w:tcPr>
            <w:tcW w:w="7313" w:type="dxa"/>
            <w:tcBorders>
              <w:bottom w:val="nil"/>
            </w:tcBorders>
          </w:tcPr>
          <w:p w:rsidR="00A6213E" w:rsidRPr="00A6213E" w:rsidRDefault="00A6213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01" w:type="dxa"/>
            <w:tcBorders>
              <w:bottom w:val="nil"/>
            </w:tcBorders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A6213E" w:rsidRPr="00A6213E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20">
              <w:r w:rsidRPr="00A6213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29.04.2026 N 323-П)</w:t>
            </w:r>
          </w:p>
        </w:tc>
      </w:tr>
      <w:tr w:rsidR="00A6213E" w:rsidRPr="00A6213E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bottom w:val="nil"/>
            </w:tcBorders>
          </w:tcPr>
          <w:p w:rsidR="00A6213E" w:rsidRPr="00A6213E" w:rsidRDefault="00A6213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Отдел лицензирования</w:t>
            </w:r>
          </w:p>
        </w:tc>
      </w:tr>
      <w:tr w:rsidR="00A6213E" w:rsidRPr="00A6213E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21">
              <w:r w:rsidRPr="00A6213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29.04.2026 N 323-П)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A6213E" w:rsidRPr="00A6213E">
        <w:tblPrEx>
          <w:tblBorders>
            <w:insideH w:val="nil"/>
          </w:tblBorders>
        </w:tblPrEx>
        <w:tc>
          <w:tcPr>
            <w:tcW w:w="7313" w:type="dxa"/>
            <w:tcBorders>
              <w:bottom w:val="nil"/>
            </w:tcBorders>
          </w:tcPr>
          <w:p w:rsidR="00A6213E" w:rsidRPr="00A6213E" w:rsidRDefault="00A6213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Всего по министерству:</w:t>
            </w:r>
          </w:p>
        </w:tc>
        <w:tc>
          <w:tcPr>
            <w:tcW w:w="1701" w:type="dxa"/>
            <w:tcBorders>
              <w:bottom w:val="nil"/>
            </w:tcBorders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38</w:t>
            </w:r>
          </w:p>
        </w:tc>
      </w:tr>
      <w:tr w:rsidR="00A6213E" w:rsidRPr="00A6213E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(в ред. постановлений Правительства Саратовской области от 21.05.2025 </w:t>
            </w:r>
            <w:hyperlink r:id="rId122">
              <w:r w:rsidRPr="00A6213E">
                <w:rPr>
                  <w:rFonts w:ascii="PT Astra Serif" w:hAnsi="PT Astra Serif"/>
                  <w:sz w:val="28"/>
                  <w:szCs w:val="28"/>
                </w:rPr>
                <w:t>N 410-П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29.04.2026 </w:t>
            </w:r>
            <w:hyperlink r:id="rId123">
              <w:r w:rsidRPr="00A6213E">
                <w:rPr>
                  <w:rFonts w:ascii="PT Astra Serif" w:hAnsi="PT Astra Serif"/>
                  <w:sz w:val="28"/>
                  <w:szCs w:val="28"/>
                </w:rPr>
                <w:t>N 323-П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6213E" w:rsidRPr="00A6213E">
        <w:tc>
          <w:tcPr>
            <w:tcW w:w="7313" w:type="dxa"/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государственных должностей области</w:t>
            </w:r>
          </w:p>
        </w:tc>
        <w:tc>
          <w:tcPr>
            <w:tcW w:w="1701" w:type="dxa"/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6213E" w:rsidRPr="00A6213E">
        <w:tblPrEx>
          <w:tblBorders>
            <w:insideH w:val="nil"/>
          </w:tblBorders>
        </w:tblPrEx>
        <w:tc>
          <w:tcPr>
            <w:tcW w:w="7313" w:type="dxa"/>
            <w:tcBorders>
              <w:bottom w:val="nil"/>
            </w:tcBorders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701" w:type="dxa"/>
            <w:tcBorders>
              <w:bottom w:val="nil"/>
            </w:tcBorders>
          </w:tcPr>
          <w:p w:rsidR="00A6213E" w:rsidRPr="00A6213E" w:rsidRDefault="00A6213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>37</w:t>
            </w:r>
          </w:p>
        </w:tc>
      </w:tr>
      <w:tr w:rsidR="00A6213E" w:rsidRPr="00A6213E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A6213E" w:rsidRPr="00A6213E" w:rsidRDefault="00A6213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6213E">
              <w:rPr>
                <w:rFonts w:ascii="PT Astra Serif" w:hAnsi="PT Astra Serif"/>
                <w:sz w:val="28"/>
                <w:szCs w:val="28"/>
              </w:rPr>
              <w:t xml:space="preserve">(в ред. постановлений Правительства Саратовской области от 21.05.2025 </w:t>
            </w:r>
            <w:hyperlink r:id="rId124">
              <w:r w:rsidRPr="00A6213E">
                <w:rPr>
                  <w:rFonts w:ascii="PT Astra Serif" w:hAnsi="PT Astra Serif"/>
                  <w:sz w:val="28"/>
                  <w:szCs w:val="28"/>
                </w:rPr>
                <w:t>N 410-П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 xml:space="preserve">, от 29.04.2026 </w:t>
            </w:r>
            <w:hyperlink r:id="rId125">
              <w:r w:rsidRPr="00A6213E">
                <w:rPr>
                  <w:rFonts w:ascii="PT Astra Serif" w:hAnsi="PT Astra Serif"/>
                  <w:sz w:val="28"/>
                  <w:szCs w:val="28"/>
                </w:rPr>
                <w:t>N 323-П</w:t>
              </w:r>
            </w:hyperlink>
            <w:r w:rsidRPr="00A6213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</w:tbl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6213E" w:rsidRPr="00A6213E" w:rsidRDefault="00A6213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к постановлению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от 7 сентября 2004 г. N 189-П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ПЕРЕЧЕНЬ</w:t>
      </w: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ОРГАНИЗАЦИЙ, ВЗАИМОДЕЙСТВИЕ С КОТОРЫМИ</w:t>
      </w: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ОСУЩЕСТВЛЯЕТ МИНИСТЕРСТВО ПРОМЫШЛЕННОСТИ И ЭНЕРГЕТИКИ САРАТОВСКОЙ ОБЛАСТИ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Утратил силу с 8 мая 2018 года. - </w:t>
      </w:r>
      <w:hyperlink r:id="rId126">
        <w:r w:rsidRPr="00A6213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6213E">
        <w:rPr>
          <w:rFonts w:ascii="PT Astra Serif" w:hAnsi="PT Astra Serif"/>
          <w:sz w:val="28"/>
          <w:szCs w:val="28"/>
        </w:rPr>
        <w:t xml:space="preserve"> Правительства Саратовской области от 08.05.2018 N 249-П.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hyperlink r:id="rId127">
        <w:r w:rsidRPr="00A6213E">
          <w:rPr>
            <w:rFonts w:ascii="PT Astra Serif" w:hAnsi="PT Astra Serif"/>
            <w:sz w:val="28"/>
            <w:szCs w:val="28"/>
          </w:rPr>
          <w:t>Приложение N 4</w:t>
        </w:r>
      </w:hyperlink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к постановлению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6213E" w:rsidRPr="00A6213E" w:rsidRDefault="00A6213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от 7 сентября 2004 г. N 189-П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>ПЕРЕЧЕНЬ</w:t>
      </w:r>
    </w:p>
    <w:p w:rsidR="00A6213E" w:rsidRPr="00A6213E" w:rsidRDefault="00A6213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6213E">
        <w:rPr>
          <w:rFonts w:ascii="PT Astra Serif" w:hAnsi="PT Astra Serif"/>
          <w:sz w:val="28"/>
          <w:szCs w:val="28"/>
        </w:rPr>
        <w:t xml:space="preserve">ОРГАНИЗАЦИЙ, ПОДВЕДОМСТВЕННЫХ МИНИСТЕРСТВУ ПРОМЫШЛЕННОСТИ </w:t>
      </w:r>
      <w:bookmarkStart w:id="3" w:name="_GoBack"/>
      <w:bookmarkEnd w:id="3"/>
      <w:r w:rsidRPr="00A6213E">
        <w:rPr>
          <w:rFonts w:ascii="PT Astra Serif" w:hAnsi="PT Astra Serif"/>
          <w:sz w:val="28"/>
          <w:szCs w:val="28"/>
        </w:rPr>
        <w:t>И ЭНЕРГЕТИКИ САРАТОВСКОЙ ОБЛАСТИ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6213E">
        <w:rPr>
          <w:rFonts w:ascii="PT Astra Serif" w:hAnsi="PT Astra Serif"/>
          <w:sz w:val="28"/>
          <w:szCs w:val="28"/>
        </w:rPr>
        <w:t>Исключен</w:t>
      </w:r>
      <w:proofErr w:type="gramEnd"/>
      <w:r w:rsidRPr="00A6213E">
        <w:rPr>
          <w:rFonts w:ascii="PT Astra Serif" w:hAnsi="PT Astra Serif"/>
          <w:sz w:val="28"/>
          <w:szCs w:val="28"/>
        </w:rPr>
        <w:t xml:space="preserve"> с 21 мая 2025 года. - </w:t>
      </w:r>
      <w:hyperlink r:id="rId128">
        <w:r w:rsidRPr="00A6213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6213E">
        <w:rPr>
          <w:rFonts w:ascii="PT Astra Serif" w:hAnsi="PT Astra Serif"/>
          <w:sz w:val="28"/>
          <w:szCs w:val="28"/>
        </w:rPr>
        <w:t xml:space="preserve"> Правительства Саратовской области от 21.05.2025 N 410-П.</w:t>
      </w: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6213E" w:rsidRPr="00A6213E" w:rsidRDefault="00A6213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A6213E" w:rsidRDefault="00A6213E">
      <w:pPr>
        <w:rPr>
          <w:rFonts w:ascii="PT Astra Serif" w:hAnsi="PT Astra Serif"/>
          <w:sz w:val="28"/>
          <w:szCs w:val="28"/>
        </w:rPr>
      </w:pPr>
    </w:p>
    <w:sectPr w:rsidR="005A1A7E" w:rsidRPr="00A6213E" w:rsidSect="000D6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13E"/>
    <w:rsid w:val="000C2229"/>
    <w:rsid w:val="00172250"/>
    <w:rsid w:val="00887F15"/>
    <w:rsid w:val="00A6213E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6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621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6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621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6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621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621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6213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6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621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6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621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6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621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621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6213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68581&amp;dst=100005" TargetMode="External"/><Relationship Id="rId117" Type="http://schemas.openxmlformats.org/officeDocument/2006/relationships/hyperlink" Target="https://login.consultant.ru/link/?req=doc&amp;base=RLAW358&amp;n=197623&amp;dst=100006" TargetMode="External"/><Relationship Id="rId21" Type="http://schemas.openxmlformats.org/officeDocument/2006/relationships/hyperlink" Target="https://login.consultant.ru/link/?req=doc&amp;base=RLAW358&amp;n=45236&amp;dst=100005" TargetMode="External"/><Relationship Id="rId42" Type="http://schemas.openxmlformats.org/officeDocument/2006/relationships/hyperlink" Target="https://login.consultant.ru/link/?req=doc&amp;base=RLAW358&amp;n=143821&amp;dst=100005" TargetMode="External"/><Relationship Id="rId47" Type="http://schemas.openxmlformats.org/officeDocument/2006/relationships/hyperlink" Target="https://login.consultant.ru/link/?req=doc&amp;base=RLAW358&amp;n=182533&amp;dst=100005" TargetMode="External"/><Relationship Id="rId63" Type="http://schemas.openxmlformats.org/officeDocument/2006/relationships/hyperlink" Target="https://login.consultant.ru/link/?req=doc&amp;base=RLAW358&amp;n=43961&amp;dst=100006" TargetMode="External"/><Relationship Id="rId68" Type="http://schemas.openxmlformats.org/officeDocument/2006/relationships/hyperlink" Target="https://login.consultant.ru/link/?req=doc&amp;base=RLAW358&amp;n=195166&amp;dst=100007" TargetMode="External"/><Relationship Id="rId84" Type="http://schemas.openxmlformats.org/officeDocument/2006/relationships/hyperlink" Target="https://login.consultant.ru/link/?req=doc&amp;base=RLAW358&amp;n=166666&amp;dst=100006" TargetMode="External"/><Relationship Id="rId89" Type="http://schemas.openxmlformats.org/officeDocument/2006/relationships/hyperlink" Target="https://login.consultant.ru/link/?req=doc&amp;base=RLAW358&amp;n=184182" TargetMode="External"/><Relationship Id="rId112" Type="http://schemas.openxmlformats.org/officeDocument/2006/relationships/hyperlink" Target="https://login.consultant.ru/link/?req=doc&amp;base=RLAW358&amp;n=195166&amp;dst=100007" TargetMode="External"/><Relationship Id="rId16" Type="http://schemas.openxmlformats.org/officeDocument/2006/relationships/hyperlink" Target="https://login.consultant.ru/link/?req=doc&amp;base=RLAW358&amp;n=33983&amp;dst=100005" TargetMode="External"/><Relationship Id="rId107" Type="http://schemas.openxmlformats.org/officeDocument/2006/relationships/hyperlink" Target="https://login.consultant.ru/link/?req=doc&amp;base=RLAW358&amp;n=143556&amp;dst=100013" TargetMode="External"/><Relationship Id="rId11" Type="http://schemas.openxmlformats.org/officeDocument/2006/relationships/hyperlink" Target="https://login.consultant.ru/link/?req=doc&amp;base=RLAW358&amp;n=26969&amp;dst=100022" TargetMode="External"/><Relationship Id="rId32" Type="http://schemas.openxmlformats.org/officeDocument/2006/relationships/hyperlink" Target="https://login.consultant.ru/link/?req=doc&amp;base=RLAW358&amp;n=94234&amp;dst=100005" TargetMode="External"/><Relationship Id="rId37" Type="http://schemas.openxmlformats.org/officeDocument/2006/relationships/hyperlink" Target="https://login.consultant.ru/link/?req=doc&amp;base=RLAW358&amp;n=133764&amp;dst=100005" TargetMode="External"/><Relationship Id="rId53" Type="http://schemas.openxmlformats.org/officeDocument/2006/relationships/hyperlink" Target="https://login.consultant.ru/link/?req=doc&amp;base=RLAW358&amp;n=140905&amp;dst=100013" TargetMode="External"/><Relationship Id="rId58" Type="http://schemas.openxmlformats.org/officeDocument/2006/relationships/hyperlink" Target="https://login.consultant.ru/link/?req=doc&amp;base=RLAW358&amp;n=26969&amp;dst=100022" TargetMode="External"/><Relationship Id="rId74" Type="http://schemas.openxmlformats.org/officeDocument/2006/relationships/hyperlink" Target="https://login.consultant.ru/link/?req=doc&amp;base=RLAW358&amp;n=118002&amp;dst=100006" TargetMode="External"/><Relationship Id="rId79" Type="http://schemas.openxmlformats.org/officeDocument/2006/relationships/hyperlink" Target="https://login.consultant.ru/link/?req=doc&amp;base=RLAW358&amp;n=143556&amp;dst=100006" TargetMode="External"/><Relationship Id="rId102" Type="http://schemas.openxmlformats.org/officeDocument/2006/relationships/hyperlink" Target="https://login.consultant.ru/link/?req=doc&amp;base=RLAW358&amp;n=143556&amp;dst=100009" TargetMode="External"/><Relationship Id="rId123" Type="http://schemas.openxmlformats.org/officeDocument/2006/relationships/hyperlink" Target="https://login.consultant.ru/link/?req=doc&amp;base=RLAW358&amp;n=197623&amp;dst=100024" TargetMode="External"/><Relationship Id="rId128" Type="http://schemas.openxmlformats.org/officeDocument/2006/relationships/hyperlink" Target="https://login.consultant.ru/link/?req=doc&amp;base=RLAW358&amp;n=186641&amp;dst=100008" TargetMode="External"/><Relationship Id="rId5" Type="http://schemas.openxmlformats.org/officeDocument/2006/relationships/hyperlink" Target="https://login.consultant.ru/link/?req=doc&amp;base=RLAW358&amp;n=76349&amp;dst=100008" TargetMode="External"/><Relationship Id="rId90" Type="http://schemas.openxmlformats.org/officeDocument/2006/relationships/hyperlink" Target="https://login.consultant.ru/link/?req=doc&amp;base=RLAW358&amp;n=198501&amp;dst=100024" TargetMode="External"/><Relationship Id="rId95" Type="http://schemas.openxmlformats.org/officeDocument/2006/relationships/hyperlink" Target="https://login.consultant.ru/link/?req=doc&amp;base=RLAW358&amp;n=32186&amp;dst=100008" TargetMode="External"/><Relationship Id="rId19" Type="http://schemas.openxmlformats.org/officeDocument/2006/relationships/hyperlink" Target="https://login.consultant.ru/link/?req=doc&amp;base=RLAW358&amp;n=43961&amp;dst=100005" TargetMode="External"/><Relationship Id="rId14" Type="http://schemas.openxmlformats.org/officeDocument/2006/relationships/hyperlink" Target="https://login.consultant.ru/link/?req=doc&amp;base=RLAW358&amp;n=32186&amp;dst=100005" TargetMode="External"/><Relationship Id="rId22" Type="http://schemas.openxmlformats.org/officeDocument/2006/relationships/hyperlink" Target="https://login.consultant.ru/link/?req=doc&amp;base=RLAW358&amp;n=46105&amp;dst=100005" TargetMode="External"/><Relationship Id="rId27" Type="http://schemas.openxmlformats.org/officeDocument/2006/relationships/hyperlink" Target="https://login.consultant.ru/link/?req=doc&amp;base=RLAW358&amp;n=195166&amp;dst=100007" TargetMode="External"/><Relationship Id="rId30" Type="http://schemas.openxmlformats.org/officeDocument/2006/relationships/hyperlink" Target="https://login.consultant.ru/link/?req=doc&amp;base=RLAW358&amp;n=87360&amp;dst=100005" TargetMode="External"/><Relationship Id="rId35" Type="http://schemas.openxmlformats.org/officeDocument/2006/relationships/hyperlink" Target="https://login.consultant.ru/link/?req=doc&amp;base=RLAW358&amp;n=118002&amp;dst=100005" TargetMode="External"/><Relationship Id="rId43" Type="http://schemas.openxmlformats.org/officeDocument/2006/relationships/hyperlink" Target="https://login.consultant.ru/link/?req=doc&amp;base=RLAW358&amp;n=154205&amp;dst=100005" TargetMode="External"/><Relationship Id="rId48" Type="http://schemas.openxmlformats.org/officeDocument/2006/relationships/hyperlink" Target="https://login.consultant.ru/link/?req=doc&amp;base=RLAW358&amp;n=186641&amp;dst=100005" TargetMode="External"/><Relationship Id="rId56" Type="http://schemas.openxmlformats.org/officeDocument/2006/relationships/hyperlink" Target="https://login.consultant.ru/link/?req=doc&amp;base=RLAW358&amp;n=24822&amp;dst=100005" TargetMode="External"/><Relationship Id="rId64" Type="http://schemas.openxmlformats.org/officeDocument/2006/relationships/hyperlink" Target="https://login.consultant.ru/link/?req=doc&amp;base=RLAW358&amp;n=45236&amp;dst=100006" TargetMode="External"/><Relationship Id="rId69" Type="http://schemas.openxmlformats.org/officeDocument/2006/relationships/hyperlink" Target="https://login.consultant.ru/link/?req=doc&amp;base=RLAW358&amp;n=87360&amp;dst=100005" TargetMode="External"/><Relationship Id="rId77" Type="http://schemas.openxmlformats.org/officeDocument/2006/relationships/hyperlink" Target="https://login.consultant.ru/link/?req=doc&amp;base=RLAW358&amp;n=136872&amp;dst=100006" TargetMode="External"/><Relationship Id="rId100" Type="http://schemas.openxmlformats.org/officeDocument/2006/relationships/hyperlink" Target="https://login.consultant.ru/link/?req=doc&amp;base=RLAW358&amp;n=43961&amp;dst=100009" TargetMode="External"/><Relationship Id="rId105" Type="http://schemas.openxmlformats.org/officeDocument/2006/relationships/hyperlink" Target="https://login.consultant.ru/link/?req=doc&amp;base=RLAW358&amp;n=43961&amp;dst=100010" TargetMode="External"/><Relationship Id="rId113" Type="http://schemas.openxmlformats.org/officeDocument/2006/relationships/hyperlink" Target="https://login.consultant.ru/link/?req=doc&amp;base=RLAW358&amp;n=58748&amp;dst=100005" TargetMode="External"/><Relationship Id="rId118" Type="http://schemas.openxmlformats.org/officeDocument/2006/relationships/hyperlink" Target="https://login.consultant.ru/link/?req=doc&amp;base=RLAW358&amp;n=186641&amp;dst=100029" TargetMode="External"/><Relationship Id="rId126" Type="http://schemas.openxmlformats.org/officeDocument/2006/relationships/hyperlink" Target="https://login.consultant.ru/link/?req=doc&amp;base=RLAW358&amp;n=111719&amp;dst=100014" TargetMode="External"/><Relationship Id="rId8" Type="http://schemas.openxmlformats.org/officeDocument/2006/relationships/hyperlink" Target="https://login.consultant.ru/link/?req=doc&amp;base=RLAW358&amp;n=18158&amp;dst=100005" TargetMode="External"/><Relationship Id="rId51" Type="http://schemas.openxmlformats.org/officeDocument/2006/relationships/hyperlink" Target="https://login.consultant.ru/link/?req=doc&amp;base=RLAW358&amp;n=184182&amp;dst=100492" TargetMode="External"/><Relationship Id="rId72" Type="http://schemas.openxmlformats.org/officeDocument/2006/relationships/hyperlink" Target="https://login.consultant.ru/link/?req=doc&amp;base=RLAW358&amp;n=95998&amp;dst=100006" TargetMode="External"/><Relationship Id="rId80" Type="http://schemas.openxmlformats.org/officeDocument/2006/relationships/hyperlink" Target="https://login.consultant.ru/link/?req=doc&amp;base=RLAW358&amp;n=143821&amp;dst=100006" TargetMode="External"/><Relationship Id="rId85" Type="http://schemas.openxmlformats.org/officeDocument/2006/relationships/hyperlink" Target="https://login.consultant.ru/link/?req=doc&amp;base=RLAW358&amp;n=186641&amp;dst=100010" TargetMode="External"/><Relationship Id="rId93" Type="http://schemas.openxmlformats.org/officeDocument/2006/relationships/hyperlink" Target="https://login.consultant.ru/link/?req=doc&amp;base=RLAW358&amp;n=198501&amp;dst=100092" TargetMode="External"/><Relationship Id="rId98" Type="http://schemas.openxmlformats.org/officeDocument/2006/relationships/hyperlink" Target="https://login.consultant.ru/link/?req=doc&amp;base=RLAW358&amp;n=143556&amp;dst=100008" TargetMode="External"/><Relationship Id="rId121" Type="http://schemas.openxmlformats.org/officeDocument/2006/relationships/hyperlink" Target="https://login.consultant.ru/link/?req=doc&amp;base=RLAW358&amp;n=197623&amp;dst=10001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97462&amp;dst=100010" TargetMode="External"/><Relationship Id="rId17" Type="http://schemas.openxmlformats.org/officeDocument/2006/relationships/hyperlink" Target="https://login.consultant.ru/link/?req=doc&amp;base=RLAW358&amp;n=34763&amp;dst=100005" TargetMode="External"/><Relationship Id="rId25" Type="http://schemas.openxmlformats.org/officeDocument/2006/relationships/hyperlink" Target="https://login.consultant.ru/link/?req=doc&amp;base=RLAW358&amp;n=58748&amp;dst=100005" TargetMode="External"/><Relationship Id="rId33" Type="http://schemas.openxmlformats.org/officeDocument/2006/relationships/hyperlink" Target="https://login.consultant.ru/link/?req=doc&amp;base=RLAW358&amp;n=95998&amp;dst=100005" TargetMode="External"/><Relationship Id="rId38" Type="http://schemas.openxmlformats.org/officeDocument/2006/relationships/hyperlink" Target="https://login.consultant.ru/link/?req=doc&amp;base=RLAW358&amp;n=195165&amp;dst=100016" TargetMode="External"/><Relationship Id="rId46" Type="http://schemas.openxmlformats.org/officeDocument/2006/relationships/hyperlink" Target="https://login.consultant.ru/link/?req=doc&amp;base=RLAW358&amp;n=166666&amp;dst=100005" TargetMode="External"/><Relationship Id="rId59" Type="http://schemas.openxmlformats.org/officeDocument/2006/relationships/hyperlink" Target="https://login.consultant.ru/link/?req=doc&amp;base=RLAW358&amp;n=97462&amp;dst=100010" TargetMode="External"/><Relationship Id="rId67" Type="http://schemas.openxmlformats.org/officeDocument/2006/relationships/hyperlink" Target="https://login.consultant.ru/link/?req=doc&amp;base=RLAW358&amp;n=58748&amp;dst=100005" TargetMode="External"/><Relationship Id="rId103" Type="http://schemas.openxmlformats.org/officeDocument/2006/relationships/hyperlink" Target="https://login.consultant.ru/link/?req=doc&amp;base=RLAW358&amp;n=143556&amp;dst=100010" TargetMode="External"/><Relationship Id="rId108" Type="http://schemas.openxmlformats.org/officeDocument/2006/relationships/hyperlink" Target="https://login.consultant.ru/link/?req=doc&amp;base=LAW&amp;n=2875" TargetMode="External"/><Relationship Id="rId116" Type="http://schemas.openxmlformats.org/officeDocument/2006/relationships/hyperlink" Target="https://login.consultant.ru/link/?req=doc&amp;base=RLAW358&amp;n=186641&amp;dst=100028" TargetMode="External"/><Relationship Id="rId124" Type="http://schemas.openxmlformats.org/officeDocument/2006/relationships/hyperlink" Target="https://login.consultant.ru/link/?req=doc&amp;base=RLAW358&amp;n=186641&amp;dst=100044" TargetMode="External"/><Relationship Id="rId129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358&amp;n=45152&amp;dst=100005" TargetMode="External"/><Relationship Id="rId41" Type="http://schemas.openxmlformats.org/officeDocument/2006/relationships/hyperlink" Target="https://login.consultant.ru/link/?req=doc&amp;base=RLAW358&amp;n=143556&amp;dst=100005" TargetMode="External"/><Relationship Id="rId54" Type="http://schemas.openxmlformats.org/officeDocument/2006/relationships/hyperlink" Target="https://login.consultant.ru/link/?req=doc&amp;base=RLAW358&amp;n=17640&amp;dst=100006" TargetMode="External"/><Relationship Id="rId62" Type="http://schemas.openxmlformats.org/officeDocument/2006/relationships/hyperlink" Target="https://login.consultant.ru/link/?req=doc&amp;base=RLAW358&amp;n=33983&amp;dst=100006" TargetMode="External"/><Relationship Id="rId70" Type="http://schemas.openxmlformats.org/officeDocument/2006/relationships/hyperlink" Target="https://login.consultant.ru/link/?req=doc&amp;base=RLAW358&amp;n=94156&amp;dst=100006" TargetMode="External"/><Relationship Id="rId75" Type="http://schemas.openxmlformats.org/officeDocument/2006/relationships/hyperlink" Target="https://login.consultant.ru/link/?req=doc&amp;base=RLAW358&amp;n=128281&amp;dst=100006" TargetMode="External"/><Relationship Id="rId83" Type="http://schemas.openxmlformats.org/officeDocument/2006/relationships/hyperlink" Target="https://login.consultant.ru/link/?req=doc&amp;base=RLAW358&amp;n=158608&amp;dst=100006" TargetMode="External"/><Relationship Id="rId88" Type="http://schemas.openxmlformats.org/officeDocument/2006/relationships/hyperlink" Target="https://login.consultant.ru/link/?req=doc&amp;base=LAW&amp;n=2875" TargetMode="External"/><Relationship Id="rId91" Type="http://schemas.openxmlformats.org/officeDocument/2006/relationships/hyperlink" Target="https://login.consultant.ru/link/?req=doc&amp;base=LAW&amp;n=532964" TargetMode="External"/><Relationship Id="rId96" Type="http://schemas.openxmlformats.org/officeDocument/2006/relationships/hyperlink" Target="https://login.consultant.ru/link/?req=doc&amp;base=RLAW358&amp;n=43961&amp;dst=100008" TargetMode="External"/><Relationship Id="rId111" Type="http://schemas.openxmlformats.org/officeDocument/2006/relationships/hyperlink" Target="https://login.consultant.ru/link/?req=doc&amp;base=LAW&amp;n=287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3676&amp;dst=100005" TargetMode="External"/><Relationship Id="rId15" Type="http://schemas.openxmlformats.org/officeDocument/2006/relationships/hyperlink" Target="https://login.consultant.ru/link/?req=doc&amp;base=RLAW358&amp;n=33159&amp;dst=100005" TargetMode="External"/><Relationship Id="rId23" Type="http://schemas.openxmlformats.org/officeDocument/2006/relationships/hyperlink" Target="https://login.consultant.ru/link/?req=doc&amp;base=RLAW358&amp;n=103696&amp;dst=100010" TargetMode="External"/><Relationship Id="rId28" Type="http://schemas.openxmlformats.org/officeDocument/2006/relationships/hyperlink" Target="https://login.consultant.ru/link/?req=doc&amp;base=RLAW358&amp;n=140905&amp;dst=100013" TargetMode="External"/><Relationship Id="rId36" Type="http://schemas.openxmlformats.org/officeDocument/2006/relationships/hyperlink" Target="https://login.consultant.ru/link/?req=doc&amp;base=RLAW358&amp;n=128281&amp;dst=100005" TargetMode="External"/><Relationship Id="rId49" Type="http://schemas.openxmlformats.org/officeDocument/2006/relationships/hyperlink" Target="https://login.consultant.ru/link/?req=doc&amp;base=RLAW358&amp;n=197623&amp;dst=100005" TargetMode="External"/><Relationship Id="rId57" Type="http://schemas.openxmlformats.org/officeDocument/2006/relationships/hyperlink" Target="https://login.consultant.ru/link/?req=doc&amp;base=RLAW358&amp;n=97463&amp;dst=100012" TargetMode="External"/><Relationship Id="rId106" Type="http://schemas.openxmlformats.org/officeDocument/2006/relationships/hyperlink" Target="https://login.consultant.ru/link/?req=doc&amp;base=RLAW358&amp;n=45236&amp;dst=100012" TargetMode="External"/><Relationship Id="rId114" Type="http://schemas.openxmlformats.org/officeDocument/2006/relationships/hyperlink" Target="https://login.consultant.ru/link/?req=doc&amp;base=RLAW358&amp;n=182533&amp;dst=100006" TargetMode="External"/><Relationship Id="rId119" Type="http://schemas.openxmlformats.org/officeDocument/2006/relationships/hyperlink" Target="https://login.consultant.ru/link/?req=doc&amp;base=RLAW358&amp;n=197623&amp;dst=100007" TargetMode="External"/><Relationship Id="rId127" Type="http://schemas.openxmlformats.org/officeDocument/2006/relationships/hyperlink" Target="https://login.consultant.ru/link/?req=doc&amp;base=RLAW358&amp;n=111719&amp;dst=100015" TargetMode="External"/><Relationship Id="rId10" Type="http://schemas.openxmlformats.org/officeDocument/2006/relationships/hyperlink" Target="https://login.consultant.ru/link/?req=doc&amp;base=RLAW358&amp;n=97463&amp;dst=100012" TargetMode="External"/><Relationship Id="rId31" Type="http://schemas.openxmlformats.org/officeDocument/2006/relationships/hyperlink" Target="https://login.consultant.ru/link/?req=doc&amp;base=RLAW358&amp;n=94156&amp;dst=100005" TargetMode="External"/><Relationship Id="rId44" Type="http://schemas.openxmlformats.org/officeDocument/2006/relationships/hyperlink" Target="https://login.consultant.ru/link/?req=doc&amp;base=RLAW358&amp;n=158430&amp;dst=100005" TargetMode="External"/><Relationship Id="rId52" Type="http://schemas.openxmlformats.org/officeDocument/2006/relationships/hyperlink" Target="https://login.consultant.ru/link/?req=doc&amp;base=RLAW358&amp;n=186641&amp;dst=100008" TargetMode="External"/><Relationship Id="rId60" Type="http://schemas.openxmlformats.org/officeDocument/2006/relationships/hyperlink" Target="https://login.consultant.ru/link/?req=doc&amp;base=RLAW358&amp;n=32186&amp;dst=100006" TargetMode="External"/><Relationship Id="rId65" Type="http://schemas.openxmlformats.org/officeDocument/2006/relationships/hyperlink" Target="https://login.consultant.ru/link/?req=doc&amp;base=RLAW358&amp;n=46105&amp;dst=100006" TargetMode="External"/><Relationship Id="rId73" Type="http://schemas.openxmlformats.org/officeDocument/2006/relationships/hyperlink" Target="https://login.consultant.ru/link/?req=doc&amp;base=RLAW358&amp;n=111719&amp;dst=100009" TargetMode="External"/><Relationship Id="rId78" Type="http://schemas.openxmlformats.org/officeDocument/2006/relationships/hyperlink" Target="https://login.consultant.ru/link/?req=doc&amp;base=RLAW358&amp;n=140552&amp;dst=100006" TargetMode="External"/><Relationship Id="rId81" Type="http://schemas.openxmlformats.org/officeDocument/2006/relationships/hyperlink" Target="https://login.consultant.ru/link/?req=doc&amp;base=RLAW358&amp;n=154205&amp;dst=100006" TargetMode="External"/><Relationship Id="rId86" Type="http://schemas.openxmlformats.org/officeDocument/2006/relationships/hyperlink" Target="https://login.consultant.ru/link/?req=doc&amp;base=RLAW358&amp;n=198501&amp;dst=100006" TargetMode="External"/><Relationship Id="rId94" Type="http://schemas.openxmlformats.org/officeDocument/2006/relationships/hyperlink" Target="https://login.consultant.ru/link/?req=doc&amp;base=RLAW358&amp;n=136872&amp;dst=100007" TargetMode="External"/><Relationship Id="rId99" Type="http://schemas.openxmlformats.org/officeDocument/2006/relationships/hyperlink" Target="https://login.consultant.ru/link/?req=doc&amp;base=RLAW358&amp;n=32186&amp;dst=100009" TargetMode="External"/><Relationship Id="rId101" Type="http://schemas.openxmlformats.org/officeDocument/2006/relationships/hyperlink" Target="https://login.consultant.ru/link/?req=doc&amp;base=RLAW358&amp;n=45236&amp;dst=100011" TargetMode="External"/><Relationship Id="rId122" Type="http://schemas.openxmlformats.org/officeDocument/2006/relationships/hyperlink" Target="https://login.consultant.ru/link/?req=doc&amp;base=RLAW358&amp;n=186641&amp;dst=100043" TargetMode="External"/><Relationship Id="rId13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24822&amp;dst=100005" TargetMode="External"/><Relationship Id="rId13" Type="http://schemas.openxmlformats.org/officeDocument/2006/relationships/hyperlink" Target="https://login.consultant.ru/link/?req=doc&amp;base=RLAW358&amp;n=30936&amp;dst=100005" TargetMode="External"/><Relationship Id="rId18" Type="http://schemas.openxmlformats.org/officeDocument/2006/relationships/hyperlink" Target="https://login.consultant.ru/link/?req=doc&amp;base=RLAW358&amp;n=38026&amp;dst=100005" TargetMode="External"/><Relationship Id="rId39" Type="http://schemas.openxmlformats.org/officeDocument/2006/relationships/hyperlink" Target="https://login.consultant.ru/link/?req=doc&amp;base=RLAW358&amp;n=136872&amp;dst=100005" TargetMode="External"/><Relationship Id="rId109" Type="http://schemas.openxmlformats.org/officeDocument/2006/relationships/hyperlink" Target="https://login.consultant.ru/link/?req=doc&amp;base=RLAW358&amp;n=184182" TargetMode="External"/><Relationship Id="rId34" Type="http://schemas.openxmlformats.org/officeDocument/2006/relationships/hyperlink" Target="https://login.consultant.ru/link/?req=doc&amp;base=RLAW358&amp;n=111719&amp;dst=100005" TargetMode="External"/><Relationship Id="rId50" Type="http://schemas.openxmlformats.org/officeDocument/2006/relationships/hyperlink" Target="https://login.consultant.ru/link/?req=doc&amp;base=RLAW358&amp;n=198501&amp;dst=100005" TargetMode="External"/><Relationship Id="rId55" Type="http://schemas.openxmlformats.org/officeDocument/2006/relationships/hyperlink" Target="https://login.consultant.ru/link/?req=doc&amp;base=RLAW358&amp;n=18158&amp;dst=100006" TargetMode="External"/><Relationship Id="rId76" Type="http://schemas.openxmlformats.org/officeDocument/2006/relationships/hyperlink" Target="https://login.consultant.ru/link/?req=doc&amp;base=RLAW358&amp;n=195165&amp;dst=100017" TargetMode="External"/><Relationship Id="rId97" Type="http://schemas.openxmlformats.org/officeDocument/2006/relationships/hyperlink" Target="https://login.consultant.ru/link/?req=doc&amp;base=RLAW358&amp;n=45236&amp;dst=100010" TargetMode="External"/><Relationship Id="rId104" Type="http://schemas.openxmlformats.org/officeDocument/2006/relationships/hyperlink" Target="https://login.consultant.ru/link/?req=doc&amp;base=RLAW358&amp;n=32186&amp;dst=100011" TargetMode="External"/><Relationship Id="rId120" Type="http://schemas.openxmlformats.org/officeDocument/2006/relationships/hyperlink" Target="https://login.consultant.ru/link/?req=doc&amp;base=RLAW358&amp;n=197623&amp;dst=100015" TargetMode="External"/><Relationship Id="rId125" Type="http://schemas.openxmlformats.org/officeDocument/2006/relationships/hyperlink" Target="https://login.consultant.ru/link/?req=doc&amp;base=RLAW358&amp;n=197623&amp;dst=100025" TargetMode="External"/><Relationship Id="rId7" Type="http://schemas.openxmlformats.org/officeDocument/2006/relationships/hyperlink" Target="https://login.consultant.ru/link/?req=doc&amp;base=RLAW358&amp;n=17640&amp;dst=100005" TargetMode="External"/><Relationship Id="rId71" Type="http://schemas.openxmlformats.org/officeDocument/2006/relationships/hyperlink" Target="https://login.consultant.ru/link/?req=doc&amp;base=RLAW358&amp;n=94234&amp;dst=100005" TargetMode="External"/><Relationship Id="rId92" Type="http://schemas.openxmlformats.org/officeDocument/2006/relationships/hyperlink" Target="https://login.consultant.ru/link/?req=doc&amp;base=RLAW358&amp;n=198501&amp;dst=10006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81500&amp;dst=100005" TargetMode="External"/><Relationship Id="rId24" Type="http://schemas.openxmlformats.org/officeDocument/2006/relationships/hyperlink" Target="https://login.consultant.ru/link/?req=doc&amp;base=RLAW358&amp;n=58171&amp;dst=100005" TargetMode="External"/><Relationship Id="rId40" Type="http://schemas.openxmlformats.org/officeDocument/2006/relationships/hyperlink" Target="https://login.consultant.ru/link/?req=doc&amp;base=RLAW358&amp;n=140552&amp;dst=100005" TargetMode="External"/><Relationship Id="rId45" Type="http://schemas.openxmlformats.org/officeDocument/2006/relationships/hyperlink" Target="https://login.consultant.ru/link/?req=doc&amp;base=RLAW358&amp;n=158608&amp;dst=100005" TargetMode="External"/><Relationship Id="rId66" Type="http://schemas.openxmlformats.org/officeDocument/2006/relationships/hyperlink" Target="https://login.consultant.ru/link/?req=doc&amp;base=RLAW358&amp;n=103696&amp;dst=100011" TargetMode="External"/><Relationship Id="rId87" Type="http://schemas.openxmlformats.org/officeDocument/2006/relationships/hyperlink" Target="https://login.consultant.ru/link/?req=doc&amp;base=RLAW358&amp;n=198501&amp;dst=100007" TargetMode="External"/><Relationship Id="rId110" Type="http://schemas.openxmlformats.org/officeDocument/2006/relationships/hyperlink" Target="https://login.consultant.ru/link/?req=doc&amp;base=LAW&amp;n=2875" TargetMode="External"/><Relationship Id="rId115" Type="http://schemas.openxmlformats.org/officeDocument/2006/relationships/hyperlink" Target="https://login.consultant.ru/link/?req=doc&amp;base=RLAW358&amp;n=182533&amp;dst=100007" TargetMode="External"/><Relationship Id="rId61" Type="http://schemas.openxmlformats.org/officeDocument/2006/relationships/hyperlink" Target="https://login.consultant.ru/link/?req=doc&amp;base=RLAW358&amp;n=33159&amp;dst=100006" TargetMode="External"/><Relationship Id="rId82" Type="http://schemas.openxmlformats.org/officeDocument/2006/relationships/hyperlink" Target="https://login.consultant.ru/link/?req=doc&amp;base=RLAW358&amp;n=158430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6810</Words>
  <Characters>38821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2026-08-04T07:59:00Z</dcterms:created>
  <dcterms:modified xsi:type="dcterms:W3CDTF">2026-08-04T08:00:00Z</dcterms:modified>
</cp:coreProperties>
</file>