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66AFC" w:rsidRDefault="00F66AFC" w:rsidP="00F137F1">
      <w:pPr>
        <w:spacing w:after="240" w:line="240" w:lineRule="auto"/>
        <w:jc w:val="both"/>
        <w:rPr>
          <w:rFonts w:ascii="PTSans" w:eastAsia="Times New Roman" w:hAnsi="PTSans" w:cs="Times New Roman"/>
          <w:sz w:val="24"/>
          <w:szCs w:val="24"/>
          <w:lang w:eastAsia="ru-RU"/>
        </w:rPr>
      </w:pPr>
      <w:r w:rsidRPr="00462EAB">
        <w:rPr>
          <w:rFonts w:ascii="PTSans" w:eastAsia="Times New Roman" w:hAnsi="PTSans" w:cs="Times New Roman"/>
          <w:noProof/>
          <w:sz w:val="24"/>
          <w:szCs w:val="24"/>
          <w:lang w:eastAsia="ru-RU"/>
        </w:rPr>
        <w:drawing>
          <wp:inline distT="0" distB="0" distL="0" distR="0" wp14:anchorId="16001492" wp14:editId="1C21F07F">
            <wp:extent cx="1762125" cy="361950"/>
            <wp:effectExtent l="0" t="0" r="9525" b="0"/>
            <wp:docPr id="4" name="Рисунок 4" descr="БЮДЖЕТ.R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БЮДЖЕТ.RU"/>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762125" cy="361950"/>
                    </a:xfrm>
                    <a:prstGeom prst="rect">
                      <a:avLst/>
                    </a:prstGeom>
                    <a:noFill/>
                    <a:ln>
                      <a:noFill/>
                    </a:ln>
                  </pic:spPr>
                </pic:pic>
              </a:graphicData>
            </a:graphic>
          </wp:inline>
        </w:drawing>
      </w:r>
    </w:p>
    <w:p w:rsidR="001C3D41" w:rsidRPr="00F66AFC" w:rsidRDefault="001C3D41" w:rsidP="00F137F1">
      <w:pPr>
        <w:spacing w:after="0" w:line="240" w:lineRule="auto"/>
        <w:jc w:val="both"/>
        <w:rPr>
          <w:rFonts w:ascii="PTSans" w:eastAsia="Times New Roman" w:hAnsi="PTSans" w:cs="Times New Roman"/>
          <w:sz w:val="24"/>
          <w:szCs w:val="24"/>
          <w:lang w:eastAsia="ru-RU"/>
        </w:rPr>
      </w:pPr>
      <w:bookmarkStart w:id="0" w:name="_GoBack"/>
      <w:bookmarkEnd w:id="0"/>
      <w:r w:rsidRPr="00F66AFC">
        <w:rPr>
          <w:rFonts w:ascii="PTSans" w:eastAsia="Times New Roman" w:hAnsi="PTSans" w:cs="Times New Roman"/>
          <w:sz w:val="24"/>
          <w:szCs w:val="24"/>
          <w:lang w:eastAsia="ru-RU"/>
        </w:rPr>
        <w:t xml:space="preserve">© </w:t>
      </w:r>
      <w:r w:rsidRPr="00F66AFC">
        <w:rPr>
          <w:rFonts w:ascii="Times New Roman" w:eastAsia="Times New Roman" w:hAnsi="Times New Roman" w:cs="Times New Roman"/>
          <w:sz w:val="24"/>
          <w:szCs w:val="24"/>
          <w:u w:val="single"/>
          <w:lang w:eastAsia="ru-RU"/>
        </w:rPr>
        <w:t>ИД «Бюджет»</w:t>
      </w:r>
      <w:r w:rsidRPr="00F66AFC">
        <w:rPr>
          <w:rFonts w:ascii="PTSans" w:eastAsia="Times New Roman" w:hAnsi="PTSans" w:cs="Times New Roman"/>
          <w:sz w:val="24"/>
          <w:szCs w:val="24"/>
          <w:lang w:eastAsia="ru-RU"/>
        </w:rPr>
        <w:t xml:space="preserve"> – </w:t>
      </w:r>
      <w:hyperlink r:id="rId6" w:history="1">
        <w:r w:rsidRPr="00F66AFC">
          <w:rPr>
            <w:rFonts w:ascii="Times New Roman" w:eastAsia="Times New Roman" w:hAnsi="Times New Roman" w:cs="Times New Roman"/>
            <w:sz w:val="24"/>
            <w:szCs w:val="24"/>
            <w:u w:val="single"/>
            <w:lang w:eastAsia="ru-RU"/>
          </w:rPr>
          <w:t>№6 июнь 2019</w:t>
        </w:r>
      </w:hyperlink>
      <w:r w:rsidRPr="00F66AFC">
        <w:rPr>
          <w:rFonts w:ascii="PTSans" w:eastAsia="Times New Roman" w:hAnsi="PTSans" w:cs="Times New Roman"/>
          <w:sz w:val="24"/>
          <w:szCs w:val="24"/>
          <w:lang w:eastAsia="ru-RU"/>
        </w:rPr>
        <w:t xml:space="preserve"> </w:t>
      </w:r>
      <w:hyperlink r:id="rId7" w:history="1">
        <w:r w:rsidRPr="00F66AFC">
          <w:rPr>
            <w:rFonts w:ascii="Times New Roman" w:eastAsia="Times New Roman" w:hAnsi="Times New Roman" w:cs="Times New Roman"/>
            <w:sz w:val="24"/>
            <w:szCs w:val="24"/>
            <w:u w:val="single"/>
            <w:lang w:eastAsia="ru-RU"/>
          </w:rPr>
          <w:t>– 24.06.2019</w:t>
        </w:r>
      </w:hyperlink>
    </w:p>
    <w:p w:rsidR="001C3D41" w:rsidRPr="00F66AFC" w:rsidRDefault="001C3D41" w:rsidP="00F137F1">
      <w:pPr>
        <w:spacing w:before="300" w:after="300" w:line="240" w:lineRule="auto"/>
        <w:jc w:val="both"/>
        <w:outlineLvl w:val="0"/>
        <w:rPr>
          <w:rFonts w:ascii="Times New Roman" w:eastAsia="Times New Roman" w:hAnsi="Times New Roman" w:cs="Times New Roman"/>
          <w:b/>
          <w:bCs/>
          <w:kern w:val="36"/>
          <w:sz w:val="40"/>
          <w:szCs w:val="40"/>
          <w:lang w:eastAsia="ru-RU"/>
        </w:rPr>
      </w:pPr>
      <w:r w:rsidRPr="00F66AFC">
        <w:rPr>
          <w:rFonts w:ascii="Times New Roman" w:eastAsia="Times New Roman" w:hAnsi="Times New Roman" w:cs="Times New Roman"/>
          <w:b/>
          <w:bCs/>
          <w:kern w:val="36"/>
          <w:sz w:val="40"/>
          <w:szCs w:val="40"/>
          <w:lang w:eastAsia="ru-RU"/>
        </w:rPr>
        <w:t xml:space="preserve">Информационные технологии и </w:t>
      </w:r>
      <w:proofErr w:type="gramStart"/>
      <w:r w:rsidRPr="00F66AFC">
        <w:rPr>
          <w:rFonts w:ascii="Times New Roman" w:eastAsia="Times New Roman" w:hAnsi="Times New Roman" w:cs="Times New Roman"/>
          <w:b/>
          <w:bCs/>
          <w:kern w:val="36"/>
          <w:sz w:val="40"/>
          <w:szCs w:val="40"/>
          <w:lang w:eastAsia="ru-RU"/>
        </w:rPr>
        <w:t>инициативное</w:t>
      </w:r>
      <w:proofErr w:type="gramEnd"/>
      <w:r w:rsidRPr="00F66AFC">
        <w:rPr>
          <w:rFonts w:ascii="Times New Roman" w:eastAsia="Times New Roman" w:hAnsi="Times New Roman" w:cs="Times New Roman"/>
          <w:b/>
          <w:bCs/>
          <w:kern w:val="36"/>
          <w:sz w:val="40"/>
          <w:szCs w:val="40"/>
          <w:lang w:eastAsia="ru-RU"/>
        </w:rPr>
        <w:t xml:space="preserve"> бюджетирование </w:t>
      </w:r>
    </w:p>
    <w:p w:rsidR="001C3D41" w:rsidRPr="00F66AFC" w:rsidRDefault="001C3D41" w:rsidP="00F137F1">
      <w:pPr>
        <w:spacing w:after="240" w:line="240" w:lineRule="auto"/>
        <w:jc w:val="both"/>
        <w:rPr>
          <w:rFonts w:ascii="PTSans" w:eastAsia="Times New Roman" w:hAnsi="PTSans" w:cs="Times New Roman"/>
          <w:sz w:val="24"/>
          <w:szCs w:val="24"/>
          <w:lang w:eastAsia="ru-RU"/>
        </w:rPr>
      </w:pPr>
    </w:p>
    <w:p w:rsidR="001C3D41" w:rsidRPr="00F66AFC" w:rsidRDefault="001C3D41" w:rsidP="00F137F1">
      <w:pPr>
        <w:spacing w:after="0" w:line="240" w:lineRule="auto"/>
        <w:jc w:val="both"/>
        <w:rPr>
          <w:rFonts w:ascii="PTSans" w:eastAsia="Times New Roman" w:hAnsi="PTSans" w:cs="Times New Roman"/>
          <w:sz w:val="24"/>
          <w:szCs w:val="24"/>
          <w:lang w:eastAsia="ru-RU"/>
        </w:rPr>
      </w:pPr>
      <w:r w:rsidRPr="00F66AFC">
        <w:rPr>
          <w:rFonts w:ascii="PTSans" w:eastAsia="Times New Roman" w:hAnsi="PTSans" w:cs="Times New Roman"/>
          <w:noProof/>
          <w:sz w:val="24"/>
          <w:szCs w:val="24"/>
          <w:lang w:eastAsia="ru-RU"/>
        </w:rPr>
        <w:drawing>
          <wp:anchor distT="0" distB="0" distL="114300" distR="114300" simplePos="0" relativeHeight="251659264" behindDoc="0" locked="0" layoutInCell="1" allowOverlap="1" wp14:anchorId="167A6F80" wp14:editId="7214301A">
            <wp:simplePos x="0" y="0"/>
            <wp:positionH relativeFrom="column">
              <wp:posOffset>-3810</wp:posOffset>
            </wp:positionH>
            <wp:positionV relativeFrom="paragraph">
              <wp:posOffset>2540</wp:posOffset>
            </wp:positionV>
            <wp:extent cx="1905000" cy="1428750"/>
            <wp:effectExtent l="0" t="0" r="0" b="0"/>
            <wp:wrapSquare wrapText="bothSides"/>
            <wp:docPr id="1" name="Рисунок 1" descr="Информационные технологии и инициативное бюджетиров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Информационные технологии и инициативное бюджетирование"/>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00" cy="14287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C3D41" w:rsidRPr="00F66AFC" w:rsidRDefault="001C3D41" w:rsidP="00F137F1">
      <w:pPr>
        <w:spacing w:before="120" w:after="240" w:line="312" w:lineRule="atLeast"/>
        <w:jc w:val="both"/>
        <w:rPr>
          <w:rFonts w:ascii="PTSans" w:eastAsia="Times New Roman" w:hAnsi="PTSans" w:cs="Times New Roman"/>
          <w:sz w:val="24"/>
          <w:szCs w:val="24"/>
          <w:lang w:eastAsia="ru-RU"/>
        </w:rPr>
      </w:pPr>
      <w:r w:rsidRPr="00F66AFC">
        <w:rPr>
          <w:rFonts w:ascii="PTSans" w:eastAsia="Times New Roman" w:hAnsi="PTSans" w:cs="Times New Roman"/>
          <w:b/>
          <w:bCs/>
          <w:sz w:val="24"/>
          <w:szCs w:val="24"/>
          <w:lang w:eastAsia="ru-RU"/>
        </w:rPr>
        <w:t>Анастасия Сергеевна ГАРМАШОВА, руководитель направления Департамента методологии, анализа и консалтинг</w:t>
      </w:r>
      <w:proofErr w:type="gramStart"/>
      <w:r w:rsidRPr="00F66AFC">
        <w:rPr>
          <w:rFonts w:ascii="PTSans" w:eastAsia="Times New Roman" w:hAnsi="PTSans" w:cs="Times New Roman"/>
          <w:b/>
          <w:bCs/>
          <w:sz w:val="24"/>
          <w:szCs w:val="24"/>
          <w:lang w:eastAsia="ru-RU"/>
        </w:rPr>
        <w:t>а ООО</w:t>
      </w:r>
      <w:proofErr w:type="gramEnd"/>
      <w:r w:rsidRPr="00F66AFC">
        <w:rPr>
          <w:rFonts w:ascii="PTSans" w:eastAsia="Times New Roman" w:hAnsi="PTSans" w:cs="Times New Roman"/>
          <w:b/>
          <w:bCs/>
          <w:sz w:val="24"/>
          <w:szCs w:val="24"/>
          <w:lang w:eastAsia="ru-RU"/>
        </w:rPr>
        <w:t xml:space="preserve"> «БФТ»</w:t>
      </w:r>
      <w:r w:rsidRPr="00F66AFC">
        <w:rPr>
          <w:rFonts w:ascii="PTSans" w:eastAsia="Times New Roman" w:hAnsi="PTSans" w:cs="Times New Roman"/>
          <w:sz w:val="24"/>
          <w:szCs w:val="24"/>
          <w:lang w:eastAsia="ru-RU"/>
        </w:rPr>
        <w:t xml:space="preserve"> </w:t>
      </w:r>
    </w:p>
    <w:p w:rsidR="00F66AFC" w:rsidRPr="00F66AFC" w:rsidRDefault="00F66AFC" w:rsidP="00F137F1">
      <w:pPr>
        <w:spacing w:before="120" w:after="240" w:line="312" w:lineRule="atLeast"/>
        <w:jc w:val="both"/>
        <w:rPr>
          <w:rFonts w:ascii="PTSans" w:eastAsia="Times New Roman" w:hAnsi="PTSans" w:cs="Times New Roman"/>
          <w:sz w:val="24"/>
          <w:szCs w:val="24"/>
          <w:lang w:eastAsia="ru-RU"/>
        </w:rPr>
      </w:pPr>
    </w:p>
    <w:p w:rsidR="00F66AFC" w:rsidRPr="00F66AFC" w:rsidRDefault="00F66AFC" w:rsidP="00F137F1">
      <w:pPr>
        <w:spacing w:before="120" w:after="240" w:line="312" w:lineRule="atLeast"/>
        <w:jc w:val="both"/>
        <w:rPr>
          <w:rFonts w:ascii="PTSans" w:eastAsia="Times New Roman" w:hAnsi="PTSans" w:cs="Times New Roman"/>
          <w:sz w:val="24"/>
          <w:szCs w:val="24"/>
          <w:lang w:eastAsia="ru-RU"/>
        </w:rPr>
      </w:pPr>
    </w:p>
    <w:p w:rsidR="001C3D41" w:rsidRPr="00F66AFC" w:rsidRDefault="001C3D41" w:rsidP="00F66AFC">
      <w:pPr>
        <w:spacing w:before="120" w:after="240" w:line="312" w:lineRule="atLeast"/>
        <w:ind w:firstLine="709"/>
        <w:jc w:val="both"/>
        <w:rPr>
          <w:rFonts w:ascii="Times New Roman" w:eastAsia="Times New Roman" w:hAnsi="Times New Roman" w:cs="Times New Roman"/>
          <w:sz w:val="24"/>
          <w:szCs w:val="24"/>
          <w:lang w:eastAsia="ru-RU"/>
        </w:rPr>
      </w:pPr>
      <w:r w:rsidRPr="00F66AFC">
        <w:rPr>
          <w:rFonts w:ascii="Times New Roman" w:eastAsia="Times New Roman" w:hAnsi="Times New Roman" w:cs="Times New Roman"/>
          <w:i/>
          <w:iCs/>
          <w:sz w:val="24"/>
          <w:szCs w:val="24"/>
          <w:lang w:eastAsia="ru-RU"/>
        </w:rPr>
        <w:t xml:space="preserve">Все чаще говорят, что роль гражданина в бюджетном процессе не должна ограничиваться уплатой налогов. И если раньше основной упор делался на открытость и доступность информации о бюджете, то сейчас просто знаний, куда и как расходуются бюджетные средства, уже недостаточно. Активно обсуждается тема </w:t>
      </w:r>
      <w:proofErr w:type="gramStart"/>
      <w:r w:rsidRPr="00F66AFC">
        <w:rPr>
          <w:rFonts w:ascii="Times New Roman" w:eastAsia="Times New Roman" w:hAnsi="Times New Roman" w:cs="Times New Roman"/>
          <w:i/>
          <w:iCs/>
          <w:sz w:val="24"/>
          <w:szCs w:val="24"/>
          <w:lang w:eastAsia="ru-RU"/>
        </w:rPr>
        <w:t>инициативного</w:t>
      </w:r>
      <w:proofErr w:type="gramEnd"/>
      <w:r w:rsidRPr="00F66AFC">
        <w:rPr>
          <w:rFonts w:ascii="Times New Roman" w:eastAsia="Times New Roman" w:hAnsi="Times New Roman" w:cs="Times New Roman"/>
          <w:i/>
          <w:iCs/>
          <w:sz w:val="24"/>
          <w:szCs w:val="24"/>
          <w:lang w:eastAsia="ru-RU"/>
        </w:rPr>
        <w:t xml:space="preserve"> бюджетирования. </w:t>
      </w:r>
    </w:p>
    <w:p w:rsidR="001C3D41" w:rsidRPr="00F66AFC" w:rsidRDefault="001C3D41" w:rsidP="00F66AFC">
      <w:pPr>
        <w:spacing w:before="120" w:after="240" w:line="312" w:lineRule="atLeast"/>
        <w:ind w:firstLine="709"/>
        <w:jc w:val="both"/>
        <w:rPr>
          <w:rFonts w:ascii="Times New Roman" w:eastAsia="Times New Roman" w:hAnsi="Times New Roman" w:cs="Times New Roman"/>
          <w:sz w:val="24"/>
          <w:szCs w:val="24"/>
          <w:lang w:eastAsia="ru-RU"/>
        </w:rPr>
      </w:pPr>
      <w:r w:rsidRPr="00F66AFC">
        <w:rPr>
          <w:rFonts w:ascii="Times New Roman" w:eastAsia="Times New Roman" w:hAnsi="Times New Roman" w:cs="Times New Roman"/>
          <w:sz w:val="24"/>
          <w:szCs w:val="24"/>
          <w:lang w:eastAsia="ru-RU"/>
        </w:rPr>
        <w:t xml:space="preserve">Под инициативным бюджетированием понимается как участие граждан в определении приоритетов расходования бюджетных средств путем выдвижения инициатив и последующем </w:t>
      </w:r>
      <w:proofErr w:type="gramStart"/>
      <w:r w:rsidRPr="00F66AFC">
        <w:rPr>
          <w:rFonts w:ascii="Times New Roman" w:eastAsia="Times New Roman" w:hAnsi="Times New Roman" w:cs="Times New Roman"/>
          <w:sz w:val="24"/>
          <w:szCs w:val="24"/>
          <w:lang w:eastAsia="ru-RU"/>
        </w:rPr>
        <w:t>контроле за</w:t>
      </w:r>
      <w:proofErr w:type="gramEnd"/>
      <w:r w:rsidRPr="00F66AFC">
        <w:rPr>
          <w:rFonts w:ascii="Times New Roman" w:eastAsia="Times New Roman" w:hAnsi="Times New Roman" w:cs="Times New Roman"/>
          <w:sz w:val="24"/>
          <w:szCs w:val="24"/>
          <w:lang w:eastAsia="ru-RU"/>
        </w:rPr>
        <w:t xml:space="preserve"> реализацией проектов, так и вся совокупность практик гражданского участия в бюджетном процессе. Внедрение этих механизмов дает определенные преимущества и гражданам, и органам власти (таблица). Но, несмотря на очевидные плюсы и положительную динамику количества и стоимости реализованных проектов, говорить о повсеместном распространении инициативного бюджетирования пока не приходится. </w:t>
      </w:r>
    </w:p>
    <w:p w:rsidR="001C3D41" w:rsidRPr="00F66AFC" w:rsidRDefault="001C3D41" w:rsidP="00F66AFC">
      <w:pPr>
        <w:spacing w:before="100" w:beforeAutospacing="1" w:after="144" w:line="312" w:lineRule="atLeast"/>
        <w:ind w:firstLine="709"/>
        <w:jc w:val="both"/>
        <w:outlineLvl w:val="2"/>
        <w:rPr>
          <w:rFonts w:ascii="Times New Roman" w:eastAsia="Times New Roman" w:hAnsi="Times New Roman" w:cs="Times New Roman"/>
          <w:b/>
          <w:bCs/>
          <w:caps/>
          <w:sz w:val="24"/>
          <w:szCs w:val="24"/>
          <w:lang w:eastAsia="ru-RU"/>
        </w:rPr>
      </w:pPr>
      <w:r w:rsidRPr="00F66AFC">
        <w:rPr>
          <w:rFonts w:ascii="Times New Roman" w:eastAsia="Times New Roman" w:hAnsi="Times New Roman" w:cs="Times New Roman"/>
          <w:b/>
          <w:bCs/>
          <w:caps/>
          <w:sz w:val="24"/>
          <w:szCs w:val="24"/>
          <w:lang w:eastAsia="ru-RU"/>
        </w:rPr>
        <w:t>Нерешенные вопросы</w:t>
      </w:r>
    </w:p>
    <w:p w:rsidR="001C3D41" w:rsidRPr="00F66AFC" w:rsidRDefault="001C3D41" w:rsidP="00F66AFC">
      <w:pPr>
        <w:spacing w:before="120" w:after="240" w:line="312" w:lineRule="atLeast"/>
        <w:ind w:firstLine="709"/>
        <w:jc w:val="both"/>
        <w:rPr>
          <w:rFonts w:ascii="Times New Roman" w:eastAsia="Times New Roman" w:hAnsi="Times New Roman" w:cs="Times New Roman"/>
          <w:sz w:val="24"/>
          <w:szCs w:val="24"/>
          <w:lang w:eastAsia="ru-RU"/>
        </w:rPr>
      </w:pPr>
      <w:r w:rsidRPr="00F66AFC">
        <w:rPr>
          <w:rFonts w:ascii="Times New Roman" w:eastAsia="Times New Roman" w:hAnsi="Times New Roman" w:cs="Times New Roman"/>
          <w:sz w:val="24"/>
          <w:szCs w:val="24"/>
          <w:lang w:eastAsia="ru-RU"/>
        </w:rPr>
        <w:t xml:space="preserve">Инициативное бюджетирование активно внедряется в России с 2013 года, но отдельные нерешенные вопросы затрудняют его повсеместное распространение. Прежде </w:t>
      </w:r>
      <w:proofErr w:type="gramStart"/>
      <w:r w:rsidRPr="00F66AFC">
        <w:rPr>
          <w:rFonts w:ascii="Times New Roman" w:eastAsia="Times New Roman" w:hAnsi="Times New Roman" w:cs="Times New Roman"/>
          <w:sz w:val="24"/>
          <w:szCs w:val="24"/>
          <w:lang w:eastAsia="ru-RU"/>
        </w:rPr>
        <w:t>всего</w:t>
      </w:r>
      <w:proofErr w:type="gramEnd"/>
      <w:r w:rsidRPr="00F66AFC">
        <w:rPr>
          <w:rFonts w:ascii="Times New Roman" w:eastAsia="Times New Roman" w:hAnsi="Times New Roman" w:cs="Times New Roman"/>
          <w:sz w:val="24"/>
          <w:szCs w:val="24"/>
          <w:lang w:eastAsia="ru-RU"/>
        </w:rPr>
        <w:t xml:space="preserve"> это отсутствие комплексного правового регулирования. Несмотря на проводимую работу, на законодательном уровне до сих пор не закреплено определение понятия «инициативное бюджетирование». Руководитель Центра инициативного бюджетирования НИФИ Минфина России В. В. Вагин в своих выступлениях регулярно подчеркивает важность включения данного понятия в законодательство о местном самоуправлении, а также учета в составе принципов бюджетной системы принципа гражданского участия. </w:t>
      </w:r>
    </w:p>
    <w:p w:rsidR="001C3D41" w:rsidRPr="00F66AFC" w:rsidRDefault="001C3D41" w:rsidP="00F66AFC">
      <w:pPr>
        <w:spacing w:before="120" w:after="240" w:line="312" w:lineRule="atLeast"/>
        <w:ind w:firstLine="709"/>
        <w:jc w:val="both"/>
        <w:rPr>
          <w:rFonts w:ascii="Times New Roman" w:eastAsia="Times New Roman" w:hAnsi="Times New Roman" w:cs="Times New Roman"/>
          <w:sz w:val="24"/>
          <w:szCs w:val="24"/>
          <w:lang w:eastAsia="ru-RU"/>
        </w:rPr>
      </w:pPr>
      <w:r w:rsidRPr="00F66AFC">
        <w:rPr>
          <w:rFonts w:ascii="Times New Roman" w:eastAsia="Times New Roman" w:hAnsi="Times New Roman" w:cs="Times New Roman"/>
          <w:sz w:val="24"/>
          <w:szCs w:val="24"/>
          <w:lang w:eastAsia="ru-RU"/>
        </w:rPr>
        <w:t xml:space="preserve">Из-за отсутствия законодательно закрепленного понятия возникают сложности с оценкой эффективности реализации проектов инициативного бюджетирования, с распространением практики и вовлечением в нее новых регионов (многие считают, что </w:t>
      </w:r>
      <w:r w:rsidRPr="00F66AFC">
        <w:rPr>
          <w:rFonts w:ascii="Times New Roman" w:eastAsia="Times New Roman" w:hAnsi="Times New Roman" w:cs="Times New Roman"/>
          <w:sz w:val="24"/>
          <w:szCs w:val="24"/>
          <w:lang w:eastAsia="ru-RU"/>
        </w:rPr>
        <w:lastRenderedPageBreak/>
        <w:t xml:space="preserve">уже реализуют проекты инициативного бюджетирования, имея в виду другие практики гражданского участия). Негативно сказывается и отсутствие единой методологической базы. Назрела необходимость формирования на основе накопленного материала общих требований или методических рекомендаций по реализации проектов инициативного бюджетирования. </w:t>
      </w:r>
    </w:p>
    <w:p w:rsidR="001C3D41" w:rsidRPr="00F66AFC" w:rsidRDefault="001C3D41" w:rsidP="00F66AFC">
      <w:pPr>
        <w:spacing w:before="120" w:after="240" w:line="312" w:lineRule="atLeast"/>
        <w:ind w:firstLine="709"/>
        <w:jc w:val="both"/>
        <w:rPr>
          <w:rFonts w:ascii="Times New Roman" w:eastAsia="Times New Roman" w:hAnsi="Times New Roman" w:cs="Times New Roman"/>
          <w:sz w:val="24"/>
          <w:szCs w:val="24"/>
          <w:lang w:eastAsia="ru-RU"/>
        </w:rPr>
      </w:pPr>
      <w:r w:rsidRPr="00F66AFC">
        <w:rPr>
          <w:rFonts w:ascii="Times New Roman" w:eastAsia="Times New Roman" w:hAnsi="Times New Roman" w:cs="Times New Roman"/>
          <w:sz w:val="24"/>
          <w:szCs w:val="24"/>
          <w:lang w:eastAsia="ru-RU"/>
        </w:rPr>
        <w:t xml:space="preserve">Еще одно направление, требующее развития, — это создание инфраструктуры. Речь идет о региональных проектных центрах, системах информирования и обучения представителей органов власти, консультантов и граждан. То есть </w:t>
      </w:r>
      <w:proofErr w:type="gramStart"/>
      <w:r w:rsidRPr="00F66AFC">
        <w:rPr>
          <w:rFonts w:ascii="Times New Roman" w:eastAsia="Times New Roman" w:hAnsi="Times New Roman" w:cs="Times New Roman"/>
          <w:sz w:val="24"/>
          <w:szCs w:val="24"/>
          <w:lang w:eastAsia="ru-RU"/>
        </w:rPr>
        <w:t>мероприятиях</w:t>
      </w:r>
      <w:proofErr w:type="gramEnd"/>
      <w:r w:rsidRPr="00F66AFC">
        <w:rPr>
          <w:rFonts w:ascii="Times New Roman" w:eastAsia="Times New Roman" w:hAnsi="Times New Roman" w:cs="Times New Roman"/>
          <w:sz w:val="24"/>
          <w:szCs w:val="24"/>
          <w:lang w:eastAsia="ru-RU"/>
        </w:rPr>
        <w:t xml:space="preserve">, требующих дополнительного финансирования, что, несомненно, является препятствием для широкого применения данных практик. </w:t>
      </w:r>
    </w:p>
    <w:p w:rsidR="001C3D41" w:rsidRPr="00F66AFC" w:rsidRDefault="001C3D41" w:rsidP="00F66AFC">
      <w:pPr>
        <w:spacing w:before="120" w:after="240" w:line="312" w:lineRule="atLeast"/>
        <w:ind w:firstLine="709"/>
        <w:jc w:val="both"/>
        <w:rPr>
          <w:rFonts w:ascii="Times New Roman" w:eastAsia="Times New Roman" w:hAnsi="Times New Roman" w:cs="Times New Roman"/>
          <w:sz w:val="24"/>
          <w:szCs w:val="24"/>
          <w:lang w:eastAsia="ru-RU"/>
        </w:rPr>
      </w:pPr>
      <w:r w:rsidRPr="00F66AFC">
        <w:rPr>
          <w:rFonts w:ascii="Times New Roman" w:eastAsia="Times New Roman" w:hAnsi="Times New Roman" w:cs="Times New Roman"/>
          <w:sz w:val="24"/>
          <w:szCs w:val="24"/>
          <w:lang w:eastAsia="ru-RU"/>
        </w:rPr>
        <w:t xml:space="preserve">Формальный подход при оценке тоже не способствует распространению </w:t>
      </w:r>
      <w:proofErr w:type="gramStart"/>
      <w:r w:rsidRPr="00F66AFC">
        <w:rPr>
          <w:rFonts w:ascii="Times New Roman" w:eastAsia="Times New Roman" w:hAnsi="Times New Roman" w:cs="Times New Roman"/>
          <w:sz w:val="24"/>
          <w:szCs w:val="24"/>
          <w:lang w:eastAsia="ru-RU"/>
        </w:rPr>
        <w:t>инициативного</w:t>
      </w:r>
      <w:proofErr w:type="gramEnd"/>
      <w:r w:rsidRPr="00F66AFC">
        <w:rPr>
          <w:rFonts w:ascii="Times New Roman" w:eastAsia="Times New Roman" w:hAnsi="Times New Roman" w:cs="Times New Roman"/>
          <w:sz w:val="24"/>
          <w:szCs w:val="24"/>
          <w:lang w:eastAsia="ru-RU"/>
        </w:rPr>
        <w:t xml:space="preserve"> бюджетирования. Обычно рассматривают количество и общую стоимость реализованных проектов, а эти показатели не в полной мере позволяют оценить эффективность применяемых механизмов. Десять проектов — это много или мало? На 10% больше, чем в прошлом году, — это хорошо или это несущественный темп роста? </w:t>
      </w:r>
    </w:p>
    <w:p w:rsidR="001C3D41" w:rsidRPr="00F66AFC" w:rsidRDefault="001C3D41" w:rsidP="00F66AFC">
      <w:pPr>
        <w:spacing w:before="120" w:after="240" w:line="312" w:lineRule="atLeast"/>
        <w:ind w:firstLine="709"/>
        <w:jc w:val="both"/>
        <w:rPr>
          <w:rFonts w:ascii="Times New Roman" w:eastAsia="Times New Roman" w:hAnsi="Times New Roman" w:cs="Times New Roman"/>
          <w:sz w:val="24"/>
          <w:szCs w:val="24"/>
          <w:lang w:eastAsia="ru-RU"/>
        </w:rPr>
      </w:pPr>
      <w:r w:rsidRPr="00F66AFC">
        <w:rPr>
          <w:rFonts w:ascii="Times New Roman" w:eastAsia="Times New Roman" w:hAnsi="Times New Roman" w:cs="Times New Roman"/>
          <w:sz w:val="24"/>
          <w:szCs w:val="24"/>
          <w:lang w:eastAsia="ru-RU"/>
        </w:rPr>
        <w:t xml:space="preserve">Более объективными на данном этапе могут быть показатели охвата граждан практиками инициативного бюджетирования и доли бюджетных расходов, распределяемой с участием граждан. А тут не все радужно. По результатам международного рейтинга «Индекс открытости бюджета — 2017» России удалось достичь неплохих результатов в части повышения открытости бюджетных данных: 72 балла против 43 в среднем. Но уровень участия граждан оценивается невысоко: 13 пунктов из 100, что на 12 пунктов меньше, чем в 2015 году. Это показывает, что традиционно используемые механизмы (публичные слушания, деятельность общественных советов) не обеспечивают массовую вовлеченность населения в бюджетный процесс. Таким образом, одним из основных нерешенных вопросов является создание доступной и востребованной площадки для обмена мнениями по вопросам распределения бюджетных средств между гражданами и органами власти. </w:t>
      </w:r>
    </w:p>
    <w:p w:rsidR="001C3D41" w:rsidRPr="00F66AFC" w:rsidRDefault="001C3D41" w:rsidP="00F66AFC">
      <w:pPr>
        <w:spacing w:before="100" w:beforeAutospacing="1" w:after="144" w:line="312" w:lineRule="atLeast"/>
        <w:ind w:firstLine="709"/>
        <w:jc w:val="both"/>
        <w:outlineLvl w:val="2"/>
        <w:rPr>
          <w:rFonts w:ascii="Times New Roman" w:eastAsia="Times New Roman" w:hAnsi="Times New Roman" w:cs="Times New Roman"/>
          <w:b/>
          <w:bCs/>
          <w:caps/>
          <w:sz w:val="24"/>
          <w:szCs w:val="24"/>
          <w:lang w:eastAsia="ru-RU"/>
        </w:rPr>
      </w:pPr>
      <w:r w:rsidRPr="00F66AFC">
        <w:rPr>
          <w:rFonts w:ascii="Times New Roman" w:eastAsia="Times New Roman" w:hAnsi="Times New Roman" w:cs="Times New Roman"/>
          <w:b/>
          <w:bCs/>
          <w:caps/>
          <w:sz w:val="24"/>
          <w:szCs w:val="24"/>
          <w:lang w:eastAsia="ru-RU"/>
        </w:rPr>
        <w:t>Варианты взаимодействия органов власти и населения</w:t>
      </w:r>
    </w:p>
    <w:p w:rsidR="001C3D41" w:rsidRPr="00F66AFC" w:rsidRDefault="001C3D41" w:rsidP="00F66AFC">
      <w:pPr>
        <w:spacing w:before="120" w:after="240" w:line="312" w:lineRule="atLeast"/>
        <w:ind w:firstLine="709"/>
        <w:jc w:val="both"/>
        <w:rPr>
          <w:rFonts w:ascii="Times New Roman" w:eastAsia="Times New Roman" w:hAnsi="Times New Roman" w:cs="Times New Roman"/>
          <w:sz w:val="24"/>
          <w:szCs w:val="24"/>
          <w:lang w:eastAsia="ru-RU"/>
        </w:rPr>
      </w:pPr>
      <w:r w:rsidRPr="00F66AFC">
        <w:rPr>
          <w:rFonts w:ascii="Times New Roman" w:eastAsia="Times New Roman" w:hAnsi="Times New Roman" w:cs="Times New Roman"/>
          <w:sz w:val="24"/>
          <w:szCs w:val="24"/>
          <w:lang w:eastAsia="ru-RU"/>
        </w:rPr>
        <w:t xml:space="preserve">К решению вопроса взаимодействия с населением на практике подходят по-разному. Наиболее широкое распространение получили четыре инструмента. Они используются как автономно, так и во взаимосвязи на разных этапах реализации проектов. </w:t>
      </w:r>
    </w:p>
    <w:p w:rsidR="001C3D41" w:rsidRPr="00F66AFC" w:rsidRDefault="001C3D41" w:rsidP="00F66AFC">
      <w:pPr>
        <w:spacing w:before="120" w:after="240" w:line="312" w:lineRule="atLeast"/>
        <w:ind w:firstLine="709"/>
        <w:jc w:val="both"/>
        <w:rPr>
          <w:rFonts w:ascii="Times New Roman" w:eastAsia="Times New Roman" w:hAnsi="Times New Roman" w:cs="Times New Roman"/>
          <w:sz w:val="24"/>
          <w:szCs w:val="24"/>
          <w:lang w:eastAsia="ru-RU"/>
        </w:rPr>
      </w:pPr>
      <w:r w:rsidRPr="00F66AFC">
        <w:rPr>
          <w:rFonts w:ascii="Times New Roman" w:eastAsia="Times New Roman" w:hAnsi="Times New Roman" w:cs="Times New Roman"/>
          <w:sz w:val="24"/>
          <w:szCs w:val="24"/>
          <w:lang w:eastAsia="ru-RU"/>
        </w:rPr>
        <w:t xml:space="preserve">1. Распределение части средств бюджета с помощью комиссии. Как правило, в такую комиссию входят 10–20 человек (граждане и представители органов власти), которые получают право на выдвижение инициатив. Членов комиссии выбирают по жребию или голосованием из предложенных кандидатур. </w:t>
      </w:r>
    </w:p>
    <w:p w:rsidR="001C3D41" w:rsidRPr="00F66AFC" w:rsidRDefault="001C3D41" w:rsidP="00F66AFC">
      <w:pPr>
        <w:spacing w:before="120" w:after="240" w:line="312" w:lineRule="atLeast"/>
        <w:ind w:firstLine="709"/>
        <w:jc w:val="both"/>
        <w:rPr>
          <w:rFonts w:ascii="Times New Roman" w:eastAsia="Times New Roman" w:hAnsi="Times New Roman" w:cs="Times New Roman"/>
          <w:sz w:val="24"/>
          <w:szCs w:val="24"/>
          <w:lang w:eastAsia="ru-RU"/>
        </w:rPr>
      </w:pPr>
      <w:r w:rsidRPr="00F66AFC">
        <w:rPr>
          <w:rFonts w:ascii="Times New Roman" w:eastAsia="Times New Roman" w:hAnsi="Times New Roman" w:cs="Times New Roman"/>
          <w:sz w:val="24"/>
          <w:szCs w:val="24"/>
          <w:lang w:eastAsia="ru-RU"/>
        </w:rPr>
        <w:t xml:space="preserve">К плюсам этого инструмента можно отнести: </w:t>
      </w:r>
    </w:p>
    <w:p w:rsidR="001C3D41" w:rsidRPr="00F66AFC" w:rsidRDefault="001C3D41" w:rsidP="00F66AFC">
      <w:pPr>
        <w:spacing w:before="120" w:after="240" w:line="312" w:lineRule="atLeast"/>
        <w:ind w:firstLine="709"/>
        <w:jc w:val="both"/>
        <w:rPr>
          <w:rFonts w:ascii="Times New Roman" w:eastAsia="Times New Roman" w:hAnsi="Times New Roman" w:cs="Times New Roman"/>
          <w:sz w:val="24"/>
          <w:szCs w:val="24"/>
          <w:lang w:eastAsia="ru-RU"/>
        </w:rPr>
      </w:pPr>
      <w:r w:rsidRPr="00F66AFC">
        <w:rPr>
          <w:rFonts w:ascii="Times New Roman" w:eastAsia="Times New Roman" w:hAnsi="Times New Roman" w:cs="Times New Roman"/>
          <w:sz w:val="24"/>
          <w:szCs w:val="24"/>
          <w:lang w:eastAsia="ru-RU"/>
        </w:rPr>
        <w:t xml:space="preserve">оперативность: 10–20 человек быстрее и чаще можно собрать, участникам легче договориться; </w:t>
      </w:r>
    </w:p>
    <w:p w:rsidR="001C3D41" w:rsidRPr="00F66AFC" w:rsidRDefault="001C3D41" w:rsidP="00F66AFC">
      <w:pPr>
        <w:spacing w:before="120" w:after="240" w:line="312" w:lineRule="atLeast"/>
        <w:ind w:firstLine="709"/>
        <w:jc w:val="both"/>
        <w:rPr>
          <w:rFonts w:ascii="Times New Roman" w:eastAsia="Times New Roman" w:hAnsi="Times New Roman" w:cs="Times New Roman"/>
          <w:sz w:val="24"/>
          <w:szCs w:val="24"/>
          <w:lang w:eastAsia="ru-RU"/>
        </w:rPr>
      </w:pPr>
      <w:r w:rsidRPr="00F66AFC">
        <w:rPr>
          <w:rFonts w:ascii="Times New Roman" w:eastAsia="Times New Roman" w:hAnsi="Times New Roman" w:cs="Times New Roman"/>
          <w:sz w:val="24"/>
          <w:szCs w:val="24"/>
          <w:lang w:eastAsia="ru-RU"/>
        </w:rPr>
        <w:lastRenderedPageBreak/>
        <w:t xml:space="preserve">повышение качества: для членов комиссии зачастую проводят профильное обучение, что позволяет решать вопросы на другом качественном уровне. </w:t>
      </w:r>
    </w:p>
    <w:p w:rsidR="001C3D41" w:rsidRPr="00F66AFC" w:rsidRDefault="001C3D41" w:rsidP="00F66AFC">
      <w:pPr>
        <w:spacing w:before="120" w:after="240" w:line="312" w:lineRule="atLeast"/>
        <w:ind w:firstLine="709"/>
        <w:jc w:val="both"/>
        <w:rPr>
          <w:rFonts w:ascii="Times New Roman" w:eastAsia="Times New Roman" w:hAnsi="Times New Roman" w:cs="Times New Roman"/>
          <w:sz w:val="24"/>
          <w:szCs w:val="24"/>
          <w:lang w:eastAsia="ru-RU"/>
        </w:rPr>
      </w:pPr>
      <w:r w:rsidRPr="00F66AFC">
        <w:rPr>
          <w:rFonts w:ascii="Times New Roman" w:eastAsia="Times New Roman" w:hAnsi="Times New Roman" w:cs="Times New Roman"/>
          <w:sz w:val="24"/>
          <w:szCs w:val="24"/>
          <w:lang w:eastAsia="ru-RU"/>
        </w:rPr>
        <w:t xml:space="preserve">Но есть и очевидные минусы. Прежде </w:t>
      </w:r>
      <w:proofErr w:type="gramStart"/>
      <w:r w:rsidRPr="00F66AFC">
        <w:rPr>
          <w:rFonts w:ascii="Times New Roman" w:eastAsia="Times New Roman" w:hAnsi="Times New Roman" w:cs="Times New Roman"/>
          <w:sz w:val="24"/>
          <w:szCs w:val="24"/>
          <w:lang w:eastAsia="ru-RU"/>
        </w:rPr>
        <w:t>всего</w:t>
      </w:r>
      <w:proofErr w:type="gramEnd"/>
      <w:r w:rsidRPr="00F66AFC">
        <w:rPr>
          <w:rFonts w:ascii="Times New Roman" w:eastAsia="Times New Roman" w:hAnsi="Times New Roman" w:cs="Times New Roman"/>
          <w:sz w:val="24"/>
          <w:szCs w:val="24"/>
          <w:lang w:eastAsia="ru-RU"/>
        </w:rPr>
        <w:t xml:space="preserve"> низкая вовлеченность граждан. Роль основной массы населения в лучшем случае сводится к выбору членов комиссии. Значительна и общественная нагрузка на членов комиссии. Участие в ее работе требует существенных временных затрат (прохождение обучения, проведение заседаний и т. д.), что не всегда доступно для работающих граждан. А наиболее эффективное распределение средств возможно при учете интересов всех групп населения. </w:t>
      </w:r>
    </w:p>
    <w:p w:rsidR="001C3D41" w:rsidRPr="00F66AFC" w:rsidRDefault="001C3D41" w:rsidP="00F66AFC">
      <w:pPr>
        <w:spacing w:before="120" w:after="240" w:line="312" w:lineRule="atLeast"/>
        <w:ind w:firstLine="709"/>
        <w:jc w:val="both"/>
        <w:rPr>
          <w:rFonts w:ascii="Times New Roman" w:eastAsia="Times New Roman" w:hAnsi="Times New Roman" w:cs="Times New Roman"/>
          <w:sz w:val="24"/>
          <w:szCs w:val="24"/>
          <w:lang w:eastAsia="ru-RU"/>
        </w:rPr>
      </w:pPr>
      <w:r w:rsidRPr="00F66AFC">
        <w:rPr>
          <w:rFonts w:ascii="Times New Roman" w:eastAsia="Times New Roman" w:hAnsi="Times New Roman" w:cs="Times New Roman"/>
          <w:sz w:val="24"/>
          <w:szCs w:val="24"/>
          <w:lang w:eastAsia="ru-RU"/>
        </w:rPr>
        <w:t xml:space="preserve">2. Собрания (сходы) граждан, в которых участвуют все желающие. На собрании выдвигают инициативы по решению наиболее актуальных проблем. Там же зачастую проходит обсуждение и голосование. В отдельных случаях на собрании отбирают востребованные инициативы, а итоговое голосование организуется на официальных сайтах органов власти. </w:t>
      </w:r>
    </w:p>
    <w:p w:rsidR="001C3D41" w:rsidRPr="00F66AFC" w:rsidRDefault="001C3D41" w:rsidP="00F66AFC">
      <w:pPr>
        <w:spacing w:before="120" w:after="240" w:line="312" w:lineRule="atLeast"/>
        <w:ind w:firstLine="709"/>
        <w:jc w:val="both"/>
        <w:rPr>
          <w:rFonts w:ascii="Times New Roman" w:eastAsia="Times New Roman" w:hAnsi="Times New Roman" w:cs="Times New Roman"/>
          <w:sz w:val="24"/>
          <w:szCs w:val="24"/>
          <w:lang w:eastAsia="ru-RU"/>
        </w:rPr>
      </w:pPr>
      <w:r w:rsidRPr="00F66AFC">
        <w:rPr>
          <w:rFonts w:ascii="Times New Roman" w:eastAsia="Times New Roman" w:hAnsi="Times New Roman" w:cs="Times New Roman"/>
          <w:sz w:val="24"/>
          <w:szCs w:val="24"/>
          <w:lang w:eastAsia="ru-RU"/>
        </w:rPr>
        <w:t xml:space="preserve">Преимущества такого варианта — широкий охват граждан и возможность живого диалога между органами власти и различными группами населения. Но есть и недостатки. Во-первых, людей на собрание надо привлечь, были случаи, когда собрания отменяли из-за отсутствия кворума. Во-вторых, необходимо организовать </w:t>
      </w:r>
      <w:proofErr w:type="spellStart"/>
      <w:r w:rsidRPr="00F66AFC">
        <w:rPr>
          <w:rFonts w:ascii="Times New Roman" w:eastAsia="Times New Roman" w:hAnsi="Times New Roman" w:cs="Times New Roman"/>
          <w:sz w:val="24"/>
          <w:szCs w:val="24"/>
          <w:lang w:eastAsia="ru-RU"/>
        </w:rPr>
        <w:t>модерацию</w:t>
      </w:r>
      <w:proofErr w:type="spellEnd"/>
      <w:r w:rsidRPr="00F66AFC">
        <w:rPr>
          <w:rFonts w:ascii="Times New Roman" w:eastAsia="Times New Roman" w:hAnsi="Times New Roman" w:cs="Times New Roman"/>
          <w:sz w:val="24"/>
          <w:szCs w:val="24"/>
          <w:lang w:eastAsia="ru-RU"/>
        </w:rPr>
        <w:t xml:space="preserve">, иначе конструктивного диалога не выйдет по причине низкой активности участников или слишком эмоционального, но непродуктивного обсуждения. </w:t>
      </w:r>
    </w:p>
    <w:p w:rsidR="001C3D41" w:rsidRPr="00F66AFC" w:rsidRDefault="001C3D41" w:rsidP="00F66AFC">
      <w:pPr>
        <w:spacing w:before="120" w:after="240" w:line="312" w:lineRule="atLeast"/>
        <w:ind w:firstLine="709"/>
        <w:jc w:val="both"/>
        <w:rPr>
          <w:rFonts w:ascii="Times New Roman" w:eastAsia="Times New Roman" w:hAnsi="Times New Roman" w:cs="Times New Roman"/>
          <w:sz w:val="24"/>
          <w:szCs w:val="24"/>
          <w:lang w:eastAsia="ru-RU"/>
        </w:rPr>
      </w:pPr>
      <w:r w:rsidRPr="00F66AFC">
        <w:rPr>
          <w:rFonts w:ascii="Times New Roman" w:eastAsia="Times New Roman" w:hAnsi="Times New Roman" w:cs="Times New Roman"/>
          <w:sz w:val="24"/>
          <w:szCs w:val="24"/>
          <w:lang w:eastAsia="ru-RU"/>
        </w:rPr>
        <w:t xml:space="preserve">3. Создание проектного офиса или </w:t>
      </w:r>
      <w:proofErr w:type="gramStart"/>
      <w:r w:rsidRPr="00F66AFC">
        <w:rPr>
          <w:rFonts w:ascii="Times New Roman" w:eastAsia="Times New Roman" w:hAnsi="Times New Roman" w:cs="Times New Roman"/>
          <w:sz w:val="24"/>
          <w:szCs w:val="24"/>
          <w:lang w:eastAsia="ru-RU"/>
        </w:rPr>
        <w:t>рабочей</w:t>
      </w:r>
      <w:proofErr w:type="gramEnd"/>
      <w:r w:rsidRPr="00F66AFC">
        <w:rPr>
          <w:rFonts w:ascii="Times New Roman" w:eastAsia="Times New Roman" w:hAnsi="Times New Roman" w:cs="Times New Roman"/>
          <w:sz w:val="24"/>
          <w:szCs w:val="24"/>
          <w:lang w:eastAsia="ru-RU"/>
        </w:rPr>
        <w:t xml:space="preserve"> группы. Консультанты выезжают на места, ведут там информационно-разъяснительную работу по вопросам основных принципов, этапов реализации проектов, организуют и </w:t>
      </w:r>
      <w:proofErr w:type="spellStart"/>
      <w:r w:rsidRPr="00F66AFC">
        <w:rPr>
          <w:rFonts w:ascii="Times New Roman" w:eastAsia="Times New Roman" w:hAnsi="Times New Roman" w:cs="Times New Roman"/>
          <w:sz w:val="24"/>
          <w:szCs w:val="24"/>
          <w:lang w:eastAsia="ru-RU"/>
        </w:rPr>
        <w:t>модерируют</w:t>
      </w:r>
      <w:proofErr w:type="spellEnd"/>
      <w:r w:rsidRPr="00F66AFC">
        <w:rPr>
          <w:rFonts w:ascii="Times New Roman" w:eastAsia="Times New Roman" w:hAnsi="Times New Roman" w:cs="Times New Roman"/>
          <w:sz w:val="24"/>
          <w:szCs w:val="24"/>
          <w:lang w:eastAsia="ru-RU"/>
        </w:rPr>
        <w:t xml:space="preserve"> собрания, готовят справочные материалы, проводят обучение. Это помогает обеспечить плотное взаимодействие с населением, но встает вопрос поиска людей, имеющих необходимую квалификацию и готовых заниматься этой работой, а также ресурсов на обеспечение их деятельности. </w:t>
      </w:r>
    </w:p>
    <w:p w:rsidR="001C3D41" w:rsidRPr="00F66AFC" w:rsidRDefault="001C3D41" w:rsidP="00F66AFC">
      <w:pPr>
        <w:spacing w:before="120" w:after="240" w:line="312" w:lineRule="atLeast"/>
        <w:ind w:firstLine="709"/>
        <w:jc w:val="both"/>
        <w:rPr>
          <w:rFonts w:ascii="Times New Roman" w:eastAsia="Times New Roman" w:hAnsi="Times New Roman" w:cs="Times New Roman"/>
          <w:sz w:val="24"/>
          <w:szCs w:val="24"/>
          <w:lang w:eastAsia="ru-RU"/>
        </w:rPr>
      </w:pPr>
      <w:r w:rsidRPr="00F66AFC">
        <w:rPr>
          <w:rFonts w:ascii="Times New Roman" w:eastAsia="Times New Roman" w:hAnsi="Times New Roman" w:cs="Times New Roman"/>
          <w:sz w:val="24"/>
          <w:szCs w:val="24"/>
          <w:lang w:eastAsia="ru-RU"/>
        </w:rPr>
        <w:t xml:space="preserve">Эти три варианта хороши в случае решения точечных вопросов, на финальной стадии принятия решения или при реализации проектов в небольших населенных пунктах. В городах численность населения существенно больше, чем в поселениях, что затрудняет организацию собраний. Люди сильно разобщены, часто интересуются только проблемами своего внутригородского района. При этом остаются общегородские проблемы, затрагивающие всех. Это обусловило необходимость </w:t>
      </w:r>
      <w:proofErr w:type="gramStart"/>
      <w:r w:rsidRPr="00F66AFC">
        <w:rPr>
          <w:rFonts w:ascii="Times New Roman" w:eastAsia="Times New Roman" w:hAnsi="Times New Roman" w:cs="Times New Roman"/>
          <w:sz w:val="24"/>
          <w:szCs w:val="24"/>
          <w:lang w:eastAsia="ru-RU"/>
        </w:rPr>
        <w:t>поиска альтернативного варианта взаимодействия органов власти</w:t>
      </w:r>
      <w:proofErr w:type="gramEnd"/>
      <w:r w:rsidRPr="00F66AFC">
        <w:rPr>
          <w:rFonts w:ascii="Times New Roman" w:eastAsia="Times New Roman" w:hAnsi="Times New Roman" w:cs="Times New Roman"/>
          <w:sz w:val="24"/>
          <w:szCs w:val="24"/>
          <w:lang w:eastAsia="ru-RU"/>
        </w:rPr>
        <w:t xml:space="preserve"> и населения. Таким вариантом стало использование информационных технологий. </w:t>
      </w:r>
    </w:p>
    <w:p w:rsidR="001C3D41" w:rsidRPr="00F66AFC" w:rsidRDefault="001C3D41" w:rsidP="00F66AFC">
      <w:pPr>
        <w:spacing w:before="120" w:after="240" w:line="312" w:lineRule="atLeast"/>
        <w:ind w:firstLine="709"/>
        <w:jc w:val="both"/>
        <w:rPr>
          <w:rFonts w:ascii="Times New Roman" w:eastAsia="Times New Roman" w:hAnsi="Times New Roman" w:cs="Times New Roman"/>
          <w:sz w:val="24"/>
          <w:szCs w:val="24"/>
          <w:lang w:eastAsia="ru-RU"/>
        </w:rPr>
      </w:pPr>
      <w:r w:rsidRPr="00F66AFC">
        <w:rPr>
          <w:rFonts w:ascii="Times New Roman" w:eastAsia="Times New Roman" w:hAnsi="Times New Roman" w:cs="Times New Roman"/>
          <w:sz w:val="24"/>
          <w:szCs w:val="24"/>
          <w:lang w:eastAsia="ru-RU"/>
        </w:rPr>
        <w:t xml:space="preserve">4. Специальный портал. В ряде случаев для решения задач инициативного бюджетирования используют функционал сайта «Бюджет для граждан». В отдельном разделе организован прием инициатив, могут проходить онлайн-голосования, представлена справочная информация. </w:t>
      </w:r>
    </w:p>
    <w:p w:rsidR="001C3D41" w:rsidRPr="00F66AFC" w:rsidRDefault="001C3D41" w:rsidP="00F66AFC">
      <w:pPr>
        <w:spacing w:before="120" w:after="240" w:line="312" w:lineRule="atLeast"/>
        <w:ind w:firstLine="709"/>
        <w:jc w:val="both"/>
        <w:rPr>
          <w:rFonts w:ascii="Times New Roman" w:eastAsia="Times New Roman" w:hAnsi="Times New Roman" w:cs="Times New Roman"/>
          <w:sz w:val="24"/>
          <w:szCs w:val="24"/>
          <w:lang w:eastAsia="ru-RU"/>
        </w:rPr>
      </w:pPr>
      <w:r w:rsidRPr="00F66AFC">
        <w:rPr>
          <w:rFonts w:ascii="Times New Roman" w:eastAsia="Times New Roman" w:hAnsi="Times New Roman" w:cs="Times New Roman"/>
          <w:sz w:val="24"/>
          <w:szCs w:val="24"/>
          <w:lang w:eastAsia="ru-RU"/>
        </w:rPr>
        <w:t xml:space="preserve">В других случаях специализированный портал для выявления и решения проблем, присущих конкретному публично-правовому образованию, позиционируется как место, где каждый житель имеет возможность принять участие в улучшении своего населенного </w:t>
      </w:r>
      <w:r w:rsidRPr="00F66AFC">
        <w:rPr>
          <w:rFonts w:ascii="Times New Roman" w:eastAsia="Times New Roman" w:hAnsi="Times New Roman" w:cs="Times New Roman"/>
          <w:sz w:val="24"/>
          <w:szCs w:val="24"/>
          <w:lang w:eastAsia="ru-RU"/>
        </w:rPr>
        <w:lastRenderedPageBreak/>
        <w:t xml:space="preserve">пункта. Пользователи могут предлагать свои идеи и решения, оценивать имеющиеся идеи, быть в курсе актуальных новостей. </w:t>
      </w:r>
    </w:p>
    <w:p w:rsidR="001C3D41" w:rsidRPr="00F66AFC" w:rsidRDefault="001C3D41" w:rsidP="00F66AFC">
      <w:pPr>
        <w:spacing w:before="120" w:after="240" w:line="312" w:lineRule="atLeast"/>
        <w:ind w:firstLine="709"/>
        <w:jc w:val="both"/>
        <w:rPr>
          <w:rFonts w:ascii="Times New Roman" w:eastAsia="Times New Roman" w:hAnsi="Times New Roman" w:cs="Times New Roman"/>
          <w:sz w:val="24"/>
          <w:szCs w:val="24"/>
          <w:lang w:eastAsia="ru-RU"/>
        </w:rPr>
      </w:pPr>
      <w:proofErr w:type="gramStart"/>
      <w:r w:rsidRPr="00F66AFC">
        <w:rPr>
          <w:rFonts w:ascii="Times New Roman" w:eastAsia="Times New Roman" w:hAnsi="Times New Roman" w:cs="Times New Roman"/>
          <w:sz w:val="24"/>
          <w:szCs w:val="24"/>
          <w:lang w:eastAsia="ru-RU"/>
        </w:rPr>
        <w:t>В городах-</w:t>
      </w:r>
      <w:proofErr w:type="spellStart"/>
      <w:r w:rsidRPr="00F66AFC">
        <w:rPr>
          <w:rFonts w:ascii="Times New Roman" w:eastAsia="Times New Roman" w:hAnsi="Times New Roman" w:cs="Times New Roman"/>
          <w:sz w:val="24"/>
          <w:szCs w:val="24"/>
          <w:lang w:eastAsia="ru-RU"/>
        </w:rPr>
        <w:t>миллионниках</w:t>
      </w:r>
      <w:proofErr w:type="spellEnd"/>
      <w:r w:rsidRPr="00F66AFC">
        <w:rPr>
          <w:rFonts w:ascii="Times New Roman" w:eastAsia="Times New Roman" w:hAnsi="Times New Roman" w:cs="Times New Roman"/>
          <w:sz w:val="24"/>
          <w:szCs w:val="24"/>
          <w:lang w:eastAsia="ru-RU"/>
        </w:rPr>
        <w:t xml:space="preserve"> развитие инициативного бюджетирования в принципе невозможно без использования информационных технологий.</w:t>
      </w:r>
      <w:proofErr w:type="gramEnd"/>
      <w:r w:rsidRPr="00F66AFC">
        <w:rPr>
          <w:rFonts w:ascii="Times New Roman" w:eastAsia="Times New Roman" w:hAnsi="Times New Roman" w:cs="Times New Roman"/>
          <w:sz w:val="24"/>
          <w:szCs w:val="24"/>
          <w:lang w:eastAsia="ru-RU"/>
        </w:rPr>
        <w:t xml:space="preserve"> Поэтому их практический опыт значительно отличается. Здесь, как правило, действуют сразу несколько сервисов, например таких, как: </w:t>
      </w:r>
    </w:p>
    <w:p w:rsidR="001C3D41" w:rsidRPr="00F66AFC" w:rsidRDefault="001C3D41" w:rsidP="00F66AFC">
      <w:pPr>
        <w:spacing w:before="120" w:after="240" w:line="312" w:lineRule="atLeast"/>
        <w:ind w:firstLine="709"/>
        <w:jc w:val="both"/>
        <w:rPr>
          <w:rFonts w:ascii="Times New Roman" w:eastAsia="Times New Roman" w:hAnsi="Times New Roman" w:cs="Times New Roman"/>
          <w:sz w:val="24"/>
          <w:szCs w:val="24"/>
          <w:lang w:eastAsia="ru-RU"/>
        </w:rPr>
      </w:pPr>
      <w:r w:rsidRPr="00F66AFC">
        <w:rPr>
          <w:rFonts w:ascii="Times New Roman" w:eastAsia="Times New Roman" w:hAnsi="Times New Roman" w:cs="Times New Roman"/>
          <w:sz w:val="24"/>
          <w:szCs w:val="24"/>
          <w:lang w:eastAsia="ru-RU"/>
        </w:rPr>
        <w:t xml:space="preserve">площадка для </w:t>
      </w:r>
      <w:proofErr w:type="spellStart"/>
      <w:r w:rsidRPr="00F66AFC">
        <w:rPr>
          <w:rFonts w:ascii="Times New Roman" w:eastAsia="Times New Roman" w:hAnsi="Times New Roman" w:cs="Times New Roman"/>
          <w:sz w:val="24"/>
          <w:szCs w:val="24"/>
          <w:lang w:eastAsia="ru-RU"/>
        </w:rPr>
        <w:t>краудсорсинга</w:t>
      </w:r>
      <w:proofErr w:type="spellEnd"/>
      <w:r w:rsidRPr="00F66AFC">
        <w:rPr>
          <w:rFonts w:ascii="Times New Roman" w:eastAsia="Times New Roman" w:hAnsi="Times New Roman" w:cs="Times New Roman"/>
          <w:sz w:val="24"/>
          <w:szCs w:val="24"/>
          <w:lang w:eastAsia="ru-RU"/>
        </w:rPr>
        <w:t xml:space="preserve">, где граждане предлагают и обсуждают идеи в рамках тем, заданных властями; </w:t>
      </w:r>
    </w:p>
    <w:p w:rsidR="001C3D41" w:rsidRPr="00F66AFC" w:rsidRDefault="001C3D41" w:rsidP="00F66AFC">
      <w:pPr>
        <w:spacing w:before="120" w:after="240" w:line="312" w:lineRule="atLeast"/>
        <w:ind w:firstLine="709"/>
        <w:jc w:val="both"/>
        <w:rPr>
          <w:rFonts w:ascii="Times New Roman" w:eastAsia="Times New Roman" w:hAnsi="Times New Roman" w:cs="Times New Roman"/>
          <w:sz w:val="24"/>
          <w:szCs w:val="24"/>
          <w:lang w:eastAsia="ru-RU"/>
        </w:rPr>
      </w:pPr>
      <w:r w:rsidRPr="00F66AFC">
        <w:rPr>
          <w:rFonts w:ascii="Times New Roman" w:eastAsia="Times New Roman" w:hAnsi="Times New Roman" w:cs="Times New Roman"/>
          <w:sz w:val="24"/>
          <w:szCs w:val="24"/>
          <w:lang w:eastAsia="ru-RU"/>
        </w:rPr>
        <w:t xml:space="preserve">портал для проведения голосования по идеям, отобранным на площадке для </w:t>
      </w:r>
      <w:proofErr w:type="spellStart"/>
      <w:r w:rsidRPr="00F66AFC">
        <w:rPr>
          <w:rFonts w:ascii="Times New Roman" w:eastAsia="Times New Roman" w:hAnsi="Times New Roman" w:cs="Times New Roman"/>
          <w:sz w:val="24"/>
          <w:szCs w:val="24"/>
          <w:lang w:eastAsia="ru-RU"/>
        </w:rPr>
        <w:t>краудсорсинга</w:t>
      </w:r>
      <w:proofErr w:type="spellEnd"/>
      <w:r w:rsidRPr="00F66AFC">
        <w:rPr>
          <w:rFonts w:ascii="Times New Roman" w:eastAsia="Times New Roman" w:hAnsi="Times New Roman" w:cs="Times New Roman"/>
          <w:sz w:val="24"/>
          <w:szCs w:val="24"/>
          <w:lang w:eastAsia="ru-RU"/>
        </w:rPr>
        <w:t xml:space="preserve">; </w:t>
      </w:r>
    </w:p>
    <w:p w:rsidR="001C3D41" w:rsidRPr="00F66AFC" w:rsidRDefault="001C3D41" w:rsidP="00F66AFC">
      <w:pPr>
        <w:spacing w:before="120" w:after="240" w:line="312" w:lineRule="atLeast"/>
        <w:ind w:firstLine="709"/>
        <w:jc w:val="both"/>
        <w:rPr>
          <w:rFonts w:ascii="Times New Roman" w:eastAsia="Times New Roman" w:hAnsi="Times New Roman" w:cs="Times New Roman"/>
          <w:sz w:val="24"/>
          <w:szCs w:val="24"/>
          <w:lang w:eastAsia="ru-RU"/>
        </w:rPr>
      </w:pPr>
      <w:r w:rsidRPr="00F66AFC">
        <w:rPr>
          <w:rFonts w:ascii="Times New Roman" w:eastAsia="Times New Roman" w:hAnsi="Times New Roman" w:cs="Times New Roman"/>
          <w:sz w:val="24"/>
          <w:szCs w:val="24"/>
          <w:lang w:eastAsia="ru-RU"/>
        </w:rPr>
        <w:t xml:space="preserve">специализированный сайт, созданный для учета жалоб и обращений граждан. </w:t>
      </w:r>
    </w:p>
    <w:p w:rsidR="001C3D41" w:rsidRPr="00F66AFC" w:rsidRDefault="001C3D41" w:rsidP="00F66AFC">
      <w:pPr>
        <w:spacing w:before="120" w:after="240" w:line="312" w:lineRule="atLeast"/>
        <w:ind w:firstLine="709"/>
        <w:jc w:val="both"/>
        <w:rPr>
          <w:rFonts w:ascii="Times New Roman" w:eastAsia="Times New Roman" w:hAnsi="Times New Roman" w:cs="Times New Roman"/>
          <w:sz w:val="24"/>
          <w:szCs w:val="24"/>
          <w:lang w:eastAsia="ru-RU"/>
        </w:rPr>
      </w:pPr>
      <w:r w:rsidRPr="00F66AFC">
        <w:rPr>
          <w:rFonts w:ascii="Times New Roman" w:eastAsia="Times New Roman" w:hAnsi="Times New Roman" w:cs="Times New Roman"/>
          <w:sz w:val="24"/>
          <w:szCs w:val="24"/>
          <w:lang w:eastAsia="ru-RU"/>
        </w:rPr>
        <w:t xml:space="preserve">Использование порталов помогает обеспечить существенный охват населения, учитывает тенденцию увеличения доли интернета как основного источника новостей для граждан (по исследованиям ВЦИОМ). Сопровождение портала, как правило, обходится дешевле содержания проектного офиса. Возможности используемых портальных платформ позволяют поддерживать разнообразный функционал, который может применяться на всех этапах реализации проектов </w:t>
      </w:r>
      <w:proofErr w:type="gramStart"/>
      <w:r w:rsidRPr="00F66AFC">
        <w:rPr>
          <w:rFonts w:ascii="Times New Roman" w:eastAsia="Times New Roman" w:hAnsi="Times New Roman" w:cs="Times New Roman"/>
          <w:sz w:val="24"/>
          <w:szCs w:val="24"/>
          <w:lang w:eastAsia="ru-RU"/>
        </w:rPr>
        <w:t>инициативного</w:t>
      </w:r>
      <w:proofErr w:type="gramEnd"/>
      <w:r w:rsidRPr="00F66AFC">
        <w:rPr>
          <w:rFonts w:ascii="Times New Roman" w:eastAsia="Times New Roman" w:hAnsi="Times New Roman" w:cs="Times New Roman"/>
          <w:sz w:val="24"/>
          <w:szCs w:val="24"/>
          <w:lang w:eastAsia="ru-RU"/>
        </w:rPr>
        <w:t xml:space="preserve"> бюджетирования. </w:t>
      </w:r>
    </w:p>
    <w:p w:rsidR="001C3D41" w:rsidRPr="00F66AFC" w:rsidRDefault="001C3D41" w:rsidP="00F66AFC">
      <w:pPr>
        <w:spacing w:before="120" w:after="240" w:line="312" w:lineRule="atLeast"/>
        <w:ind w:firstLine="709"/>
        <w:jc w:val="both"/>
        <w:rPr>
          <w:rFonts w:ascii="Times New Roman" w:eastAsia="Times New Roman" w:hAnsi="Times New Roman" w:cs="Times New Roman"/>
          <w:sz w:val="24"/>
          <w:szCs w:val="24"/>
          <w:lang w:eastAsia="ru-RU"/>
        </w:rPr>
      </w:pPr>
      <w:r w:rsidRPr="00F66AFC">
        <w:rPr>
          <w:rFonts w:ascii="Times New Roman" w:eastAsia="Times New Roman" w:hAnsi="Times New Roman" w:cs="Times New Roman"/>
          <w:sz w:val="24"/>
          <w:szCs w:val="24"/>
          <w:lang w:eastAsia="ru-RU"/>
        </w:rPr>
        <w:t xml:space="preserve">Таким образом, создание портала (или раздела на существующих официальных сайтах органов власти) как вариант взаимодействия власти и населения видится самым перспективным. Что же мешает массовому распространению подобной практики? </w:t>
      </w:r>
    </w:p>
    <w:p w:rsidR="001C3D41" w:rsidRPr="00F66AFC" w:rsidRDefault="001C3D41" w:rsidP="00F66AFC">
      <w:pPr>
        <w:spacing w:before="120" w:after="240" w:line="312" w:lineRule="atLeast"/>
        <w:ind w:firstLine="709"/>
        <w:jc w:val="both"/>
        <w:rPr>
          <w:rFonts w:ascii="Times New Roman" w:eastAsia="Times New Roman" w:hAnsi="Times New Roman" w:cs="Times New Roman"/>
          <w:sz w:val="24"/>
          <w:szCs w:val="24"/>
          <w:lang w:eastAsia="ru-RU"/>
        </w:rPr>
      </w:pPr>
      <w:r w:rsidRPr="00F66AFC">
        <w:rPr>
          <w:rFonts w:ascii="Times New Roman" w:eastAsia="Times New Roman" w:hAnsi="Times New Roman" w:cs="Times New Roman"/>
          <w:sz w:val="24"/>
          <w:szCs w:val="24"/>
          <w:lang w:eastAsia="ru-RU"/>
        </w:rPr>
        <w:t xml:space="preserve">Опыт специалистов Компании БФТ по разработке и внедрению инструментов, способствующих распространению лучшей практики участия граждан в бюджетных решениях, свидетельствует, </w:t>
      </w:r>
      <w:proofErr w:type="gramStart"/>
      <w:r w:rsidRPr="00F66AFC">
        <w:rPr>
          <w:rFonts w:ascii="Times New Roman" w:eastAsia="Times New Roman" w:hAnsi="Times New Roman" w:cs="Times New Roman"/>
          <w:sz w:val="24"/>
          <w:szCs w:val="24"/>
          <w:lang w:eastAsia="ru-RU"/>
        </w:rPr>
        <w:t>что</w:t>
      </w:r>
      <w:proofErr w:type="gramEnd"/>
      <w:r w:rsidRPr="00F66AFC">
        <w:rPr>
          <w:rFonts w:ascii="Times New Roman" w:eastAsia="Times New Roman" w:hAnsi="Times New Roman" w:cs="Times New Roman"/>
          <w:sz w:val="24"/>
          <w:szCs w:val="24"/>
          <w:lang w:eastAsia="ru-RU"/>
        </w:rPr>
        <w:t xml:space="preserve"> прежде всего это отсутствие комплексного подхода. В этой связи при разработке решения, предлагаемого Компанией БФТ, были учтены существующие вызовы при практической реализации практик участия граждан в определении приоритетов расходования бюджетных средств. В результате удалось создать решение (портал), которое объединяет публично-правовые образования, расположенные на территории региона. Оно позволяет субъекту РФ обеспечить проведение единой политики и мониторинг по данному направлению, а органам местного самоуправления изучить подходы коллег к решению аналогичных задач и лучшие практики. </w:t>
      </w:r>
    </w:p>
    <w:p w:rsidR="001C3D41" w:rsidRDefault="001C3D41" w:rsidP="00F66AFC">
      <w:pPr>
        <w:spacing w:before="120" w:after="240" w:line="312" w:lineRule="atLeast"/>
        <w:ind w:firstLine="709"/>
        <w:jc w:val="both"/>
        <w:rPr>
          <w:rFonts w:ascii="Times New Roman" w:eastAsia="Times New Roman" w:hAnsi="Times New Roman" w:cs="Times New Roman"/>
          <w:sz w:val="24"/>
          <w:szCs w:val="24"/>
          <w:lang w:eastAsia="ru-RU"/>
        </w:rPr>
      </w:pPr>
      <w:r w:rsidRPr="00F66AFC">
        <w:rPr>
          <w:rFonts w:ascii="Times New Roman" w:eastAsia="Times New Roman" w:hAnsi="Times New Roman" w:cs="Times New Roman"/>
          <w:sz w:val="24"/>
          <w:szCs w:val="24"/>
          <w:lang w:eastAsia="ru-RU"/>
        </w:rPr>
        <w:t xml:space="preserve">Далее приведено описание функционала портала «Решаем вместе», разработанного Компанией БФТ, и подходов, заложенных в его основу. </w:t>
      </w:r>
    </w:p>
    <w:p w:rsidR="00F66AFC" w:rsidRDefault="00F66AFC" w:rsidP="00F66AFC">
      <w:pPr>
        <w:spacing w:before="120" w:after="240" w:line="312" w:lineRule="atLeast"/>
        <w:ind w:firstLine="709"/>
        <w:jc w:val="both"/>
        <w:rPr>
          <w:rFonts w:ascii="Times New Roman" w:eastAsia="Times New Roman" w:hAnsi="Times New Roman" w:cs="Times New Roman"/>
          <w:sz w:val="24"/>
          <w:szCs w:val="24"/>
          <w:lang w:eastAsia="ru-RU"/>
        </w:rPr>
      </w:pPr>
    </w:p>
    <w:p w:rsidR="00F66AFC" w:rsidRDefault="00F66AFC" w:rsidP="00F66AFC">
      <w:pPr>
        <w:spacing w:before="120" w:after="240" w:line="312" w:lineRule="atLeast"/>
        <w:ind w:firstLine="709"/>
        <w:jc w:val="both"/>
        <w:rPr>
          <w:rFonts w:ascii="Times New Roman" w:eastAsia="Times New Roman" w:hAnsi="Times New Roman" w:cs="Times New Roman"/>
          <w:sz w:val="24"/>
          <w:szCs w:val="24"/>
          <w:lang w:eastAsia="ru-RU"/>
        </w:rPr>
      </w:pPr>
    </w:p>
    <w:p w:rsidR="00F66AFC" w:rsidRDefault="00F66AFC" w:rsidP="00F66AFC">
      <w:pPr>
        <w:spacing w:before="120" w:after="240" w:line="312" w:lineRule="atLeast"/>
        <w:ind w:firstLine="709"/>
        <w:jc w:val="both"/>
        <w:rPr>
          <w:rFonts w:ascii="Times New Roman" w:eastAsia="Times New Roman" w:hAnsi="Times New Roman" w:cs="Times New Roman"/>
          <w:sz w:val="24"/>
          <w:szCs w:val="24"/>
          <w:lang w:eastAsia="ru-RU"/>
        </w:rPr>
      </w:pPr>
    </w:p>
    <w:p w:rsidR="00F66AFC" w:rsidRDefault="00F66AFC" w:rsidP="00F66AFC">
      <w:pPr>
        <w:spacing w:before="120" w:after="240" w:line="312" w:lineRule="atLeast"/>
        <w:ind w:firstLine="709"/>
        <w:jc w:val="both"/>
        <w:rPr>
          <w:rFonts w:ascii="Times New Roman" w:eastAsia="Times New Roman" w:hAnsi="Times New Roman" w:cs="Times New Roman"/>
          <w:sz w:val="24"/>
          <w:szCs w:val="24"/>
          <w:lang w:eastAsia="ru-RU"/>
        </w:rPr>
      </w:pPr>
    </w:p>
    <w:p w:rsidR="00F66AFC" w:rsidRPr="00F66AFC" w:rsidRDefault="00F66AFC" w:rsidP="00F66AFC">
      <w:pPr>
        <w:spacing w:before="120" w:after="240" w:line="312" w:lineRule="atLeast"/>
        <w:ind w:firstLine="709"/>
        <w:jc w:val="both"/>
        <w:rPr>
          <w:rFonts w:ascii="Times New Roman" w:eastAsia="Times New Roman" w:hAnsi="Times New Roman" w:cs="Times New Roman"/>
          <w:sz w:val="24"/>
          <w:szCs w:val="24"/>
          <w:lang w:eastAsia="ru-RU"/>
        </w:rPr>
      </w:pPr>
      <w:r w:rsidRPr="00F66AFC">
        <w:rPr>
          <w:rFonts w:ascii="Times New Roman" w:eastAsia="Times New Roman" w:hAnsi="Times New Roman" w:cs="Times New Roman"/>
          <w:noProof/>
          <w:sz w:val="24"/>
          <w:szCs w:val="24"/>
          <w:lang w:eastAsia="ru-RU"/>
        </w:rPr>
        <w:lastRenderedPageBreak/>
        <w:drawing>
          <wp:inline distT="0" distB="0" distL="0" distR="0">
            <wp:extent cx="5419725" cy="6818014"/>
            <wp:effectExtent l="0" t="0" r="0" b="1905"/>
            <wp:docPr id="3" name="Рисунок 3" descr="76.png">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76.png">
                      <a:hlinkClick r:id="rId9"/>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419725" cy="6818014"/>
                    </a:xfrm>
                    <a:prstGeom prst="rect">
                      <a:avLst/>
                    </a:prstGeom>
                    <a:noFill/>
                    <a:ln>
                      <a:noFill/>
                    </a:ln>
                  </pic:spPr>
                </pic:pic>
              </a:graphicData>
            </a:graphic>
          </wp:inline>
        </w:drawing>
      </w:r>
    </w:p>
    <w:p w:rsidR="001C3D41" w:rsidRPr="00F66AFC" w:rsidRDefault="001C3D41" w:rsidP="00F66AFC">
      <w:pPr>
        <w:spacing w:before="100" w:beforeAutospacing="1" w:after="144" w:line="312" w:lineRule="atLeast"/>
        <w:ind w:firstLine="709"/>
        <w:jc w:val="both"/>
        <w:outlineLvl w:val="2"/>
        <w:rPr>
          <w:rFonts w:ascii="Times New Roman" w:eastAsia="Times New Roman" w:hAnsi="Times New Roman" w:cs="Times New Roman"/>
          <w:b/>
          <w:bCs/>
          <w:caps/>
          <w:sz w:val="24"/>
          <w:szCs w:val="24"/>
          <w:lang w:eastAsia="ru-RU"/>
        </w:rPr>
      </w:pPr>
      <w:r w:rsidRPr="00F66AFC">
        <w:rPr>
          <w:rFonts w:ascii="Times New Roman" w:eastAsia="Times New Roman" w:hAnsi="Times New Roman" w:cs="Times New Roman"/>
          <w:b/>
          <w:bCs/>
          <w:caps/>
          <w:sz w:val="24"/>
          <w:szCs w:val="24"/>
          <w:lang w:eastAsia="ru-RU"/>
        </w:rPr>
        <w:t>«Решаем вместе»</w:t>
      </w:r>
    </w:p>
    <w:p w:rsidR="001C3D41" w:rsidRPr="00F66AFC" w:rsidRDefault="001C3D41" w:rsidP="00F66AFC">
      <w:pPr>
        <w:spacing w:before="120" w:after="240" w:line="312" w:lineRule="atLeast"/>
        <w:ind w:firstLine="709"/>
        <w:jc w:val="both"/>
        <w:rPr>
          <w:rFonts w:ascii="Times New Roman" w:eastAsia="Times New Roman" w:hAnsi="Times New Roman" w:cs="Times New Roman"/>
          <w:sz w:val="24"/>
          <w:szCs w:val="24"/>
          <w:lang w:eastAsia="ru-RU"/>
        </w:rPr>
      </w:pPr>
      <w:r w:rsidRPr="00F66AFC">
        <w:rPr>
          <w:rFonts w:ascii="Times New Roman" w:eastAsia="Times New Roman" w:hAnsi="Times New Roman" w:cs="Times New Roman"/>
          <w:sz w:val="24"/>
          <w:szCs w:val="24"/>
          <w:lang w:eastAsia="ru-RU"/>
        </w:rPr>
        <w:t>Как было отмечено, обычно имеющиеся порталы решают какую-то одну задачу (опросы, размещение нормативных правовых актов и справочных материалов, аналог СМИ). Лишь когда порталы станут единым центром для обеспечения коммуникации между населением и органами власти, они будут по-настоящему востребованными. Базовая задача портала — дать пользователю представление о том, что такое инициативное бюджетирование, как работает механизм, какой порядок действий на различных этапах реализации проектов. Обязательное условие — предоставление полной и структурированной информации в доступной форме (схемы, рисунки и </w:t>
      </w:r>
      <w:proofErr w:type="spellStart"/>
      <w:r w:rsidRPr="00F66AFC">
        <w:rPr>
          <w:rFonts w:ascii="Times New Roman" w:eastAsia="Times New Roman" w:hAnsi="Times New Roman" w:cs="Times New Roman"/>
          <w:sz w:val="24"/>
          <w:szCs w:val="24"/>
          <w:lang w:eastAsia="ru-RU"/>
        </w:rPr>
        <w:t>инфографика</w:t>
      </w:r>
      <w:proofErr w:type="spellEnd"/>
      <w:r w:rsidRPr="00F66AFC">
        <w:rPr>
          <w:rFonts w:ascii="Times New Roman" w:eastAsia="Times New Roman" w:hAnsi="Times New Roman" w:cs="Times New Roman"/>
          <w:sz w:val="24"/>
          <w:szCs w:val="24"/>
          <w:lang w:eastAsia="ru-RU"/>
        </w:rPr>
        <w:t xml:space="preserve"> всегда воспринимаются легче большого массива текста). Две самые распространенные </w:t>
      </w:r>
      <w:r w:rsidRPr="00F66AFC">
        <w:rPr>
          <w:rFonts w:ascii="Times New Roman" w:eastAsia="Times New Roman" w:hAnsi="Times New Roman" w:cs="Times New Roman"/>
          <w:sz w:val="24"/>
          <w:szCs w:val="24"/>
          <w:lang w:eastAsia="ru-RU"/>
        </w:rPr>
        <w:lastRenderedPageBreak/>
        <w:t xml:space="preserve">проблемы существующих порталов — недостаточность справочных материалов (представлен только вводный текст общего характера) и затрудненный поиск (нет специального раздела, содержание материалов недоступно без скачивания документа и т. д.). </w:t>
      </w:r>
    </w:p>
    <w:p w:rsidR="001C3D41" w:rsidRPr="00F66AFC" w:rsidRDefault="001C3D41" w:rsidP="00F66AFC">
      <w:pPr>
        <w:spacing w:before="120" w:after="240" w:line="312" w:lineRule="atLeast"/>
        <w:ind w:firstLine="709"/>
        <w:jc w:val="both"/>
        <w:rPr>
          <w:rFonts w:ascii="Times New Roman" w:eastAsia="Times New Roman" w:hAnsi="Times New Roman" w:cs="Times New Roman"/>
          <w:sz w:val="24"/>
          <w:szCs w:val="24"/>
          <w:lang w:eastAsia="ru-RU"/>
        </w:rPr>
      </w:pPr>
      <w:r w:rsidRPr="00F66AFC">
        <w:rPr>
          <w:rFonts w:ascii="Times New Roman" w:eastAsia="Times New Roman" w:hAnsi="Times New Roman" w:cs="Times New Roman"/>
          <w:sz w:val="24"/>
          <w:szCs w:val="24"/>
          <w:lang w:eastAsia="ru-RU"/>
        </w:rPr>
        <w:t xml:space="preserve">На этапе первоначального наполнения портала целесообразно привлечь специалистов-методологов, занимающихся вопросами инициативного бюджетирования. Это позволит решить вопросы по формированию нормативно-методической базы по данному направлению в кратчайшие сроки и обеспечить единство принципов и подходов. </w:t>
      </w:r>
    </w:p>
    <w:p w:rsidR="001C3D41" w:rsidRPr="00F66AFC" w:rsidRDefault="001C3D41" w:rsidP="00F66AFC">
      <w:pPr>
        <w:spacing w:before="120" w:after="240" w:line="312" w:lineRule="atLeast"/>
        <w:ind w:firstLine="709"/>
        <w:jc w:val="both"/>
        <w:rPr>
          <w:rFonts w:ascii="Times New Roman" w:eastAsia="Times New Roman" w:hAnsi="Times New Roman" w:cs="Times New Roman"/>
          <w:sz w:val="24"/>
          <w:szCs w:val="24"/>
          <w:lang w:eastAsia="ru-RU"/>
        </w:rPr>
      </w:pPr>
      <w:r w:rsidRPr="00F66AFC">
        <w:rPr>
          <w:rFonts w:ascii="Times New Roman" w:eastAsia="Times New Roman" w:hAnsi="Times New Roman" w:cs="Times New Roman"/>
          <w:sz w:val="24"/>
          <w:szCs w:val="24"/>
          <w:lang w:eastAsia="ru-RU"/>
        </w:rPr>
        <w:t xml:space="preserve">Вторая задача — сопровождение реализации проектов на всех этапах. Для ее решения портал должен обеспечить: </w:t>
      </w:r>
    </w:p>
    <w:p w:rsidR="001C3D41" w:rsidRPr="00F66AFC" w:rsidRDefault="001C3D41" w:rsidP="00F66AFC">
      <w:pPr>
        <w:spacing w:before="120" w:after="240" w:line="312" w:lineRule="atLeast"/>
        <w:ind w:firstLine="709"/>
        <w:jc w:val="both"/>
        <w:rPr>
          <w:rFonts w:ascii="Times New Roman" w:eastAsia="Times New Roman" w:hAnsi="Times New Roman" w:cs="Times New Roman"/>
          <w:sz w:val="24"/>
          <w:szCs w:val="24"/>
          <w:lang w:eastAsia="ru-RU"/>
        </w:rPr>
      </w:pPr>
      <w:r w:rsidRPr="00F66AFC">
        <w:rPr>
          <w:rFonts w:ascii="Times New Roman" w:eastAsia="Times New Roman" w:hAnsi="Times New Roman" w:cs="Times New Roman"/>
          <w:sz w:val="24"/>
          <w:szCs w:val="24"/>
          <w:lang w:eastAsia="ru-RU"/>
        </w:rPr>
        <w:t xml:space="preserve">сбор информации о проблемах, беспокоящих население: возможность предложить новую инициативу и поддержать уже существующую; </w:t>
      </w:r>
    </w:p>
    <w:p w:rsidR="001C3D41" w:rsidRPr="00F66AFC" w:rsidRDefault="001C3D41" w:rsidP="00F66AFC">
      <w:pPr>
        <w:spacing w:before="120" w:after="240" w:line="312" w:lineRule="atLeast"/>
        <w:ind w:firstLine="709"/>
        <w:jc w:val="both"/>
        <w:rPr>
          <w:rFonts w:ascii="Times New Roman" w:eastAsia="Times New Roman" w:hAnsi="Times New Roman" w:cs="Times New Roman"/>
          <w:sz w:val="24"/>
          <w:szCs w:val="24"/>
          <w:lang w:eastAsia="ru-RU"/>
        </w:rPr>
      </w:pPr>
      <w:r w:rsidRPr="00F66AFC">
        <w:rPr>
          <w:rFonts w:ascii="Times New Roman" w:eastAsia="Times New Roman" w:hAnsi="Times New Roman" w:cs="Times New Roman"/>
          <w:sz w:val="24"/>
          <w:szCs w:val="24"/>
          <w:lang w:eastAsia="ru-RU"/>
        </w:rPr>
        <w:t xml:space="preserve">проведение онлайн-голосований для выбора проектов на реализацию; </w:t>
      </w:r>
    </w:p>
    <w:p w:rsidR="001C3D41" w:rsidRPr="00F66AFC" w:rsidRDefault="001C3D41" w:rsidP="00F66AFC">
      <w:pPr>
        <w:spacing w:before="120" w:after="240" w:line="312" w:lineRule="atLeast"/>
        <w:ind w:firstLine="709"/>
        <w:jc w:val="both"/>
        <w:rPr>
          <w:rFonts w:ascii="Times New Roman" w:eastAsia="Times New Roman" w:hAnsi="Times New Roman" w:cs="Times New Roman"/>
          <w:sz w:val="24"/>
          <w:szCs w:val="24"/>
          <w:lang w:eastAsia="ru-RU"/>
        </w:rPr>
      </w:pPr>
      <w:r w:rsidRPr="00F66AFC">
        <w:rPr>
          <w:rFonts w:ascii="Times New Roman" w:eastAsia="Times New Roman" w:hAnsi="Times New Roman" w:cs="Times New Roman"/>
          <w:sz w:val="24"/>
          <w:szCs w:val="24"/>
          <w:lang w:eastAsia="ru-RU"/>
        </w:rPr>
        <w:t xml:space="preserve">размещение шаблонов необходимых документов; </w:t>
      </w:r>
    </w:p>
    <w:p w:rsidR="001C3D41" w:rsidRPr="00F66AFC" w:rsidRDefault="001C3D41" w:rsidP="00F66AFC">
      <w:pPr>
        <w:spacing w:before="120" w:after="240" w:line="312" w:lineRule="atLeast"/>
        <w:ind w:firstLine="709"/>
        <w:jc w:val="both"/>
        <w:rPr>
          <w:rFonts w:ascii="Times New Roman" w:eastAsia="Times New Roman" w:hAnsi="Times New Roman" w:cs="Times New Roman"/>
          <w:sz w:val="24"/>
          <w:szCs w:val="24"/>
          <w:lang w:eastAsia="ru-RU"/>
        </w:rPr>
      </w:pPr>
      <w:r w:rsidRPr="00F66AFC">
        <w:rPr>
          <w:rFonts w:ascii="Times New Roman" w:eastAsia="Times New Roman" w:hAnsi="Times New Roman" w:cs="Times New Roman"/>
          <w:sz w:val="24"/>
          <w:szCs w:val="24"/>
          <w:lang w:eastAsia="ru-RU"/>
        </w:rPr>
        <w:t xml:space="preserve">размещение сопутствующей информации — протоколы, контракты и т. д.; </w:t>
      </w:r>
    </w:p>
    <w:p w:rsidR="001C3D41" w:rsidRPr="00F66AFC" w:rsidRDefault="001C3D41" w:rsidP="00F66AFC">
      <w:pPr>
        <w:spacing w:before="120" w:after="240" w:line="312" w:lineRule="atLeast"/>
        <w:ind w:firstLine="709"/>
        <w:jc w:val="both"/>
        <w:rPr>
          <w:rFonts w:ascii="Times New Roman" w:eastAsia="Times New Roman" w:hAnsi="Times New Roman" w:cs="Times New Roman"/>
          <w:sz w:val="24"/>
          <w:szCs w:val="24"/>
          <w:lang w:eastAsia="ru-RU"/>
        </w:rPr>
      </w:pPr>
      <w:r w:rsidRPr="00F66AFC">
        <w:rPr>
          <w:rFonts w:ascii="Times New Roman" w:eastAsia="Times New Roman" w:hAnsi="Times New Roman" w:cs="Times New Roman"/>
          <w:sz w:val="24"/>
          <w:szCs w:val="24"/>
          <w:lang w:eastAsia="ru-RU"/>
        </w:rPr>
        <w:t xml:space="preserve">возможность контроля реализуемых проектов — размещение сведений об объекте на момент отбора, перечне работ, документах проекта, фотоотчетов с датой съемки, ведомостей по проектам и т. д.; </w:t>
      </w:r>
    </w:p>
    <w:p w:rsidR="001C3D41" w:rsidRPr="00F66AFC" w:rsidRDefault="001C3D41" w:rsidP="00F66AFC">
      <w:pPr>
        <w:spacing w:before="120" w:after="240" w:line="312" w:lineRule="atLeast"/>
        <w:ind w:firstLine="709"/>
        <w:jc w:val="both"/>
        <w:rPr>
          <w:rFonts w:ascii="Times New Roman" w:eastAsia="Times New Roman" w:hAnsi="Times New Roman" w:cs="Times New Roman"/>
          <w:sz w:val="24"/>
          <w:szCs w:val="24"/>
          <w:lang w:eastAsia="ru-RU"/>
        </w:rPr>
      </w:pPr>
      <w:r w:rsidRPr="00F66AFC">
        <w:rPr>
          <w:rFonts w:ascii="Times New Roman" w:eastAsia="Times New Roman" w:hAnsi="Times New Roman" w:cs="Times New Roman"/>
          <w:sz w:val="24"/>
          <w:szCs w:val="24"/>
          <w:lang w:eastAsia="ru-RU"/>
        </w:rPr>
        <w:t>наличие постоянной обратной связи органов власти с гражданами</w:t>
      </w:r>
      <w:r w:rsidRPr="00F66AFC">
        <w:rPr>
          <w:rFonts w:ascii="Times New Roman" w:eastAsia="Times New Roman" w:hAnsi="Times New Roman" w:cs="Times New Roman"/>
          <w:sz w:val="24"/>
          <w:szCs w:val="24"/>
          <w:lang w:eastAsia="ru-RU"/>
        </w:rPr>
        <w:br w:type="textWrapping" w:clear="all"/>
        <w:t xml:space="preserve">(как вариант — наличие форума). </w:t>
      </w:r>
    </w:p>
    <w:p w:rsidR="001C3D41" w:rsidRPr="00F66AFC" w:rsidRDefault="001C3D41" w:rsidP="00F66AFC">
      <w:pPr>
        <w:spacing w:before="120" w:after="240" w:line="312" w:lineRule="atLeast"/>
        <w:ind w:firstLine="709"/>
        <w:jc w:val="both"/>
        <w:rPr>
          <w:rFonts w:ascii="Times New Roman" w:eastAsia="Times New Roman" w:hAnsi="Times New Roman" w:cs="Times New Roman"/>
          <w:sz w:val="24"/>
          <w:szCs w:val="24"/>
          <w:lang w:eastAsia="ru-RU"/>
        </w:rPr>
      </w:pPr>
      <w:r w:rsidRPr="00F66AFC">
        <w:rPr>
          <w:rFonts w:ascii="Times New Roman" w:eastAsia="Times New Roman" w:hAnsi="Times New Roman" w:cs="Times New Roman"/>
          <w:sz w:val="24"/>
          <w:szCs w:val="24"/>
          <w:lang w:eastAsia="ru-RU"/>
        </w:rPr>
        <w:t xml:space="preserve">Третья задача — анализ имеющейся информации по реализации проектов инициативного бюджетирования в разрезе направлений, стадий реализации, источников финансирования и т. д. Этот функционал будет полезен как гражданам, так и представителям органов власти. Гражданам это позволяет сравнить проект, в котором они участвуют, с имеющимся опытом. </w:t>
      </w:r>
      <w:proofErr w:type="gramStart"/>
      <w:r w:rsidRPr="00F66AFC">
        <w:rPr>
          <w:rFonts w:ascii="Times New Roman" w:eastAsia="Times New Roman" w:hAnsi="Times New Roman" w:cs="Times New Roman"/>
          <w:sz w:val="24"/>
          <w:szCs w:val="24"/>
          <w:lang w:eastAsia="ru-RU"/>
        </w:rPr>
        <w:t xml:space="preserve">Органы власти могут использовать полученную аналитику при планировании дальнейших мероприятий по развитию инициативного бюджетирования в регионе, для формирования текущей отчетности и т. д. </w:t>
      </w:r>
      <w:proofErr w:type="gramEnd"/>
    </w:p>
    <w:p w:rsidR="001C3D41" w:rsidRPr="00F66AFC" w:rsidRDefault="001C3D41" w:rsidP="00F66AFC">
      <w:pPr>
        <w:spacing w:before="120" w:after="240" w:line="312" w:lineRule="atLeast"/>
        <w:ind w:firstLine="709"/>
        <w:jc w:val="both"/>
        <w:rPr>
          <w:rFonts w:ascii="Times New Roman" w:eastAsia="Times New Roman" w:hAnsi="Times New Roman" w:cs="Times New Roman"/>
          <w:sz w:val="24"/>
          <w:szCs w:val="24"/>
          <w:lang w:eastAsia="ru-RU"/>
        </w:rPr>
      </w:pPr>
      <w:r w:rsidRPr="00F66AFC">
        <w:rPr>
          <w:rFonts w:ascii="Times New Roman" w:eastAsia="Times New Roman" w:hAnsi="Times New Roman" w:cs="Times New Roman"/>
          <w:sz w:val="24"/>
          <w:szCs w:val="24"/>
          <w:lang w:eastAsia="ru-RU"/>
        </w:rPr>
        <w:t xml:space="preserve">Портал с таким функционалом будет актуален как для крупного города, так и для субъекта РФ в целом, так как станет общей площадкой для всех муниципальных образований. Это позволит субъекту проводить единую политику в части реализации проектов гражданских инициатив, а муниципальным образованиям использовать общие наработки с учетом региональной специфики. Именно на решение данных задач направлен созданный Компанией «Бюджетные и Финансовые Технологии» продукт по </w:t>
      </w:r>
      <w:proofErr w:type="gramStart"/>
      <w:r w:rsidRPr="00F66AFC">
        <w:rPr>
          <w:rFonts w:ascii="Times New Roman" w:eastAsia="Times New Roman" w:hAnsi="Times New Roman" w:cs="Times New Roman"/>
          <w:sz w:val="24"/>
          <w:szCs w:val="24"/>
          <w:lang w:eastAsia="ru-RU"/>
        </w:rPr>
        <w:t>инициативному</w:t>
      </w:r>
      <w:proofErr w:type="gramEnd"/>
      <w:r w:rsidRPr="00F66AFC">
        <w:rPr>
          <w:rFonts w:ascii="Times New Roman" w:eastAsia="Times New Roman" w:hAnsi="Times New Roman" w:cs="Times New Roman"/>
          <w:sz w:val="24"/>
          <w:szCs w:val="24"/>
          <w:lang w:eastAsia="ru-RU"/>
        </w:rPr>
        <w:t xml:space="preserve"> бюджетированию — портал «Решаем вместе». </w:t>
      </w:r>
    </w:p>
    <w:p w:rsidR="001C3D41" w:rsidRPr="00F66AFC" w:rsidRDefault="001C3D41" w:rsidP="00F66AFC">
      <w:pPr>
        <w:spacing w:before="120" w:after="240" w:line="312" w:lineRule="atLeast"/>
        <w:ind w:firstLine="709"/>
        <w:jc w:val="both"/>
        <w:rPr>
          <w:rFonts w:ascii="Times New Roman" w:eastAsia="Times New Roman" w:hAnsi="Times New Roman" w:cs="Times New Roman"/>
          <w:sz w:val="24"/>
          <w:szCs w:val="24"/>
          <w:lang w:eastAsia="ru-RU"/>
        </w:rPr>
      </w:pPr>
      <w:r w:rsidRPr="00F66AFC">
        <w:rPr>
          <w:rFonts w:ascii="Times New Roman" w:eastAsia="Times New Roman" w:hAnsi="Times New Roman" w:cs="Times New Roman"/>
          <w:sz w:val="24"/>
          <w:szCs w:val="24"/>
          <w:lang w:eastAsia="ru-RU"/>
        </w:rPr>
        <w:t xml:space="preserve">Зарегистрироваться на портале может любой гражданин, в том числе через ЕСИА. После регистрации он может предложить инициативу, подать заявку на вступление в инициативную группу либо проголосовать за проекты, которые прошли отбор. В целом портал «Решаем вместе» обеспечивает сопровождение полного цикла мероприятий </w:t>
      </w:r>
      <w:r w:rsidRPr="00F66AFC">
        <w:rPr>
          <w:rFonts w:ascii="Times New Roman" w:eastAsia="Times New Roman" w:hAnsi="Times New Roman" w:cs="Times New Roman"/>
          <w:sz w:val="24"/>
          <w:szCs w:val="24"/>
          <w:lang w:eastAsia="ru-RU"/>
        </w:rPr>
        <w:lastRenderedPageBreak/>
        <w:t xml:space="preserve">инициативного бюджетирования: прием заявок, проведение голосований, формирование и выгрузку отчетов (в личном кабинете сотрудника органа власти представлена основная статистическая и аналитическая информация по инициативам и проектам). </w:t>
      </w:r>
    </w:p>
    <w:p w:rsidR="001C3D41" w:rsidRPr="00F66AFC" w:rsidRDefault="001C3D41" w:rsidP="00F66AFC">
      <w:pPr>
        <w:spacing w:before="120" w:after="240" w:line="312" w:lineRule="atLeast"/>
        <w:ind w:firstLine="709"/>
        <w:jc w:val="both"/>
        <w:rPr>
          <w:rFonts w:ascii="Times New Roman" w:eastAsia="Times New Roman" w:hAnsi="Times New Roman" w:cs="Times New Roman"/>
          <w:sz w:val="24"/>
          <w:szCs w:val="24"/>
          <w:lang w:eastAsia="ru-RU"/>
        </w:rPr>
      </w:pPr>
      <w:r w:rsidRPr="00F66AFC">
        <w:rPr>
          <w:rFonts w:ascii="Times New Roman" w:eastAsia="Times New Roman" w:hAnsi="Times New Roman" w:cs="Times New Roman"/>
          <w:sz w:val="24"/>
          <w:szCs w:val="24"/>
          <w:lang w:eastAsia="ru-RU"/>
        </w:rPr>
        <w:t xml:space="preserve">Запуск портала «Решаем вместе» нацелен на достижение социальных, экономических и управленческих эффектов за счет предоставления гражданам возможности оказывать реальное влияние на решение наболевших и острых проблем. В результате растет уровень доверия граждан к органам власти, повышается качество выполняемых работ и зачастую снижается стоимость проектов, а главное — существенно повышается качество жизни. </w:t>
      </w:r>
    </w:p>
    <w:p w:rsidR="00F66AFC" w:rsidRDefault="00F66AFC" w:rsidP="00F66AFC">
      <w:pPr>
        <w:spacing w:before="100" w:beforeAutospacing="1" w:after="144" w:line="312" w:lineRule="atLeast"/>
        <w:ind w:firstLine="709"/>
        <w:jc w:val="both"/>
        <w:outlineLvl w:val="2"/>
        <w:rPr>
          <w:rFonts w:ascii="Times New Roman" w:eastAsia="Times New Roman" w:hAnsi="Times New Roman" w:cs="Times New Roman"/>
          <w:b/>
          <w:bCs/>
          <w:caps/>
          <w:sz w:val="24"/>
          <w:szCs w:val="24"/>
          <w:lang w:eastAsia="ru-RU"/>
        </w:rPr>
      </w:pPr>
      <w:r w:rsidRPr="001653B0">
        <w:drawing>
          <wp:inline distT="0" distB="0" distL="0" distR="0" wp14:anchorId="3B19AA3B" wp14:editId="62A46D94">
            <wp:extent cx="3941808" cy="6038850"/>
            <wp:effectExtent l="0" t="0" r="1905" b="0"/>
            <wp:docPr id="2" name="Рисунок 2" descr="77.png">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77.png">
                      <a:hlinkClick r:id="rId11"/>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941808" cy="6038850"/>
                    </a:xfrm>
                    <a:prstGeom prst="rect">
                      <a:avLst/>
                    </a:prstGeom>
                    <a:noFill/>
                    <a:ln>
                      <a:noFill/>
                    </a:ln>
                  </pic:spPr>
                </pic:pic>
              </a:graphicData>
            </a:graphic>
          </wp:inline>
        </w:drawing>
      </w:r>
    </w:p>
    <w:p w:rsidR="001C3D41" w:rsidRPr="00F66AFC" w:rsidRDefault="001C3D41" w:rsidP="00F66AFC">
      <w:pPr>
        <w:spacing w:before="100" w:beforeAutospacing="1" w:after="144" w:line="312" w:lineRule="atLeast"/>
        <w:ind w:firstLine="709"/>
        <w:jc w:val="both"/>
        <w:outlineLvl w:val="2"/>
        <w:rPr>
          <w:rFonts w:ascii="Times New Roman" w:eastAsia="Times New Roman" w:hAnsi="Times New Roman" w:cs="Times New Roman"/>
          <w:b/>
          <w:bCs/>
          <w:caps/>
          <w:sz w:val="24"/>
          <w:szCs w:val="24"/>
          <w:lang w:eastAsia="ru-RU"/>
        </w:rPr>
      </w:pPr>
      <w:r w:rsidRPr="00F66AFC">
        <w:rPr>
          <w:rFonts w:ascii="Times New Roman" w:eastAsia="Times New Roman" w:hAnsi="Times New Roman" w:cs="Times New Roman"/>
          <w:b/>
          <w:bCs/>
          <w:caps/>
          <w:sz w:val="24"/>
          <w:szCs w:val="24"/>
          <w:lang w:eastAsia="ru-RU"/>
        </w:rPr>
        <w:t>Факторы развития инициативного бюджетирования</w:t>
      </w:r>
    </w:p>
    <w:p w:rsidR="001C3D41" w:rsidRPr="00F66AFC" w:rsidRDefault="00F66AFC" w:rsidP="00F66AFC">
      <w:pPr>
        <w:spacing w:line="240" w:lineRule="auto"/>
        <w:ind w:firstLine="709"/>
        <w:jc w:val="both"/>
        <w:rPr>
          <w:rFonts w:ascii="Times New Roman" w:eastAsia="Times New Roman" w:hAnsi="Times New Roman" w:cs="Times New Roman"/>
          <w:sz w:val="24"/>
          <w:szCs w:val="24"/>
          <w:lang w:eastAsia="ru-RU"/>
        </w:rPr>
      </w:pPr>
      <w:hyperlink r:id="rId13" w:history="1"/>
    </w:p>
    <w:p w:rsidR="001C3D41" w:rsidRPr="00F66AFC" w:rsidRDefault="001C3D41" w:rsidP="00F66AFC">
      <w:pPr>
        <w:spacing w:before="120" w:after="240" w:line="312" w:lineRule="atLeast"/>
        <w:ind w:firstLine="709"/>
        <w:jc w:val="both"/>
        <w:rPr>
          <w:rFonts w:ascii="Times New Roman" w:eastAsia="Times New Roman" w:hAnsi="Times New Roman" w:cs="Times New Roman"/>
          <w:sz w:val="24"/>
          <w:szCs w:val="24"/>
          <w:lang w:eastAsia="ru-RU"/>
        </w:rPr>
      </w:pPr>
      <w:r w:rsidRPr="00F66AFC">
        <w:rPr>
          <w:rFonts w:ascii="Times New Roman" w:eastAsia="Times New Roman" w:hAnsi="Times New Roman" w:cs="Times New Roman"/>
          <w:sz w:val="24"/>
          <w:szCs w:val="24"/>
          <w:lang w:eastAsia="ru-RU"/>
        </w:rPr>
        <w:lastRenderedPageBreak/>
        <w:t xml:space="preserve">Обобщая все вышесказанное, а также имеющуюся практику, к основным факторам успешного развития инициативного бюджетирования можно отнести: </w:t>
      </w:r>
    </w:p>
    <w:p w:rsidR="001C3D41" w:rsidRPr="00F66AFC" w:rsidRDefault="001C3D41" w:rsidP="00F66AFC">
      <w:pPr>
        <w:spacing w:before="120" w:after="240" w:line="312" w:lineRule="atLeast"/>
        <w:ind w:firstLine="709"/>
        <w:jc w:val="both"/>
        <w:rPr>
          <w:rFonts w:ascii="Times New Roman" w:eastAsia="Times New Roman" w:hAnsi="Times New Roman" w:cs="Times New Roman"/>
          <w:sz w:val="24"/>
          <w:szCs w:val="24"/>
          <w:lang w:eastAsia="ru-RU"/>
        </w:rPr>
      </w:pPr>
      <w:r w:rsidRPr="00F66AFC">
        <w:rPr>
          <w:rFonts w:ascii="Times New Roman" w:eastAsia="Times New Roman" w:hAnsi="Times New Roman" w:cs="Times New Roman"/>
          <w:sz w:val="24"/>
          <w:szCs w:val="24"/>
          <w:lang w:eastAsia="ru-RU"/>
        </w:rPr>
        <w:t xml:space="preserve">1. Отношение властей. Повышение заинтересованности возможно через включение в показатели </w:t>
      </w:r>
      <w:proofErr w:type="gramStart"/>
      <w:r w:rsidRPr="00F66AFC">
        <w:rPr>
          <w:rFonts w:ascii="Times New Roman" w:eastAsia="Times New Roman" w:hAnsi="Times New Roman" w:cs="Times New Roman"/>
          <w:sz w:val="24"/>
          <w:szCs w:val="24"/>
          <w:lang w:eastAsia="ru-RU"/>
        </w:rPr>
        <w:t>оценки эффективности деятельности органов власти такого</w:t>
      </w:r>
      <w:proofErr w:type="gramEnd"/>
      <w:r w:rsidRPr="00F66AFC">
        <w:rPr>
          <w:rFonts w:ascii="Times New Roman" w:eastAsia="Times New Roman" w:hAnsi="Times New Roman" w:cs="Times New Roman"/>
          <w:sz w:val="24"/>
          <w:szCs w:val="24"/>
          <w:lang w:eastAsia="ru-RU"/>
        </w:rPr>
        <w:t xml:space="preserve"> показателя, как «доля вовлечения жителей региона/муниципального образования в обсуждение и реализацию проектов инициативного бюджетирования». </w:t>
      </w:r>
    </w:p>
    <w:p w:rsidR="001C3D41" w:rsidRPr="00F66AFC" w:rsidRDefault="001C3D41" w:rsidP="00F66AFC">
      <w:pPr>
        <w:spacing w:before="120" w:after="240" w:line="312" w:lineRule="atLeast"/>
        <w:ind w:firstLine="709"/>
        <w:jc w:val="both"/>
        <w:rPr>
          <w:rFonts w:ascii="Times New Roman" w:eastAsia="Times New Roman" w:hAnsi="Times New Roman" w:cs="Times New Roman"/>
          <w:sz w:val="24"/>
          <w:szCs w:val="24"/>
          <w:lang w:eastAsia="ru-RU"/>
        </w:rPr>
      </w:pPr>
      <w:r w:rsidRPr="00F66AFC">
        <w:rPr>
          <w:rFonts w:ascii="Times New Roman" w:eastAsia="Times New Roman" w:hAnsi="Times New Roman" w:cs="Times New Roman"/>
          <w:sz w:val="24"/>
          <w:szCs w:val="24"/>
          <w:lang w:eastAsia="ru-RU"/>
        </w:rPr>
        <w:t xml:space="preserve">2. Учет специфики региона. Важно применение тех механизмов, которые наиболее эффективны на той или иной территории: собрания в сельских поселениях, онлайн-инструменты в крупных населенных пунктах и т. д. </w:t>
      </w:r>
    </w:p>
    <w:p w:rsidR="001C3D41" w:rsidRPr="00F66AFC" w:rsidRDefault="001C3D41" w:rsidP="00F66AFC">
      <w:pPr>
        <w:spacing w:before="120" w:after="240" w:line="312" w:lineRule="atLeast"/>
        <w:ind w:firstLine="709"/>
        <w:jc w:val="both"/>
        <w:rPr>
          <w:rFonts w:ascii="Times New Roman" w:eastAsia="Times New Roman" w:hAnsi="Times New Roman" w:cs="Times New Roman"/>
          <w:sz w:val="24"/>
          <w:szCs w:val="24"/>
          <w:lang w:eastAsia="ru-RU"/>
        </w:rPr>
      </w:pPr>
      <w:r w:rsidRPr="00F66AFC">
        <w:rPr>
          <w:rFonts w:ascii="Times New Roman" w:eastAsia="Times New Roman" w:hAnsi="Times New Roman" w:cs="Times New Roman"/>
          <w:sz w:val="24"/>
          <w:szCs w:val="24"/>
          <w:lang w:eastAsia="ru-RU"/>
        </w:rPr>
        <w:t xml:space="preserve">3. Наличие методологической и нормативно-правовой базы. Внедряемая практика инициативного бюджетирования должна быть прозрачной, понятной для широкого круга граждан и устанавливать единые для всех правила. </w:t>
      </w:r>
    </w:p>
    <w:p w:rsidR="001C3D41" w:rsidRPr="00F66AFC" w:rsidRDefault="001C3D41" w:rsidP="00F66AFC">
      <w:pPr>
        <w:spacing w:before="120" w:after="240" w:line="312" w:lineRule="atLeast"/>
        <w:ind w:firstLine="709"/>
        <w:jc w:val="both"/>
        <w:rPr>
          <w:rFonts w:ascii="Times New Roman" w:eastAsia="Times New Roman" w:hAnsi="Times New Roman" w:cs="Times New Roman"/>
          <w:sz w:val="24"/>
          <w:szCs w:val="24"/>
          <w:lang w:eastAsia="ru-RU"/>
        </w:rPr>
      </w:pPr>
      <w:r w:rsidRPr="00F66AFC">
        <w:rPr>
          <w:rFonts w:ascii="Times New Roman" w:eastAsia="Times New Roman" w:hAnsi="Times New Roman" w:cs="Times New Roman"/>
          <w:sz w:val="24"/>
          <w:szCs w:val="24"/>
          <w:lang w:eastAsia="ru-RU"/>
        </w:rPr>
        <w:t xml:space="preserve">4. Наличие площадки для диалога между органами власти и населением. Это необходимо для повышения уровня доверия населения к действиям органов власти (прежде всего за счет увеличения прозрачности управленческих решений чиновников), для повышения бюджетной грамотности граждан (изучение справочных материалов по теме). В качестве такой площадки может выступать специальный портал или раздел официального сайта органов власти. </w:t>
      </w:r>
    </w:p>
    <w:p w:rsidR="001C3D41" w:rsidRPr="00F66AFC" w:rsidRDefault="001C3D41" w:rsidP="00F66AFC">
      <w:pPr>
        <w:spacing w:before="120" w:after="240" w:line="312" w:lineRule="atLeast"/>
        <w:ind w:firstLine="709"/>
        <w:jc w:val="both"/>
        <w:rPr>
          <w:rFonts w:ascii="Times New Roman" w:eastAsia="Times New Roman" w:hAnsi="Times New Roman" w:cs="Times New Roman"/>
          <w:sz w:val="24"/>
          <w:szCs w:val="24"/>
          <w:lang w:eastAsia="ru-RU"/>
        </w:rPr>
      </w:pPr>
      <w:r w:rsidRPr="00F66AFC">
        <w:rPr>
          <w:rFonts w:ascii="Times New Roman" w:eastAsia="Times New Roman" w:hAnsi="Times New Roman" w:cs="Times New Roman"/>
          <w:sz w:val="24"/>
          <w:szCs w:val="24"/>
          <w:lang w:eastAsia="ru-RU"/>
        </w:rPr>
        <w:t xml:space="preserve">5. Наличие комплексного сопровождения. Если не регулировать и не сопровождать процесс работы с населением, то он изживет себя. Эффективная реализация проектов инициативного бюджетирования возможна только при наличии постоянной обратной </w:t>
      </w:r>
      <w:proofErr w:type="gramStart"/>
      <w:r w:rsidRPr="00F66AFC">
        <w:rPr>
          <w:rFonts w:ascii="Times New Roman" w:eastAsia="Times New Roman" w:hAnsi="Times New Roman" w:cs="Times New Roman"/>
          <w:sz w:val="24"/>
          <w:szCs w:val="24"/>
          <w:lang w:eastAsia="ru-RU"/>
        </w:rPr>
        <w:t>связи</w:t>
      </w:r>
      <w:proofErr w:type="gramEnd"/>
      <w:r w:rsidRPr="00F66AFC">
        <w:rPr>
          <w:rFonts w:ascii="Times New Roman" w:eastAsia="Times New Roman" w:hAnsi="Times New Roman" w:cs="Times New Roman"/>
          <w:sz w:val="24"/>
          <w:szCs w:val="24"/>
          <w:lang w:eastAsia="ru-RU"/>
        </w:rPr>
        <w:t xml:space="preserve"> как со стороны органов власти, так и со стороны населения. Важно донести до граждан мысль, что инициативное бюджетирование — это не участие в реализации одного самого злободневного проекта, а постоянная совместная работа по развитию территории. </w:t>
      </w:r>
    </w:p>
    <w:p w:rsidR="001C3D41" w:rsidRPr="00F66AFC" w:rsidRDefault="001C3D41" w:rsidP="00F66AFC">
      <w:pPr>
        <w:spacing w:before="120" w:after="240" w:line="312" w:lineRule="atLeast"/>
        <w:ind w:firstLine="709"/>
        <w:jc w:val="both"/>
        <w:rPr>
          <w:rFonts w:ascii="Times New Roman" w:eastAsia="Times New Roman" w:hAnsi="Times New Roman" w:cs="Times New Roman"/>
          <w:sz w:val="24"/>
          <w:szCs w:val="24"/>
          <w:lang w:eastAsia="ru-RU"/>
        </w:rPr>
      </w:pPr>
      <w:r w:rsidRPr="00F66AFC">
        <w:rPr>
          <w:rFonts w:ascii="Times New Roman" w:eastAsia="Times New Roman" w:hAnsi="Times New Roman" w:cs="Times New Roman"/>
          <w:sz w:val="24"/>
          <w:szCs w:val="24"/>
          <w:lang w:eastAsia="ru-RU"/>
        </w:rPr>
        <w:t xml:space="preserve">Только при учете обозначенных факторов можно рассчитывать на положительные эффекты от реализации проектов </w:t>
      </w:r>
      <w:proofErr w:type="gramStart"/>
      <w:r w:rsidRPr="00F66AFC">
        <w:rPr>
          <w:rFonts w:ascii="Times New Roman" w:eastAsia="Times New Roman" w:hAnsi="Times New Roman" w:cs="Times New Roman"/>
          <w:sz w:val="24"/>
          <w:szCs w:val="24"/>
          <w:lang w:eastAsia="ru-RU"/>
        </w:rPr>
        <w:t>инициативного</w:t>
      </w:r>
      <w:proofErr w:type="gramEnd"/>
      <w:r w:rsidRPr="00F66AFC">
        <w:rPr>
          <w:rFonts w:ascii="Times New Roman" w:eastAsia="Times New Roman" w:hAnsi="Times New Roman" w:cs="Times New Roman"/>
          <w:sz w:val="24"/>
          <w:szCs w:val="24"/>
          <w:lang w:eastAsia="ru-RU"/>
        </w:rPr>
        <w:t xml:space="preserve"> бюджетирования. </w:t>
      </w:r>
    </w:p>
    <w:p w:rsidR="001C3D41" w:rsidRPr="00F66AFC" w:rsidRDefault="001C3D41" w:rsidP="00F66AFC">
      <w:pPr>
        <w:spacing w:before="120" w:after="240" w:line="312" w:lineRule="atLeast"/>
        <w:jc w:val="both"/>
        <w:rPr>
          <w:rFonts w:ascii="Times New Roman" w:eastAsia="Times New Roman" w:hAnsi="Times New Roman" w:cs="Times New Roman"/>
          <w:sz w:val="24"/>
          <w:szCs w:val="24"/>
          <w:lang w:eastAsia="ru-RU"/>
        </w:rPr>
      </w:pPr>
      <w:r w:rsidRPr="00F66AFC">
        <w:rPr>
          <w:rFonts w:ascii="Times New Roman" w:eastAsia="Times New Roman" w:hAnsi="Times New Roman" w:cs="Times New Roman"/>
          <w:b/>
          <w:bCs/>
          <w:sz w:val="24"/>
          <w:szCs w:val="24"/>
          <w:lang w:eastAsia="ru-RU"/>
        </w:rPr>
        <w:t>Таблица. Что дает внедрение механизмов инициативного бюджетирования гражданам и власти</w:t>
      </w:r>
      <w:r w:rsidRPr="00F66AFC">
        <w:rPr>
          <w:rFonts w:ascii="Times New Roman" w:eastAsia="Times New Roman" w:hAnsi="Times New Roman" w:cs="Times New Roman"/>
          <w:sz w:val="24"/>
          <w:szCs w:val="24"/>
          <w:lang w:eastAsia="ru-RU"/>
        </w:rPr>
        <w:t xml:space="preserve"> </w:t>
      </w:r>
    </w:p>
    <w:tbl>
      <w:tblPr>
        <w:tblW w:w="0" w:type="auto"/>
        <w:tblCellMar>
          <w:left w:w="0" w:type="dxa"/>
          <w:right w:w="0" w:type="dxa"/>
        </w:tblCellMar>
        <w:tblLook w:val="04A0" w:firstRow="1" w:lastRow="0" w:firstColumn="1" w:lastColumn="0" w:noHBand="0" w:noVBand="1"/>
      </w:tblPr>
      <w:tblGrid>
        <w:gridCol w:w="2673"/>
        <w:gridCol w:w="3326"/>
        <w:gridCol w:w="3596"/>
      </w:tblGrid>
      <w:tr w:rsidR="00F66AFC" w:rsidRPr="00F66AFC" w:rsidTr="001C3D41">
        <w:trPr>
          <w:tblHeader/>
        </w:trPr>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rsidR="001C3D41" w:rsidRPr="00F66AFC" w:rsidRDefault="001C3D41" w:rsidP="00F66AFC">
            <w:pPr>
              <w:spacing w:after="0" w:line="312" w:lineRule="atLeast"/>
              <w:ind w:firstLine="709"/>
              <w:jc w:val="both"/>
              <w:rPr>
                <w:rFonts w:ascii="Times New Roman" w:eastAsia="Times New Roman" w:hAnsi="Times New Roman" w:cs="Times New Roman"/>
                <w:sz w:val="24"/>
                <w:szCs w:val="24"/>
                <w:lang w:eastAsia="ru-RU"/>
              </w:rPr>
            </w:pPr>
            <w:r w:rsidRPr="00F66AFC">
              <w:rPr>
                <w:rFonts w:ascii="Times New Roman" w:eastAsia="Times New Roman" w:hAnsi="Times New Roman" w:cs="Times New Roman"/>
                <w:sz w:val="24"/>
                <w:szCs w:val="24"/>
                <w:lang w:eastAsia="ru-RU"/>
              </w:rPr>
              <w:t xml:space="preserve">Механизм ИБ </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rsidR="001C3D41" w:rsidRPr="00F66AFC" w:rsidRDefault="001C3D41" w:rsidP="00F66AFC">
            <w:pPr>
              <w:spacing w:after="0" w:line="312" w:lineRule="atLeast"/>
              <w:ind w:firstLine="709"/>
              <w:jc w:val="both"/>
              <w:rPr>
                <w:rFonts w:ascii="Times New Roman" w:eastAsia="Times New Roman" w:hAnsi="Times New Roman" w:cs="Times New Roman"/>
                <w:sz w:val="24"/>
                <w:szCs w:val="24"/>
                <w:lang w:eastAsia="ru-RU"/>
              </w:rPr>
            </w:pPr>
            <w:r w:rsidRPr="00F66AFC">
              <w:rPr>
                <w:rFonts w:ascii="Times New Roman" w:eastAsia="Times New Roman" w:hAnsi="Times New Roman" w:cs="Times New Roman"/>
                <w:sz w:val="24"/>
                <w:szCs w:val="24"/>
                <w:lang w:eastAsia="ru-RU"/>
              </w:rPr>
              <w:t xml:space="preserve">Что дает населению </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rsidR="001C3D41" w:rsidRPr="00F66AFC" w:rsidRDefault="001C3D41" w:rsidP="00F66AFC">
            <w:pPr>
              <w:spacing w:after="0" w:line="312" w:lineRule="atLeast"/>
              <w:ind w:firstLine="709"/>
              <w:jc w:val="both"/>
              <w:rPr>
                <w:rFonts w:ascii="Times New Roman" w:eastAsia="Times New Roman" w:hAnsi="Times New Roman" w:cs="Times New Roman"/>
                <w:sz w:val="24"/>
                <w:szCs w:val="24"/>
                <w:lang w:eastAsia="ru-RU"/>
              </w:rPr>
            </w:pPr>
            <w:r w:rsidRPr="00F66AFC">
              <w:rPr>
                <w:rFonts w:ascii="Times New Roman" w:eastAsia="Times New Roman" w:hAnsi="Times New Roman" w:cs="Times New Roman"/>
                <w:sz w:val="24"/>
                <w:szCs w:val="24"/>
                <w:lang w:eastAsia="ru-RU"/>
              </w:rPr>
              <w:t xml:space="preserve">Что дает органам власти </w:t>
            </w:r>
          </w:p>
        </w:tc>
      </w:tr>
      <w:tr w:rsidR="00F66AFC" w:rsidRPr="00F66AFC" w:rsidTr="001C3D41">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rsidR="001C3D41" w:rsidRPr="00F66AFC" w:rsidRDefault="001C3D41" w:rsidP="00F66AFC">
            <w:pPr>
              <w:spacing w:after="0" w:line="312" w:lineRule="atLeast"/>
              <w:ind w:firstLine="709"/>
              <w:jc w:val="both"/>
              <w:rPr>
                <w:rFonts w:ascii="Times New Roman" w:eastAsia="Times New Roman" w:hAnsi="Times New Roman" w:cs="Times New Roman"/>
                <w:sz w:val="24"/>
                <w:szCs w:val="24"/>
                <w:lang w:eastAsia="ru-RU"/>
              </w:rPr>
            </w:pPr>
            <w:r w:rsidRPr="00F66AFC">
              <w:rPr>
                <w:rFonts w:ascii="Times New Roman" w:eastAsia="Times New Roman" w:hAnsi="Times New Roman" w:cs="Times New Roman"/>
                <w:sz w:val="24"/>
                <w:szCs w:val="24"/>
                <w:lang w:eastAsia="ru-RU"/>
              </w:rPr>
              <w:t xml:space="preserve">Выбор гражданами направления расходования средств </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rsidR="001C3D41" w:rsidRPr="00F66AFC" w:rsidRDefault="001C3D41" w:rsidP="00F66AFC">
            <w:pPr>
              <w:spacing w:after="0" w:line="312" w:lineRule="atLeast"/>
              <w:ind w:firstLine="709"/>
              <w:jc w:val="both"/>
              <w:rPr>
                <w:rFonts w:ascii="Times New Roman" w:eastAsia="Times New Roman" w:hAnsi="Times New Roman" w:cs="Times New Roman"/>
                <w:sz w:val="24"/>
                <w:szCs w:val="24"/>
                <w:lang w:eastAsia="ru-RU"/>
              </w:rPr>
            </w:pPr>
            <w:r w:rsidRPr="00F66AFC">
              <w:rPr>
                <w:rFonts w:ascii="Times New Roman" w:eastAsia="Times New Roman" w:hAnsi="Times New Roman" w:cs="Times New Roman"/>
                <w:sz w:val="24"/>
                <w:szCs w:val="24"/>
                <w:lang w:eastAsia="ru-RU"/>
              </w:rPr>
              <w:t xml:space="preserve">∙ решение актуальных проблем </w:t>
            </w:r>
          </w:p>
          <w:p w:rsidR="001C3D41" w:rsidRPr="00F66AFC" w:rsidRDefault="001C3D41" w:rsidP="00F66AFC">
            <w:pPr>
              <w:spacing w:after="0" w:line="312" w:lineRule="atLeast"/>
              <w:ind w:firstLine="709"/>
              <w:jc w:val="both"/>
              <w:rPr>
                <w:rFonts w:ascii="Times New Roman" w:eastAsia="Times New Roman" w:hAnsi="Times New Roman" w:cs="Times New Roman"/>
                <w:sz w:val="24"/>
                <w:szCs w:val="24"/>
                <w:lang w:eastAsia="ru-RU"/>
              </w:rPr>
            </w:pPr>
            <w:r w:rsidRPr="00F66AFC">
              <w:rPr>
                <w:rFonts w:ascii="Times New Roman" w:eastAsia="Times New Roman" w:hAnsi="Times New Roman" w:cs="Times New Roman"/>
                <w:sz w:val="24"/>
                <w:szCs w:val="24"/>
                <w:lang w:eastAsia="ru-RU"/>
              </w:rPr>
              <w:t xml:space="preserve">∙ улучшение среды обитания </w:t>
            </w:r>
          </w:p>
          <w:p w:rsidR="001C3D41" w:rsidRPr="00F66AFC" w:rsidRDefault="001C3D41" w:rsidP="00F66AFC">
            <w:pPr>
              <w:spacing w:after="0" w:line="312" w:lineRule="atLeast"/>
              <w:ind w:firstLine="709"/>
              <w:jc w:val="both"/>
              <w:rPr>
                <w:rFonts w:ascii="Times New Roman" w:eastAsia="Times New Roman" w:hAnsi="Times New Roman" w:cs="Times New Roman"/>
                <w:sz w:val="24"/>
                <w:szCs w:val="24"/>
                <w:lang w:eastAsia="ru-RU"/>
              </w:rPr>
            </w:pPr>
            <w:r w:rsidRPr="00F66AFC">
              <w:rPr>
                <w:rFonts w:ascii="Times New Roman" w:eastAsia="Times New Roman" w:hAnsi="Times New Roman" w:cs="Times New Roman"/>
                <w:sz w:val="24"/>
                <w:szCs w:val="24"/>
                <w:lang w:eastAsia="ru-RU"/>
              </w:rPr>
              <w:t xml:space="preserve">∙ повышение удовлетворенности качеством жизни </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rsidR="001C3D41" w:rsidRPr="00F66AFC" w:rsidRDefault="001C3D41" w:rsidP="00F66AFC">
            <w:pPr>
              <w:spacing w:after="0" w:line="312" w:lineRule="atLeast"/>
              <w:ind w:firstLine="709"/>
              <w:jc w:val="both"/>
              <w:rPr>
                <w:rFonts w:ascii="Times New Roman" w:eastAsia="Times New Roman" w:hAnsi="Times New Roman" w:cs="Times New Roman"/>
                <w:sz w:val="24"/>
                <w:szCs w:val="24"/>
                <w:lang w:eastAsia="ru-RU"/>
              </w:rPr>
            </w:pPr>
            <w:r w:rsidRPr="00F66AFC">
              <w:rPr>
                <w:rFonts w:ascii="Times New Roman" w:eastAsia="Times New Roman" w:hAnsi="Times New Roman" w:cs="Times New Roman"/>
                <w:sz w:val="24"/>
                <w:szCs w:val="24"/>
                <w:lang w:eastAsia="ru-RU"/>
              </w:rPr>
              <w:t xml:space="preserve">∙ снижение социальной напряженности </w:t>
            </w:r>
          </w:p>
          <w:p w:rsidR="001C3D41" w:rsidRPr="00F66AFC" w:rsidRDefault="001C3D41" w:rsidP="00F66AFC">
            <w:pPr>
              <w:spacing w:after="0" w:line="312" w:lineRule="atLeast"/>
              <w:ind w:firstLine="709"/>
              <w:jc w:val="both"/>
              <w:rPr>
                <w:rFonts w:ascii="Times New Roman" w:eastAsia="Times New Roman" w:hAnsi="Times New Roman" w:cs="Times New Roman"/>
                <w:sz w:val="24"/>
                <w:szCs w:val="24"/>
                <w:lang w:eastAsia="ru-RU"/>
              </w:rPr>
            </w:pPr>
            <w:r w:rsidRPr="00F66AFC">
              <w:rPr>
                <w:rFonts w:ascii="Times New Roman" w:eastAsia="Times New Roman" w:hAnsi="Times New Roman" w:cs="Times New Roman"/>
                <w:sz w:val="24"/>
                <w:szCs w:val="24"/>
                <w:lang w:eastAsia="ru-RU"/>
              </w:rPr>
              <w:t xml:space="preserve">∙ повышение доверия к органам власти </w:t>
            </w:r>
          </w:p>
          <w:p w:rsidR="001C3D41" w:rsidRPr="00F66AFC" w:rsidRDefault="001C3D41" w:rsidP="00F66AFC">
            <w:pPr>
              <w:spacing w:after="0" w:line="312" w:lineRule="atLeast"/>
              <w:ind w:firstLine="709"/>
              <w:jc w:val="both"/>
              <w:rPr>
                <w:rFonts w:ascii="Times New Roman" w:eastAsia="Times New Roman" w:hAnsi="Times New Roman" w:cs="Times New Roman"/>
                <w:sz w:val="24"/>
                <w:szCs w:val="24"/>
                <w:lang w:eastAsia="ru-RU"/>
              </w:rPr>
            </w:pPr>
            <w:r w:rsidRPr="00F66AFC">
              <w:rPr>
                <w:rFonts w:ascii="Times New Roman" w:eastAsia="Times New Roman" w:hAnsi="Times New Roman" w:cs="Times New Roman"/>
                <w:sz w:val="24"/>
                <w:szCs w:val="24"/>
                <w:lang w:eastAsia="ru-RU"/>
              </w:rPr>
              <w:t xml:space="preserve">∙ разделение ответственности с населением </w:t>
            </w:r>
          </w:p>
          <w:p w:rsidR="001C3D41" w:rsidRPr="00F66AFC" w:rsidRDefault="001C3D41" w:rsidP="00F66AFC">
            <w:pPr>
              <w:spacing w:after="0" w:line="312" w:lineRule="atLeast"/>
              <w:ind w:firstLine="709"/>
              <w:jc w:val="both"/>
              <w:rPr>
                <w:rFonts w:ascii="Times New Roman" w:eastAsia="Times New Roman" w:hAnsi="Times New Roman" w:cs="Times New Roman"/>
                <w:sz w:val="24"/>
                <w:szCs w:val="24"/>
                <w:lang w:eastAsia="ru-RU"/>
              </w:rPr>
            </w:pPr>
            <w:r w:rsidRPr="00F66AFC">
              <w:rPr>
                <w:rFonts w:ascii="Times New Roman" w:eastAsia="Times New Roman" w:hAnsi="Times New Roman" w:cs="Times New Roman"/>
                <w:sz w:val="24"/>
                <w:szCs w:val="24"/>
                <w:lang w:eastAsia="ru-RU"/>
              </w:rPr>
              <w:t xml:space="preserve">за принятые решения </w:t>
            </w:r>
          </w:p>
        </w:tc>
      </w:tr>
      <w:tr w:rsidR="00F66AFC" w:rsidRPr="00F66AFC" w:rsidTr="001C3D41">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rsidR="001C3D41" w:rsidRPr="00F66AFC" w:rsidRDefault="001C3D41" w:rsidP="00F66AFC">
            <w:pPr>
              <w:spacing w:after="0" w:line="312" w:lineRule="atLeast"/>
              <w:ind w:firstLine="709"/>
              <w:jc w:val="both"/>
              <w:rPr>
                <w:rFonts w:ascii="Times New Roman" w:eastAsia="Times New Roman" w:hAnsi="Times New Roman" w:cs="Times New Roman"/>
                <w:sz w:val="24"/>
                <w:szCs w:val="24"/>
                <w:lang w:eastAsia="ru-RU"/>
              </w:rPr>
            </w:pPr>
            <w:r w:rsidRPr="00F66AFC">
              <w:rPr>
                <w:rFonts w:ascii="Times New Roman" w:eastAsia="Times New Roman" w:hAnsi="Times New Roman" w:cs="Times New Roman"/>
                <w:sz w:val="24"/>
                <w:szCs w:val="24"/>
                <w:lang w:eastAsia="ru-RU"/>
              </w:rPr>
              <w:t xml:space="preserve">Совместное финансирование </w:t>
            </w:r>
            <w:r w:rsidRPr="00F66AFC">
              <w:rPr>
                <w:rFonts w:ascii="Times New Roman" w:eastAsia="Times New Roman" w:hAnsi="Times New Roman" w:cs="Times New Roman"/>
                <w:sz w:val="24"/>
                <w:szCs w:val="24"/>
                <w:lang w:eastAsia="ru-RU"/>
              </w:rPr>
              <w:lastRenderedPageBreak/>
              <w:t xml:space="preserve">проектов </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rsidR="001C3D41" w:rsidRPr="00F66AFC" w:rsidRDefault="001C3D41" w:rsidP="00F66AFC">
            <w:pPr>
              <w:spacing w:after="0" w:line="312" w:lineRule="atLeast"/>
              <w:ind w:firstLine="709"/>
              <w:jc w:val="both"/>
              <w:rPr>
                <w:rFonts w:ascii="Times New Roman" w:eastAsia="Times New Roman" w:hAnsi="Times New Roman" w:cs="Times New Roman"/>
                <w:sz w:val="24"/>
                <w:szCs w:val="24"/>
                <w:lang w:eastAsia="ru-RU"/>
              </w:rPr>
            </w:pPr>
            <w:r w:rsidRPr="00F66AFC">
              <w:rPr>
                <w:rFonts w:ascii="Times New Roman" w:eastAsia="Times New Roman" w:hAnsi="Times New Roman" w:cs="Times New Roman"/>
                <w:sz w:val="24"/>
                <w:szCs w:val="24"/>
                <w:lang w:eastAsia="ru-RU"/>
              </w:rPr>
              <w:lastRenderedPageBreak/>
              <w:t xml:space="preserve">∙ </w:t>
            </w:r>
            <w:proofErr w:type="spellStart"/>
            <w:r w:rsidRPr="00F66AFC">
              <w:rPr>
                <w:rFonts w:ascii="Times New Roman" w:eastAsia="Times New Roman" w:hAnsi="Times New Roman" w:cs="Times New Roman"/>
                <w:sz w:val="24"/>
                <w:szCs w:val="24"/>
                <w:lang w:eastAsia="ru-RU"/>
              </w:rPr>
              <w:t>софинансирование</w:t>
            </w:r>
            <w:proofErr w:type="spellEnd"/>
            <w:r w:rsidRPr="00F66AFC">
              <w:rPr>
                <w:rFonts w:ascii="Times New Roman" w:eastAsia="Times New Roman" w:hAnsi="Times New Roman" w:cs="Times New Roman"/>
                <w:sz w:val="24"/>
                <w:szCs w:val="24"/>
                <w:lang w:eastAsia="ru-RU"/>
              </w:rPr>
              <w:t xml:space="preserve"> государством </w:t>
            </w:r>
            <w:proofErr w:type="gramStart"/>
            <w:r w:rsidRPr="00F66AFC">
              <w:rPr>
                <w:rFonts w:ascii="Times New Roman" w:eastAsia="Times New Roman" w:hAnsi="Times New Roman" w:cs="Times New Roman"/>
                <w:sz w:val="24"/>
                <w:szCs w:val="24"/>
                <w:lang w:eastAsia="ru-RU"/>
              </w:rPr>
              <w:t>выбранных</w:t>
            </w:r>
            <w:proofErr w:type="gramEnd"/>
            <w:r w:rsidRPr="00F66AFC">
              <w:rPr>
                <w:rFonts w:ascii="Times New Roman" w:eastAsia="Times New Roman" w:hAnsi="Times New Roman" w:cs="Times New Roman"/>
                <w:sz w:val="24"/>
                <w:szCs w:val="24"/>
                <w:lang w:eastAsia="ru-RU"/>
              </w:rPr>
              <w:t xml:space="preserve"> </w:t>
            </w:r>
          </w:p>
          <w:p w:rsidR="001C3D41" w:rsidRPr="00F66AFC" w:rsidRDefault="001C3D41" w:rsidP="00F66AFC">
            <w:pPr>
              <w:spacing w:after="0" w:line="312" w:lineRule="atLeast"/>
              <w:ind w:firstLine="709"/>
              <w:jc w:val="both"/>
              <w:rPr>
                <w:rFonts w:ascii="Times New Roman" w:eastAsia="Times New Roman" w:hAnsi="Times New Roman" w:cs="Times New Roman"/>
                <w:sz w:val="24"/>
                <w:szCs w:val="24"/>
                <w:lang w:eastAsia="ru-RU"/>
              </w:rPr>
            </w:pPr>
            <w:r w:rsidRPr="00F66AFC">
              <w:rPr>
                <w:rFonts w:ascii="Times New Roman" w:eastAsia="Times New Roman" w:hAnsi="Times New Roman" w:cs="Times New Roman"/>
                <w:sz w:val="24"/>
                <w:szCs w:val="24"/>
                <w:lang w:eastAsia="ru-RU"/>
              </w:rPr>
              <w:lastRenderedPageBreak/>
              <w:t xml:space="preserve">проектов </w:t>
            </w:r>
          </w:p>
          <w:p w:rsidR="001C3D41" w:rsidRPr="00F66AFC" w:rsidRDefault="001C3D41" w:rsidP="00F66AFC">
            <w:pPr>
              <w:spacing w:after="0" w:line="312" w:lineRule="atLeast"/>
              <w:ind w:firstLine="709"/>
              <w:jc w:val="both"/>
              <w:rPr>
                <w:rFonts w:ascii="Times New Roman" w:eastAsia="Times New Roman" w:hAnsi="Times New Roman" w:cs="Times New Roman"/>
                <w:sz w:val="24"/>
                <w:szCs w:val="24"/>
                <w:lang w:eastAsia="ru-RU"/>
              </w:rPr>
            </w:pPr>
            <w:r w:rsidRPr="00F66AFC">
              <w:rPr>
                <w:rFonts w:ascii="Times New Roman" w:eastAsia="Times New Roman" w:hAnsi="Times New Roman" w:cs="Times New Roman"/>
                <w:sz w:val="24"/>
                <w:szCs w:val="24"/>
                <w:lang w:eastAsia="ru-RU"/>
              </w:rPr>
              <w:t xml:space="preserve">∙ бережная эксплуатация объектов в дальнейшем </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rsidR="001C3D41" w:rsidRPr="00F66AFC" w:rsidRDefault="001C3D41" w:rsidP="00F66AFC">
            <w:pPr>
              <w:spacing w:after="0" w:line="312" w:lineRule="atLeast"/>
              <w:ind w:firstLine="709"/>
              <w:jc w:val="both"/>
              <w:rPr>
                <w:rFonts w:ascii="Times New Roman" w:eastAsia="Times New Roman" w:hAnsi="Times New Roman" w:cs="Times New Roman"/>
                <w:sz w:val="24"/>
                <w:szCs w:val="24"/>
                <w:lang w:eastAsia="ru-RU"/>
              </w:rPr>
            </w:pPr>
            <w:r w:rsidRPr="00F66AFC">
              <w:rPr>
                <w:rFonts w:ascii="Times New Roman" w:eastAsia="Times New Roman" w:hAnsi="Times New Roman" w:cs="Times New Roman"/>
                <w:sz w:val="24"/>
                <w:szCs w:val="24"/>
                <w:lang w:eastAsia="ru-RU"/>
              </w:rPr>
              <w:lastRenderedPageBreak/>
              <w:t xml:space="preserve">∙ дополнительные средства (доля граждан </w:t>
            </w:r>
            <w:r w:rsidRPr="00F66AFC">
              <w:rPr>
                <w:rFonts w:ascii="Times New Roman" w:eastAsia="Times New Roman" w:hAnsi="Times New Roman" w:cs="Times New Roman"/>
                <w:sz w:val="24"/>
                <w:szCs w:val="24"/>
                <w:lang w:eastAsia="ru-RU"/>
              </w:rPr>
              <w:lastRenderedPageBreak/>
              <w:t xml:space="preserve">и бизнеса может достигать 30% стоимости проекта) </w:t>
            </w:r>
          </w:p>
          <w:p w:rsidR="001C3D41" w:rsidRPr="00F66AFC" w:rsidRDefault="001C3D41" w:rsidP="00F66AFC">
            <w:pPr>
              <w:spacing w:after="0" w:line="312" w:lineRule="atLeast"/>
              <w:ind w:firstLine="709"/>
              <w:jc w:val="both"/>
              <w:rPr>
                <w:rFonts w:ascii="Times New Roman" w:eastAsia="Times New Roman" w:hAnsi="Times New Roman" w:cs="Times New Roman"/>
                <w:sz w:val="24"/>
                <w:szCs w:val="24"/>
                <w:lang w:eastAsia="ru-RU"/>
              </w:rPr>
            </w:pPr>
            <w:r w:rsidRPr="00F66AFC">
              <w:rPr>
                <w:rFonts w:ascii="Times New Roman" w:eastAsia="Times New Roman" w:hAnsi="Times New Roman" w:cs="Times New Roman"/>
                <w:sz w:val="24"/>
                <w:szCs w:val="24"/>
                <w:lang w:eastAsia="ru-RU"/>
              </w:rPr>
              <w:t xml:space="preserve">∙ экономия за счет выполнения гражданами отдельных работ (нефинансовое участие) </w:t>
            </w:r>
          </w:p>
        </w:tc>
      </w:tr>
      <w:tr w:rsidR="00F66AFC" w:rsidRPr="00F66AFC" w:rsidTr="001C3D41">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rsidR="001C3D41" w:rsidRPr="00F66AFC" w:rsidRDefault="001C3D41" w:rsidP="00F66AFC">
            <w:pPr>
              <w:spacing w:after="0" w:line="312" w:lineRule="atLeast"/>
              <w:ind w:firstLine="709"/>
              <w:jc w:val="both"/>
              <w:rPr>
                <w:rFonts w:ascii="Times New Roman" w:eastAsia="Times New Roman" w:hAnsi="Times New Roman" w:cs="Times New Roman"/>
                <w:sz w:val="24"/>
                <w:szCs w:val="24"/>
                <w:lang w:eastAsia="ru-RU"/>
              </w:rPr>
            </w:pPr>
            <w:r w:rsidRPr="00F66AFC">
              <w:rPr>
                <w:rFonts w:ascii="Times New Roman" w:eastAsia="Times New Roman" w:hAnsi="Times New Roman" w:cs="Times New Roman"/>
                <w:sz w:val="24"/>
                <w:szCs w:val="24"/>
                <w:lang w:eastAsia="ru-RU"/>
              </w:rPr>
              <w:lastRenderedPageBreak/>
              <w:t xml:space="preserve">Контроль реализации проектов населением </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rsidR="001C3D41" w:rsidRPr="00F66AFC" w:rsidRDefault="001C3D41" w:rsidP="00F66AFC">
            <w:pPr>
              <w:spacing w:after="0" w:line="312" w:lineRule="atLeast"/>
              <w:ind w:firstLine="709"/>
              <w:jc w:val="both"/>
              <w:rPr>
                <w:rFonts w:ascii="Times New Roman" w:eastAsia="Times New Roman" w:hAnsi="Times New Roman" w:cs="Times New Roman"/>
                <w:sz w:val="24"/>
                <w:szCs w:val="24"/>
                <w:lang w:eastAsia="ru-RU"/>
              </w:rPr>
            </w:pPr>
            <w:r w:rsidRPr="00F66AFC">
              <w:rPr>
                <w:rFonts w:ascii="Times New Roman" w:eastAsia="Times New Roman" w:hAnsi="Times New Roman" w:cs="Times New Roman"/>
                <w:sz w:val="24"/>
                <w:szCs w:val="24"/>
                <w:lang w:eastAsia="ru-RU"/>
              </w:rPr>
              <w:t xml:space="preserve">∙ повышение качества работ за счет контроля подрядчиков </w:t>
            </w:r>
          </w:p>
          <w:p w:rsidR="001C3D41" w:rsidRPr="00F66AFC" w:rsidRDefault="001C3D41" w:rsidP="00F66AFC">
            <w:pPr>
              <w:spacing w:after="0" w:line="312" w:lineRule="atLeast"/>
              <w:ind w:firstLine="709"/>
              <w:jc w:val="both"/>
              <w:rPr>
                <w:rFonts w:ascii="Times New Roman" w:eastAsia="Times New Roman" w:hAnsi="Times New Roman" w:cs="Times New Roman"/>
                <w:sz w:val="24"/>
                <w:szCs w:val="24"/>
                <w:lang w:eastAsia="ru-RU"/>
              </w:rPr>
            </w:pPr>
            <w:r w:rsidRPr="00F66AFC">
              <w:rPr>
                <w:rFonts w:ascii="Times New Roman" w:eastAsia="Times New Roman" w:hAnsi="Times New Roman" w:cs="Times New Roman"/>
                <w:sz w:val="24"/>
                <w:szCs w:val="24"/>
                <w:lang w:eastAsia="ru-RU"/>
              </w:rPr>
              <w:t xml:space="preserve">∙ контроль работы чиновников — исключение коррупционной составляющей </w:t>
            </w:r>
          </w:p>
        </w:tc>
        <w:tc>
          <w:tcPr>
            <w:tcW w:w="0" w:type="auto"/>
            <w:tcBorders>
              <w:top w:val="single" w:sz="6" w:space="0" w:color="CCCCCC"/>
              <w:left w:val="single" w:sz="6" w:space="0" w:color="CCCCCC"/>
              <w:bottom w:val="single" w:sz="6" w:space="0" w:color="CCCCCC"/>
              <w:right w:val="single" w:sz="6" w:space="0" w:color="CCCCCC"/>
            </w:tcBorders>
            <w:tcMar>
              <w:top w:w="120" w:type="dxa"/>
              <w:left w:w="120" w:type="dxa"/>
              <w:bottom w:w="120" w:type="dxa"/>
              <w:right w:w="120" w:type="dxa"/>
            </w:tcMar>
            <w:vAlign w:val="center"/>
            <w:hideMark/>
          </w:tcPr>
          <w:p w:rsidR="001C3D41" w:rsidRPr="00F66AFC" w:rsidRDefault="001C3D41" w:rsidP="00F66AFC">
            <w:pPr>
              <w:spacing w:after="0" w:line="312" w:lineRule="atLeast"/>
              <w:ind w:firstLine="709"/>
              <w:jc w:val="both"/>
              <w:rPr>
                <w:rFonts w:ascii="Times New Roman" w:eastAsia="Times New Roman" w:hAnsi="Times New Roman" w:cs="Times New Roman"/>
                <w:sz w:val="24"/>
                <w:szCs w:val="24"/>
                <w:lang w:eastAsia="ru-RU"/>
              </w:rPr>
            </w:pPr>
            <w:r w:rsidRPr="00F66AFC">
              <w:rPr>
                <w:rFonts w:ascii="Times New Roman" w:eastAsia="Times New Roman" w:hAnsi="Times New Roman" w:cs="Times New Roman"/>
                <w:sz w:val="24"/>
                <w:szCs w:val="24"/>
                <w:lang w:eastAsia="ru-RU"/>
              </w:rPr>
              <w:t xml:space="preserve">∙ повышение эффективности: проектные сметы максимально рыночные, стоимость проектов снижается </w:t>
            </w:r>
          </w:p>
          <w:p w:rsidR="001C3D41" w:rsidRPr="00F66AFC" w:rsidRDefault="001C3D41" w:rsidP="00F66AFC">
            <w:pPr>
              <w:spacing w:after="0" w:line="312" w:lineRule="atLeast"/>
              <w:ind w:firstLine="709"/>
              <w:jc w:val="both"/>
              <w:rPr>
                <w:rFonts w:ascii="Times New Roman" w:eastAsia="Times New Roman" w:hAnsi="Times New Roman" w:cs="Times New Roman"/>
                <w:sz w:val="24"/>
                <w:szCs w:val="24"/>
                <w:lang w:eastAsia="ru-RU"/>
              </w:rPr>
            </w:pPr>
            <w:r w:rsidRPr="00F66AFC">
              <w:rPr>
                <w:rFonts w:ascii="Times New Roman" w:eastAsia="Times New Roman" w:hAnsi="Times New Roman" w:cs="Times New Roman"/>
                <w:sz w:val="24"/>
                <w:szCs w:val="24"/>
                <w:lang w:eastAsia="ru-RU"/>
              </w:rPr>
              <w:t xml:space="preserve">∙ понимание гражданами важности решаемых задач в условиях ограниченных ресурсов </w:t>
            </w:r>
          </w:p>
        </w:tc>
      </w:tr>
    </w:tbl>
    <w:p w:rsidR="001C3D41" w:rsidRPr="00F66AFC" w:rsidRDefault="001C3D41" w:rsidP="00F66AFC">
      <w:pPr>
        <w:spacing w:before="120" w:after="240" w:line="312" w:lineRule="atLeast"/>
        <w:ind w:firstLine="709"/>
        <w:jc w:val="both"/>
        <w:rPr>
          <w:rFonts w:ascii="Times New Roman" w:eastAsia="Times New Roman" w:hAnsi="Times New Roman" w:cs="Times New Roman"/>
          <w:sz w:val="24"/>
          <w:szCs w:val="24"/>
          <w:lang w:eastAsia="ru-RU"/>
        </w:rPr>
      </w:pPr>
      <w:r w:rsidRPr="00F66AFC">
        <w:rPr>
          <w:rFonts w:ascii="Times New Roman" w:eastAsia="Times New Roman" w:hAnsi="Times New Roman" w:cs="Times New Roman"/>
          <w:sz w:val="24"/>
          <w:szCs w:val="24"/>
          <w:lang w:eastAsia="ru-RU"/>
        </w:rPr>
        <w:t xml:space="preserve">  </w:t>
      </w:r>
    </w:p>
    <w:p w:rsidR="001C3D41" w:rsidRPr="00F66AFC" w:rsidRDefault="001C3D41" w:rsidP="00F66AFC">
      <w:pPr>
        <w:spacing w:before="120" w:after="240" w:line="312" w:lineRule="atLeast"/>
        <w:ind w:firstLine="709"/>
        <w:jc w:val="both"/>
        <w:rPr>
          <w:rFonts w:ascii="Times New Roman" w:eastAsia="Times New Roman" w:hAnsi="Times New Roman" w:cs="Times New Roman"/>
          <w:sz w:val="24"/>
          <w:szCs w:val="24"/>
          <w:lang w:eastAsia="ru-RU"/>
        </w:rPr>
      </w:pPr>
      <w:r w:rsidRPr="00F66AFC">
        <w:rPr>
          <w:rFonts w:ascii="Times New Roman" w:eastAsia="Times New Roman" w:hAnsi="Times New Roman" w:cs="Times New Roman"/>
          <w:sz w:val="24"/>
          <w:szCs w:val="24"/>
          <w:lang w:eastAsia="ru-RU"/>
        </w:rPr>
        <w:t xml:space="preserve">  </w:t>
      </w:r>
    </w:p>
    <w:p w:rsidR="006E5458" w:rsidRPr="00F66AFC" w:rsidRDefault="006E5458" w:rsidP="00F66AFC">
      <w:pPr>
        <w:ind w:firstLine="709"/>
        <w:jc w:val="both"/>
        <w:rPr>
          <w:rFonts w:ascii="Times New Roman" w:hAnsi="Times New Roman" w:cs="Times New Roman"/>
          <w:sz w:val="24"/>
          <w:szCs w:val="24"/>
        </w:rPr>
      </w:pPr>
    </w:p>
    <w:sectPr w:rsidR="006E5458" w:rsidRPr="00F66AF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PTSans">
    <w:altName w:val="Times New Roman"/>
    <w:charset w:val="00"/>
    <w:family w:val="auto"/>
    <w:pitch w:val="default"/>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0AD2"/>
    <w:rsid w:val="001B0AD2"/>
    <w:rsid w:val="001C3D41"/>
    <w:rsid w:val="006E5458"/>
    <w:rsid w:val="00F137F1"/>
    <w:rsid w:val="00F66AF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1C3D41"/>
    <w:pPr>
      <w:spacing w:before="300" w:after="300" w:line="240" w:lineRule="auto"/>
      <w:outlineLvl w:val="0"/>
    </w:pPr>
    <w:rPr>
      <w:rFonts w:ascii="PTSans" w:eastAsia="Times New Roman" w:hAnsi="PTSans" w:cs="Times New Roman"/>
      <w:b/>
      <w:bCs/>
      <w:kern w:val="36"/>
      <w:sz w:val="54"/>
      <w:szCs w:val="54"/>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C3D41"/>
    <w:rPr>
      <w:rFonts w:ascii="PTSans" w:eastAsia="Times New Roman" w:hAnsi="PTSans" w:cs="Times New Roman"/>
      <w:b/>
      <w:bCs/>
      <w:kern w:val="36"/>
      <w:sz w:val="54"/>
      <w:szCs w:val="54"/>
      <w:lang w:eastAsia="ru-RU"/>
    </w:rPr>
  </w:style>
  <w:style w:type="character" w:styleId="a3">
    <w:name w:val="Hyperlink"/>
    <w:basedOn w:val="a0"/>
    <w:uiPriority w:val="99"/>
    <w:semiHidden/>
    <w:unhideWhenUsed/>
    <w:rsid w:val="001C3D41"/>
    <w:rPr>
      <w:color w:val="005B8B"/>
      <w:u w:val="single"/>
    </w:rPr>
  </w:style>
  <w:style w:type="paragraph" w:styleId="a4">
    <w:name w:val="Normal (Web)"/>
    <w:basedOn w:val="a"/>
    <w:uiPriority w:val="99"/>
    <w:semiHidden/>
    <w:unhideWhenUsed/>
    <w:rsid w:val="001C3D41"/>
    <w:pPr>
      <w:spacing w:before="120" w:after="168" w:line="240" w:lineRule="auto"/>
    </w:pPr>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F66AFC"/>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F66AF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1C3D41"/>
    <w:pPr>
      <w:spacing w:before="300" w:after="300" w:line="240" w:lineRule="auto"/>
      <w:outlineLvl w:val="0"/>
    </w:pPr>
    <w:rPr>
      <w:rFonts w:ascii="PTSans" w:eastAsia="Times New Roman" w:hAnsi="PTSans" w:cs="Times New Roman"/>
      <w:b/>
      <w:bCs/>
      <w:kern w:val="36"/>
      <w:sz w:val="54"/>
      <w:szCs w:val="54"/>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C3D41"/>
    <w:rPr>
      <w:rFonts w:ascii="PTSans" w:eastAsia="Times New Roman" w:hAnsi="PTSans" w:cs="Times New Roman"/>
      <w:b/>
      <w:bCs/>
      <w:kern w:val="36"/>
      <w:sz w:val="54"/>
      <w:szCs w:val="54"/>
      <w:lang w:eastAsia="ru-RU"/>
    </w:rPr>
  </w:style>
  <w:style w:type="character" w:styleId="a3">
    <w:name w:val="Hyperlink"/>
    <w:basedOn w:val="a0"/>
    <w:uiPriority w:val="99"/>
    <w:semiHidden/>
    <w:unhideWhenUsed/>
    <w:rsid w:val="001C3D41"/>
    <w:rPr>
      <w:color w:val="005B8B"/>
      <w:u w:val="single"/>
    </w:rPr>
  </w:style>
  <w:style w:type="paragraph" w:styleId="a4">
    <w:name w:val="Normal (Web)"/>
    <w:basedOn w:val="a"/>
    <w:uiPriority w:val="99"/>
    <w:semiHidden/>
    <w:unhideWhenUsed/>
    <w:rsid w:val="001C3D41"/>
    <w:pPr>
      <w:spacing w:before="120" w:after="168" w:line="240" w:lineRule="auto"/>
    </w:pPr>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F66AFC"/>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F66AF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0820581">
      <w:bodyDiv w:val="1"/>
      <w:marLeft w:val="0"/>
      <w:marRight w:val="0"/>
      <w:marTop w:val="0"/>
      <w:marBottom w:val="0"/>
      <w:divBdr>
        <w:top w:val="none" w:sz="0" w:space="0" w:color="auto"/>
        <w:left w:val="none" w:sz="0" w:space="0" w:color="auto"/>
        <w:bottom w:val="none" w:sz="0" w:space="0" w:color="auto"/>
        <w:right w:val="none" w:sz="0" w:space="0" w:color="auto"/>
      </w:divBdr>
      <w:divsChild>
        <w:div w:id="675151937">
          <w:marLeft w:val="0"/>
          <w:marRight w:val="0"/>
          <w:marTop w:val="0"/>
          <w:marBottom w:val="0"/>
          <w:divBdr>
            <w:top w:val="none" w:sz="0" w:space="0" w:color="auto"/>
            <w:left w:val="none" w:sz="0" w:space="0" w:color="auto"/>
            <w:bottom w:val="none" w:sz="0" w:space="0" w:color="auto"/>
            <w:right w:val="none" w:sz="0" w:space="0" w:color="auto"/>
          </w:divBdr>
        </w:div>
        <w:div w:id="1121418622">
          <w:marLeft w:val="0"/>
          <w:marRight w:val="0"/>
          <w:marTop w:val="0"/>
          <w:marBottom w:val="0"/>
          <w:divBdr>
            <w:top w:val="none" w:sz="0" w:space="0" w:color="auto"/>
            <w:left w:val="none" w:sz="0" w:space="0" w:color="auto"/>
            <w:bottom w:val="none" w:sz="0" w:space="0" w:color="auto"/>
            <w:right w:val="none" w:sz="0" w:space="0" w:color="auto"/>
          </w:divBdr>
        </w:div>
        <w:div w:id="74014267">
          <w:marLeft w:val="3000"/>
          <w:marRight w:val="0"/>
          <w:marTop w:val="0"/>
          <w:marBottom w:val="0"/>
          <w:divBdr>
            <w:top w:val="none" w:sz="0" w:space="0" w:color="auto"/>
            <w:left w:val="none" w:sz="0" w:space="0" w:color="auto"/>
            <w:bottom w:val="none" w:sz="0" w:space="0" w:color="auto"/>
            <w:right w:val="none" w:sz="0" w:space="0" w:color="auto"/>
          </w:divBdr>
          <w:divsChild>
            <w:div w:id="1755931773">
              <w:marLeft w:val="-2550"/>
              <w:marRight w:val="480"/>
              <w:marTop w:val="480"/>
              <w:marBottom w:val="480"/>
              <w:divBdr>
                <w:top w:val="none" w:sz="0" w:space="0" w:color="auto"/>
                <w:left w:val="none" w:sz="0" w:space="0" w:color="auto"/>
                <w:bottom w:val="none" w:sz="0" w:space="0" w:color="auto"/>
                <w:right w:val="none" w:sz="0" w:space="0" w:color="auto"/>
              </w:divBdr>
            </w:div>
            <w:div w:id="1175070709">
              <w:marLeft w:val="-2550"/>
              <w:marRight w:val="480"/>
              <w:marTop w:val="480"/>
              <w:marBottom w:val="48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bujet.ru/upload/iblock/af4/77.png" TargetMode="External"/><Relationship Id="rId3" Type="http://schemas.openxmlformats.org/officeDocument/2006/relationships/settings" Target="settings.xml"/><Relationship Id="rId7" Type="http://schemas.openxmlformats.org/officeDocument/2006/relationships/hyperlink" Target="http://bujet.ru/article/380574.php" TargetMode="External"/><Relationship Id="rId12" Type="http://schemas.openxmlformats.org/officeDocument/2006/relationships/image" Target="media/image4.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bujet.ru/article/380574.php" TargetMode="External"/><Relationship Id="rId11" Type="http://schemas.openxmlformats.org/officeDocument/2006/relationships/hyperlink" Target="http://bujet.ru/upload/iblock/af4/77.png" TargetMode="External"/><Relationship Id="rId5" Type="http://schemas.openxmlformats.org/officeDocument/2006/relationships/image" Target="media/image1.png"/><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hyperlink" Target="http://bujet.ru/upload/iblock/f1e/76.png"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9</Pages>
  <Words>2540</Words>
  <Characters>14478</Characters>
  <Application>Microsoft Office Word</Application>
  <DocSecurity>0</DocSecurity>
  <Lines>120</Lines>
  <Paragraphs>33</Paragraphs>
  <ScaleCrop>false</ScaleCrop>
  <Company/>
  <LinksUpToDate>false</LinksUpToDate>
  <CharactersWithSpaces>16985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Хохлова Анна Юрьевна</cp:lastModifiedBy>
  <cp:revision>4</cp:revision>
  <dcterms:created xsi:type="dcterms:W3CDTF">2019-06-25T19:16:00Z</dcterms:created>
  <dcterms:modified xsi:type="dcterms:W3CDTF">2019-09-16T13:56:00Z</dcterms:modified>
</cp:coreProperties>
</file>