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BD6" w:rsidRPr="008057F3" w:rsidRDefault="002A4BD6" w:rsidP="008057F3">
      <w:pPr>
        <w:pStyle w:val="a3"/>
        <w:tabs>
          <w:tab w:val="left" w:pos="708"/>
        </w:tabs>
        <w:jc w:val="center"/>
        <w:rPr>
          <w:b/>
          <w:bCs/>
          <w:szCs w:val="28"/>
        </w:rPr>
      </w:pPr>
      <w:r w:rsidRPr="008057F3">
        <w:rPr>
          <w:b/>
          <w:bCs/>
          <w:szCs w:val="28"/>
        </w:rPr>
        <w:t>Пояснительная записка</w:t>
      </w:r>
    </w:p>
    <w:p w:rsidR="002A4BD6" w:rsidRPr="008057F3" w:rsidRDefault="002A4BD6" w:rsidP="00EF7AC6">
      <w:pPr>
        <w:pStyle w:val="a3"/>
        <w:tabs>
          <w:tab w:val="left" w:pos="708"/>
        </w:tabs>
        <w:jc w:val="center"/>
        <w:rPr>
          <w:b/>
          <w:bCs/>
          <w:szCs w:val="28"/>
        </w:rPr>
      </w:pPr>
      <w:r w:rsidRPr="008057F3">
        <w:rPr>
          <w:b/>
          <w:bCs/>
          <w:szCs w:val="28"/>
        </w:rPr>
        <w:t xml:space="preserve">к проекту закона Саратовской области «Об областном бюджете </w:t>
      </w:r>
    </w:p>
    <w:p w:rsidR="002A4BD6" w:rsidRPr="008057F3" w:rsidRDefault="002A4BD6" w:rsidP="00EF7AC6">
      <w:pPr>
        <w:pStyle w:val="a3"/>
        <w:tabs>
          <w:tab w:val="left" w:pos="708"/>
        </w:tabs>
        <w:jc w:val="center"/>
        <w:rPr>
          <w:b/>
          <w:szCs w:val="28"/>
        </w:rPr>
      </w:pPr>
      <w:r w:rsidRPr="008057F3">
        <w:rPr>
          <w:b/>
          <w:bCs/>
          <w:szCs w:val="28"/>
        </w:rPr>
        <w:t>на 202</w:t>
      </w:r>
      <w:r w:rsidR="0083487F" w:rsidRPr="008057F3">
        <w:rPr>
          <w:b/>
          <w:bCs/>
          <w:szCs w:val="28"/>
        </w:rPr>
        <w:t>2</w:t>
      </w:r>
      <w:r w:rsidRPr="008057F3">
        <w:rPr>
          <w:b/>
          <w:bCs/>
          <w:szCs w:val="28"/>
        </w:rPr>
        <w:t xml:space="preserve"> год и на плановый период 202</w:t>
      </w:r>
      <w:r w:rsidR="0083487F" w:rsidRPr="008057F3">
        <w:rPr>
          <w:b/>
          <w:bCs/>
          <w:szCs w:val="28"/>
        </w:rPr>
        <w:t>3</w:t>
      </w:r>
      <w:r w:rsidRPr="008057F3">
        <w:rPr>
          <w:b/>
          <w:bCs/>
          <w:szCs w:val="28"/>
        </w:rPr>
        <w:t xml:space="preserve"> и 202</w:t>
      </w:r>
      <w:r w:rsidR="0083487F" w:rsidRPr="008057F3">
        <w:rPr>
          <w:b/>
          <w:bCs/>
          <w:szCs w:val="28"/>
        </w:rPr>
        <w:t>4</w:t>
      </w:r>
      <w:r w:rsidRPr="008057F3">
        <w:rPr>
          <w:b/>
          <w:bCs/>
          <w:szCs w:val="28"/>
        </w:rPr>
        <w:t xml:space="preserve"> годов»</w:t>
      </w:r>
    </w:p>
    <w:p w:rsidR="00E70112" w:rsidRPr="008057F3" w:rsidRDefault="00E70112" w:rsidP="00EF7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Проект закона Саратовской области «Об областном бюджете на </w:t>
      </w:r>
      <w:r w:rsidR="00D7636A" w:rsidRPr="008057F3">
        <w:rPr>
          <w:rFonts w:ascii="Times New Roman" w:hAnsi="Times New Roman" w:cs="Times New Roman"/>
          <w:sz w:val="28"/>
          <w:szCs w:val="28"/>
        </w:rPr>
        <w:br/>
      </w:r>
      <w:r w:rsidRPr="008057F3">
        <w:rPr>
          <w:rFonts w:ascii="Times New Roman" w:hAnsi="Times New Roman" w:cs="Times New Roman"/>
          <w:sz w:val="28"/>
          <w:szCs w:val="28"/>
        </w:rPr>
        <w:t>202</w:t>
      </w:r>
      <w:r w:rsidR="0083487F" w:rsidRPr="008057F3">
        <w:rPr>
          <w:rFonts w:ascii="Times New Roman" w:hAnsi="Times New Roman" w:cs="Times New Roman"/>
          <w:sz w:val="28"/>
          <w:szCs w:val="28"/>
        </w:rPr>
        <w:t>2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487F" w:rsidRPr="008057F3">
        <w:rPr>
          <w:rFonts w:ascii="Times New Roman" w:hAnsi="Times New Roman" w:cs="Times New Roman"/>
          <w:sz w:val="28"/>
          <w:szCs w:val="28"/>
        </w:rPr>
        <w:t>3</w:t>
      </w:r>
      <w:r w:rsidRPr="008057F3">
        <w:rPr>
          <w:rFonts w:ascii="Times New Roman" w:hAnsi="Times New Roman" w:cs="Times New Roman"/>
          <w:sz w:val="28"/>
          <w:szCs w:val="28"/>
        </w:rPr>
        <w:t xml:space="preserve"> и 202</w:t>
      </w:r>
      <w:r w:rsidR="0083487F" w:rsidRPr="008057F3">
        <w:rPr>
          <w:rFonts w:ascii="Times New Roman" w:hAnsi="Times New Roman" w:cs="Times New Roman"/>
          <w:sz w:val="28"/>
          <w:szCs w:val="28"/>
        </w:rPr>
        <w:t>4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годов» разработан в соответствии с Бюджетным кодексом Российской Федерации и Законом Саратовской области «О бюджетном процессе в Саратовской области»</w:t>
      </w:r>
      <w:r w:rsidR="002933C7" w:rsidRPr="008057F3">
        <w:rPr>
          <w:rFonts w:ascii="Times New Roman" w:hAnsi="Times New Roman" w:cs="Times New Roman"/>
          <w:sz w:val="28"/>
          <w:szCs w:val="28"/>
        </w:rPr>
        <w:t xml:space="preserve"> </w:t>
      </w:r>
      <w:r w:rsidR="00D7636A" w:rsidRPr="008057F3">
        <w:rPr>
          <w:rFonts w:ascii="Times New Roman" w:hAnsi="Times New Roman" w:cs="Times New Roman"/>
          <w:sz w:val="28"/>
          <w:szCs w:val="28"/>
        </w:rPr>
        <w:br/>
      </w:r>
      <w:r w:rsidR="002933C7" w:rsidRPr="008057F3">
        <w:rPr>
          <w:rFonts w:ascii="Times New Roman" w:hAnsi="Times New Roman" w:cs="Times New Roman"/>
          <w:sz w:val="28"/>
          <w:szCs w:val="28"/>
        </w:rPr>
        <w:t>(</w:t>
      </w:r>
      <w:r w:rsidR="002933C7" w:rsidRPr="008057F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933C7" w:rsidRPr="008057F3">
        <w:rPr>
          <w:rFonts w:ascii="Times New Roman" w:hAnsi="Times New Roman" w:cs="Times New Roman"/>
          <w:sz w:val="28"/>
          <w:szCs w:val="28"/>
        </w:rPr>
        <w:t xml:space="preserve"> учетом планируемых изменений)</w:t>
      </w:r>
      <w:r w:rsidRPr="008057F3">
        <w:rPr>
          <w:rFonts w:ascii="Times New Roman" w:hAnsi="Times New Roman" w:cs="Times New Roman"/>
          <w:sz w:val="28"/>
          <w:szCs w:val="28"/>
        </w:rPr>
        <w:t>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Бюджетные проектировки на 202</w:t>
      </w:r>
      <w:r w:rsidR="0083487F" w:rsidRPr="008057F3">
        <w:rPr>
          <w:rFonts w:ascii="Times New Roman" w:hAnsi="Times New Roman" w:cs="Times New Roman"/>
          <w:sz w:val="28"/>
          <w:szCs w:val="28"/>
        </w:rPr>
        <w:t>2</w:t>
      </w:r>
      <w:r w:rsidRPr="008057F3">
        <w:rPr>
          <w:rFonts w:ascii="Times New Roman" w:hAnsi="Times New Roman" w:cs="Times New Roman"/>
          <w:sz w:val="28"/>
          <w:szCs w:val="28"/>
        </w:rPr>
        <w:t>-202</w:t>
      </w:r>
      <w:r w:rsidR="0083487F" w:rsidRPr="008057F3">
        <w:rPr>
          <w:rFonts w:ascii="Times New Roman" w:hAnsi="Times New Roman" w:cs="Times New Roman"/>
          <w:sz w:val="28"/>
          <w:szCs w:val="28"/>
        </w:rPr>
        <w:t>4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годы сформированы на основе прогноза основных показателей социально-экономического развития области с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учетом ограничений, установленных бюджетным законодательством.</w:t>
      </w:r>
    </w:p>
    <w:p w:rsidR="00EF7AC6" w:rsidRPr="008057F3" w:rsidRDefault="00EF7AC6" w:rsidP="00F30A1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057F3">
        <w:rPr>
          <w:rFonts w:ascii="Times New Roman" w:hAnsi="Times New Roman" w:cs="Times New Roman"/>
          <w:spacing w:val="-4"/>
          <w:sz w:val="28"/>
          <w:szCs w:val="28"/>
        </w:rPr>
        <w:t>Объем налоговых и неналоговых доходов областного бюджета прогнозируется</w:t>
      </w:r>
      <w:r w:rsidR="00F30A17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на 202</w:t>
      </w:r>
      <w:r w:rsidR="0083487F" w:rsidRPr="008057F3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год </w:t>
      </w:r>
      <w:r w:rsidR="00820146" w:rsidRPr="008057F3">
        <w:rPr>
          <w:rFonts w:ascii="Times New Roman" w:hAnsi="Times New Roman" w:cs="Times New Roman"/>
          <w:spacing w:val="-4"/>
          <w:sz w:val="28"/>
          <w:szCs w:val="28"/>
        </w:rPr>
        <w:t>в размере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79017,4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млн. рублей (</w:t>
      </w:r>
      <w:r w:rsidR="00DB1FC4" w:rsidRPr="008057F3">
        <w:rPr>
          <w:rFonts w:ascii="Times New Roman" w:hAnsi="Times New Roman" w:cs="Times New Roman"/>
          <w:spacing w:val="-4"/>
          <w:sz w:val="28"/>
          <w:szCs w:val="28"/>
        </w:rPr>
        <w:t>109,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8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% к бюджетным назначениям 202</w:t>
      </w:r>
      <w:r w:rsidR="0083487F" w:rsidRPr="008057F3">
        <w:rPr>
          <w:rFonts w:ascii="Times New Roman" w:hAnsi="Times New Roman" w:cs="Times New Roman"/>
          <w:spacing w:val="-4"/>
          <w:sz w:val="28"/>
          <w:szCs w:val="28"/>
        </w:rPr>
        <w:t>1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года);</w:t>
      </w:r>
      <w:r w:rsidR="00F30A17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на 202</w:t>
      </w:r>
      <w:r w:rsidR="0083487F" w:rsidRPr="008057F3"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год – 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83668,2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млн. рублей (</w:t>
      </w:r>
      <w:r w:rsidR="00C53F8D" w:rsidRPr="008057F3">
        <w:rPr>
          <w:rFonts w:ascii="Times New Roman" w:hAnsi="Times New Roman" w:cs="Times New Roman"/>
          <w:spacing w:val="-4"/>
          <w:sz w:val="28"/>
          <w:szCs w:val="28"/>
        </w:rPr>
        <w:t>105,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C53F8D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% к 202</w:t>
      </w:r>
      <w:r w:rsidR="00C53F8D" w:rsidRPr="008057F3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году);</w:t>
      </w:r>
      <w:r w:rsidR="00F30A17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на 202</w:t>
      </w:r>
      <w:r w:rsidR="0083487F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4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год – 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88318,</w:t>
      </w:r>
      <w:r w:rsidR="00F73DF2" w:rsidRPr="008057F3">
        <w:rPr>
          <w:rFonts w:ascii="Times New Roman" w:hAnsi="Times New Roman" w:cs="Times New Roman"/>
          <w:spacing w:val="-4"/>
          <w:sz w:val="28"/>
          <w:szCs w:val="28"/>
        </w:rPr>
        <w:t>9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млн. рублей (</w:t>
      </w:r>
      <w:r w:rsidR="00C53F8D" w:rsidRPr="008057F3">
        <w:rPr>
          <w:rFonts w:ascii="Times New Roman" w:hAnsi="Times New Roman" w:cs="Times New Roman"/>
          <w:spacing w:val="-4"/>
          <w:sz w:val="28"/>
          <w:szCs w:val="28"/>
        </w:rPr>
        <w:t>105,</w:t>
      </w:r>
      <w:r w:rsidR="00A63FF1" w:rsidRPr="008057F3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88357D"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>% к 202</w:t>
      </w:r>
      <w:r w:rsidR="00C53F8D" w:rsidRPr="008057F3"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8057F3">
        <w:rPr>
          <w:rFonts w:ascii="Times New Roman" w:hAnsi="Times New Roman" w:cs="Times New Roman"/>
          <w:spacing w:val="-4"/>
          <w:sz w:val="28"/>
          <w:szCs w:val="28"/>
        </w:rPr>
        <w:t xml:space="preserve"> году). 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Основными бюджетообразующими доходами областного бюджета остаются налог на прибыль организаций, налог на доходы физических лиц, налог на имущество организаций, в совокупности формирующие свыше </w:t>
      </w:r>
      <w:r w:rsidR="00C53F8D" w:rsidRPr="008057F3">
        <w:rPr>
          <w:rFonts w:ascii="Times New Roman" w:hAnsi="Times New Roman" w:cs="Times New Roman"/>
          <w:sz w:val="28"/>
          <w:szCs w:val="28"/>
        </w:rPr>
        <w:t xml:space="preserve">74 </w:t>
      </w:r>
      <w:r w:rsidRPr="008057F3">
        <w:rPr>
          <w:rFonts w:ascii="Times New Roman" w:hAnsi="Times New Roman" w:cs="Times New Roman"/>
          <w:sz w:val="28"/>
          <w:szCs w:val="28"/>
        </w:rPr>
        <w:t xml:space="preserve">% собственных поступлений в областной бюджет. </w:t>
      </w:r>
    </w:p>
    <w:p w:rsidR="00352D45" w:rsidRPr="008057F3" w:rsidRDefault="00352D45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Дополнительные поступления </w:t>
      </w:r>
      <w:r w:rsidR="001C27CB"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налоговых доходов областного бюджета 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>в рамках реализации инфраструктурн</w:t>
      </w:r>
      <w:r w:rsidR="001C27CB" w:rsidRPr="008057F3">
        <w:rPr>
          <w:rFonts w:ascii="Times New Roman" w:hAnsi="Times New Roman" w:cs="Times New Roman"/>
          <w:spacing w:val="-8"/>
          <w:sz w:val="28"/>
          <w:szCs w:val="28"/>
        </w:rPr>
        <w:t>ого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проект</w:t>
      </w:r>
      <w:r w:rsidR="001C27CB" w:rsidRPr="008057F3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C27CB" w:rsidRPr="008057F3">
        <w:rPr>
          <w:rFonts w:ascii="Times New Roman" w:hAnsi="Times New Roman" w:cs="Times New Roman"/>
          <w:spacing w:val="-8"/>
          <w:sz w:val="28"/>
          <w:szCs w:val="28"/>
        </w:rPr>
        <w:t>планируются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на 2022 год </w:t>
      </w:r>
      <w:r w:rsidR="001C27CB" w:rsidRPr="008057F3">
        <w:rPr>
          <w:rFonts w:ascii="Times New Roman" w:hAnsi="Times New Roman" w:cs="Times New Roman"/>
          <w:spacing w:val="-8"/>
          <w:sz w:val="28"/>
          <w:szCs w:val="28"/>
        </w:rPr>
        <w:t>в объеме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18,3 млн. рублей, на 2023 год – 61,8 млн. рублей, на 2024 год – 77,</w:t>
      </w:r>
      <w:r w:rsidR="00F73DF2" w:rsidRPr="008057F3">
        <w:rPr>
          <w:rFonts w:ascii="Times New Roman" w:hAnsi="Times New Roman" w:cs="Times New Roman"/>
          <w:spacing w:val="-8"/>
          <w:sz w:val="28"/>
          <w:szCs w:val="28"/>
        </w:rPr>
        <w:t>9</w:t>
      </w:r>
      <w:r w:rsidRPr="008057F3">
        <w:rPr>
          <w:rFonts w:ascii="Times New Roman" w:hAnsi="Times New Roman" w:cs="Times New Roman"/>
          <w:spacing w:val="-8"/>
          <w:sz w:val="28"/>
          <w:szCs w:val="28"/>
        </w:rPr>
        <w:t xml:space="preserve"> млн. рублей.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Дотации из федерального бюджета в связи с отсутствием их распределения между регионами Российской Федерации запланированы на уровне 202</w:t>
      </w:r>
      <w:r w:rsidR="0083487F" w:rsidRPr="008057F3">
        <w:rPr>
          <w:rFonts w:ascii="Times New Roman" w:hAnsi="Times New Roman" w:cs="Times New Roman"/>
          <w:sz w:val="28"/>
          <w:szCs w:val="28"/>
        </w:rPr>
        <w:t>1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C53F8D" w:rsidRPr="008057F3">
        <w:rPr>
          <w:rFonts w:ascii="Times New Roman" w:hAnsi="Times New Roman" w:cs="Times New Roman"/>
          <w:sz w:val="28"/>
          <w:szCs w:val="28"/>
        </w:rPr>
        <w:t>11806,3</w:t>
      </w:r>
      <w:r w:rsidRPr="008057F3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FB686D" w:rsidRDefault="003D1551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Целевые федеральные средства на данном этапе в законопроект не включены</w:t>
      </w:r>
      <w:r w:rsidR="00FB686D">
        <w:rPr>
          <w:rFonts w:ascii="Times New Roman" w:hAnsi="Times New Roman" w:cs="Times New Roman"/>
          <w:sz w:val="28"/>
          <w:szCs w:val="28"/>
        </w:rPr>
        <w:t>.</w:t>
      </w:r>
    </w:p>
    <w:p w:rsidR="003D1551" w:rsidRPr="008057F3" w:rsidRDefault="00FB686D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сформированы исходя из минимально необходимого объема обязательств с учетом увеличения</w:t>
      </w:r>
      <w:r w:rsidR="003D1551" w:rsidRPr="008057F3">
        <w:rPr>
          <w:rFonts w:ascii="Times New Roman" w:hAnsi="Times New Roman" w:cs="Times New Roman"/>
          <w:sz w:val="28"/>
          <w:szCs w:val="28"/>
        </w:rPr>
        <w:t xml:space="preserve"> </w:t>
      </w:r>
      <w:r w:rsidRPr="00FB686D">
        <w:rPr>
          <w:rFonts w:ascii="Times New Roman" w:hAnsi="Times New Roman" w:cs="Times New Roman"/>
          <w:sz w:val="28"/>
          <w:szCs w:val="28"/>
        </w:rPr>
        <w:t>по первоочередным расходам в законодательно установленных случаях</w:t>
      </w:r>
      <w:r>
        <w:rPr>
          <w:rFonts w:ascii="Times New Roman" w:hAnsi="Times New Roman" w:cs="Times New Roman"/>
          <w:sz w:val="28"/>
          <w:szCs w:val="28"/>
        </w:rPr>
        <w:t>, а также бюджетного эффекта от проведенной оптимизации.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На весь трехлетний период обеспечена социальная направленность бюджетных расходов - удельный вес расходов на социальную сферу в общем объеме расходов областного бюджета составляет </w:t>
      </w:r>
      <w:r w:rsidR="00FB686D">
        <w:rPr>
          <w:rFonts w:ascii="Times New Roman" w:hAnsi="Times New Roman" w:cs="Times New Roman"/>
          <w:sz w:val="28"/>
          <w:szCs w:val="28"/>
        </w:rPr>
        <w:t>около</w:t>
      </w:r>
      <w:r w:rsidRPr="008057F3">
        <w:rPr>
          <w:rFonts w:ascii="Times New Roman" w:hAnsi="Times New Roman" w:cs="Times New Roman"/>
          <w:sz w:val="28"/>
          <w:szCs w:val="28"/>
        </w:rPr>
        <w:t xml:space="preserve"> </w:t>
      </w:r>
      <w:r w:rsidR="00FB686D">
        <w:rPr>
          <w:rFonts w:ascii="Times New Roman" w:hAnsi="Times New Roman" w:cs="Times New Roman"/>
          <w:sz w:val="28"/>
          <w:szCs w:val="28"/>
        </w:rPr>
        <w:t>70</w:t>
      </w:r>
      <w:r w:rsidRPr="008057F3">
        <w:rPr>
          <w:rFonts w:ascii="Times New Roman" w:hAnsi="Times New Roman" w:cs="Times New Roman"/>
          <w:sz w:val="28"/>
          <w:szCs w:val="28"/>
        </w:rPr>
        <w:t>%.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В расходах на оплату труда предусмотрено:</w:t>
      </w:r>
    </w:p>
    <w:p w:rsidR="00EF5EE4" w:rsidRPr="008057F3" w:rsidRDefault="00EF7AC6" w:rsidP="00EF5EE4">
      <w:pPr>
        <w:pStyle w:val="a5"/>
        <w:tabs>
          <w:tab w:val="left" w:pos="0"/>
        </w:tabs>
        <w:ind w:left="0" w:firstLine="709"/>
        <w:rPr>
          <w:b w:val="0"/>
          <w:i w:val="0"/>
          <w:szCs w:val="28"/>
        </w:rPr>
      </w:pPr>
      <w:r w:rsidRPr="008057F3">
        <w:rPr>
          <w:b w:val="0"/>
          <w:i w:val="0"/>
          <w:szCs w:val="28"/>
        </w:rPr>
        <w:t>сохранение в 202</w:t>
      </w:r>
      <w:r w:rsidR="0088357D" w:rsidRPr="008057F3">
        <w:rPr>
          <w:b w:val="0"/>
          <w:i w:val="0"/>
          <w:szCs w:val="28"/>
        </w:rPr>
        <w:t>2</w:t>
      </w:r>
      <w:r w:rsidRPr="008057F3">
        <w:rPr>
          <w:b w:val="0"/>
          <w:i w:val="0"/>
          <w:szCs w:val="28"/>
        </w:rPr>
        <w:t xml:space="preserve"> году целевых ориентиров по повышению заработной платы по отдельным категориям работников бюджетной сферы, установленны</w:t>
      </w:r>
      <w:r w:rsidR="00BE151D">
        <w:rPr>
          <w:b w:val="0"/>
          <w:i w:val="0"/>
          <w:szCs w:val="28"/>
        </w:rPr>
        <w:t>м</w:t>
      </w:r>
      <w:r w:rsidRPr="008057F3">
        <w:rPr>
          <w:b w:val="0"/>
          <w:i w:val="0"/>
          <w:szCs w:val="28"/>
        </w:rPr>
        <w:t xml:space="preserve"> Указами Президента Российской Федерации от 7 мая 2012 года № 597, 1 июня 2012 года № 761 и 28 декабря 2012 года № 1688 (далее – Указы), на уровне, установленном с 1 </w:t>
      </w:r>
      <w:r w:rsidR="0088357D" w:rsidRPr="008057F3">
        <w:rPr>
          <w:b w:val="0"/>
          <w:i w:val="0"/>
          <w:szCs w:val="28"/>
        </w:rPr>
        <w:t>августа</w:t>
      </w:r>
      <w:r w:rsidRPr="008057F3">
        <w:rPr>
          <w:b w:val="0"/>
          <w:i w:val="0"/>
          <w:szCs w:val="28"/>
        </w:rPr>
        <w:t xml:space="preserve"> 202</w:t>
      </w:r>
      <w:r w:rsidR="0088357D" w:rsidRPr="008057F3">
        <w:rPr>
          <w:b w:val="0"/>
          <w:i w:val="0"/>
          <w:szCs w:val="28"/>
        </w:rPr>
        <w:t>1</w:t>
      </w:r>
      <w:r w:rsidRPr="008057F3">
        <w:rPr>
          <w:b w:val="0"/>
          <w:i w:val="0"/>
          <w:szCs w:val="28"/>
        </w:rPr>
        <w:t xml:space="preserve"> года</w:t>
      </w:r>
      <w:r w:rsidR="00E47441" w:rsidRPr="008057F3">
        <w:rPr>
          <w:b w:val="0"/>
          <w:i w:val="0"/>
          <w:szCs w:val="28"/>
        </w:rPr>
        <w:t>:</w:t>
      </w:r>
    </w:p>
    <w:p w:rsidR="00EF5EE4" w:rsidRPr="008057F3" w:rsidRDefault="00EF5EE4" w:rsidP="00EF5EE4">
      <w:pPr>
        <w:pStyle w:val="a5"/>
        <w:tabs>
          <w:tab w:val="left" w:pos="0"/>
        </w:tabs>
        <w:ind w:left="0" w:firstLine="709"/>
        <w:rPr>
          <w:b w:val="0"/>
          <w:i w:val="0"/>
          <w:spacing w:val="-4"/>
          <w:szCs w:val="28"/>
        </w:rPr>
      </w:pPr>
      <w:r w:rsidRPr="008057F3">
        <w:rPr>
          <w:b w:val="0"/>
          <w:i w:val="0"/>
          <w:szCs w:val="28"/>
        </w:rPr>
        <w:t xml:space="preserve">а) </w:t>
      </w:r>
      <w:r w:rsidRPr="008057F3">
        <w:rPr>
          <w:b w:val="0"/>
          <w:i w:val="0"/>
          <w:spacing w:val="-4"/>
          <w:szCs w:val="28"/>
        </w:rPr>
        <w:t>педагогическим работникам общеобразовательных организаций, педагогическим работникам, оказывающим социальные услуги детям-сиротам и детям, оставшимся без попечения родителей, преподавателям и мастерам производственного обучения профессиональных образовательных организаций, работникам учреждений культуры, среднему и младшему медицинскому персо</w:t>
      </w:r>
      <w:r w:rsidR="00FB686D">
        <w:rPr>
          <w:b w:val="0"/>
          <w:i w:val="0"/>
          <w:spacing w:val="-4"/>
          <w:szCs w:val="28"/>
        </w:rPr>
        <w:t xml:space="preserve">налу, социальным работникам - </w:t>
      </w:r>
      <w:r w:rsidRPr="008057F3">
        <w:rPr>
          <w:b w:val="0"/>
          <w:i w:val="0"/>
          <w:spacing w:val="-4"/>
          <w:szCs w:val="28"/>
        </w:rPr>
        <w:t xml:space="preserve"> 32522 рубл</w:t>
      </w:r>
      <w:r w:rsidR="0081434F">
        <w:rPr>
          <w:b w:val="0"/>
          <w:i w:val="0"/>
          <w:spacing w:val="-4"/>
          <w:szCs w:val="28"/>
        </w:rPr>
        <w:t>я</w:t>
      </w:r>
      <w:r w:rsidRPr="008057F3">
        <w:rPr>
          <w:b w:val="0"/>
          <w:i w:val="0"/>
          <w:spacing w:val="-4"/>
          <w:szCs w:val="28"/>
        </w:rPr>
        <w:t xml:space="preserve"> в месяц;</w:t>
      </w:r>
    </w:p>
    <w:p w:rsidR="00EF5EE4" w:rsidRPr="008057F3" w:rsidRDefault="00EF5EE4" w:rsidP="00EF5EE4">
      <w:pPr>
        <w:pStyle w:val="a5"/>
        <w:tabs>
          <w:tab w:val="left" w:pos="0"/>
        </w:tabs>
        <w:ind w:left="0" w:firstLine="709"/>
        <w:rPr>
          <w:b w:val="0"/>
          <w:i w:val="0"/>
          <w:szCs w:val="28"/>
        </w:rPr>
      </w:pPr>
      <w:r w:rsidRPr="008057F3">
        <w:rPr>
          <w:b w:val="0"/>
          <w:i w:val="0"/>
          <w:szCs w:val="28"/>
        </w:rPr>
        <w:t>б) педагогическим работникам дополнительного образования детей - 33100 рублей в месяц;</w:t>
      </w:r>
    </w:p>
    <w:p w:rsidR="00EF5EE4" w:rsidRPr="008057F3" w:rsidRDefault="00EF5EE4" w:rsidP="00EF5EE4">
      <w:pPr>
        <w:pStyle w:val="a5"/>
        <w:tabs>
          <w:tab w:val="left" w:pos="0"/>
        </w:tabs>
        <w:ind w:left="0" w:firstLine="709"/>
        <w:rPr>
          <w:b w:val="0"/>
          <w:i w:val="0"/>
          <w:szCs w:val="28"/>
        </w:rPr>
      </w:pPr>
      <w:r w:rsidRPr="008057F3">
        <w:rPr>
          <w:b w:val="0"/>
          <w:i w:val="0"/>
          <w:szCs w:val="28"/>
        </w:rPr>
        <w:t>в) педагогическим работникам дошкольных образовательных организаций - 29855 рублей в месяц;</w:t>
      </w:r>
    </w:p>
    <w:p w:rsidR="00E47441" w:rsidRPr="008057F3" w:rsidRDefault="00EF5EE4" w:rsidP="00EF5EE4">
      <w:pPr>
        <w:pStyle w:val="a5"/>
        <w:tabs>
          <w:tab w:val="left" w:pos="0"/>
        </w:tabs>
        <w:ind w:left="0" w:firstLine="709"/>
        <w:rPr>
          <w:b w:val="0"/>
          <w:i w:val="0"/>
          <w:szCs w:val="28"/>
        </w:rPr>
      </w:pPr>
      <w:r w:rsidRPr="008057F3">
        <w:rPr>
          <w:b w:val="0"/>
          <w:i w:val="0"/>
          <w:szCs w:val="28"/>
        </w:rPr>
        <w:t>г) врачам и работникам медицинских организаций, имеющим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 - 65044 рубл</w:t>
      </w:r>
      <w:r w:rsidR="0081434F">
        <w:rPr>
          <w:b w:val="0"/>
          <w:i w:val="0"/>
          <w:szCs w:val="28"/>
        </w:rPr>
        <w:t>я</w:t>
      </w:r>
      <w:r w:rsidRPr="008057F3">
        <w:rPr>
          <w:b w:val="0"/>
          <w:i w:val="0"/>
          <w:szCs w:val="28"/>
        </w:rPr>
        <w:t xml:space="preserve"> в месяц</w:t>
      </w:r>
      <w:r w:rsidR="005F1B6E">
        <w:rPr>
          <w:b w:val="0"/>
          <w:i w:val="0"/>
          <w:szCs w:val="28"/>
        </w:rPr>
        <w:t>;</w:t>
      </w:r>
    </w:p>
    <w:p w:rsidR="00EF5EE4" w:rsidRPr="008057F3" w:rsidRDefault="005F1B6E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о остальным категориям работников бюджетной сферы </w:t>
      </w:r>
      <w:r w:rsidR="00EF5EE4" w:rsidRPr="008057F3">
        <w:rPr>
          <w:rFonts w:ascii="Times New Roman" w:hAnsi="Times New Roman" w:cs="Times New Roman"/>
          <w:sz w:val="28"/>
          <w:szCs w:val="28"/>
        </w:rPr>
        <w:t>и органов управления (за исключением категорий работников, установленных Указами</w:t>
      </w:r>
      <w:r w:rsidR="00E534C8" w:rsidRPr="008057F3">
        <w:rPr>
          <w:rFonts w:ascii="Times New Roman" w:hAnsi="Times New Roman" w:cs="Times New Roman"/>
          <w:sz w:val="28"/>
          <w:szCs w:val="28"/>
        </w:rPr>
        <w:t>)</w:t>
      </w:r>
      <w:r w:rsidR="00EF5EE4" w:rsidRPr="008057F3">
        <w:rPr>
          <w:rFonts w:ascii="Times New Roman" w:hAnsi="Times New Roman" w:cs="Times New Roman"/>
          <w:sz w:val="28"/>
          <w:szCs w:val="28"/>
        </w:rPr>
        <w:t>:</w:t>
      </w:r>
    </w:p>
    <w:p w:rsidR="00EF7AC6" w:rsidRPr="008057F3" w:rsidRDefault="00EF5EE4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а) </w:t>
      </w:r>
      <w:r w:rsidR="00EF7AC6" w:rsidRPr="008057F3">
        <w:rPr>
          <w:rFonts w:ascii="Times New Roman" w:hAnsi="Times New Roman" w:cs="Times New Roman"/>
          <w:sz w:val="28"/>
          <w:szCs w:val="28"/>
        </w:rPr>
        <w:t>индексаци</w:t>
      </w:r>
      <w:r w:rsidR="00FB686D">
        <w:rPr>
          <w:rFonts w:ascii="Times New Roman" w:hAnsi="Times New Roman" w:cs="Times New Roman"/>
          <w:sz w:val="28"/>
          <w:szCs w:val="28"/>
        </w:rPr>
        <w:t>я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на прогнозный уровень инфляции с 1 </w:t>
      </w:r>
      <w:r w:rsidR="00B36347" w:rsidRPr="008057F3">
        <w:rPr>
          <w:rFonts w:ascii="Times New Roman" w:hAnsi="Times New Roman" w:cs="Times New Roman"/>
          <w:sz w:val="28"/>
          <w:szCs w:val="28"/>
        </w:rPr>
        <w:t>октября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202</w:t>
      </w:r>
      <w:r w:rsidR="00B36347" w:rsidRPr="008057F3">
        <w:rPr>
          <w:rFonts w:ascii="Times New Roman" w:hAnsi="Times New Roman" w:cs="Times New Roman"/>
          <w:sz w:val="28"/>
          <w:szCs w:val="28"/>
        </w:rPr>
        <w:t>2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года на 3,</w:t>
      </w:r>
      <w:r w:rsidR="00B36347" w:rsidRPr="008057F3">
        <w:rPr>
          <w:rFonts w:ascii="Times New Roman" w:hAnsi="Times New Roman" w:cs="Times New Roman"/>
          <w:sz w:val="28"/>
          <w:szCs w:val="28"/>
        </w:rPr>
        <w:t>8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%, </w:t>
      </w:r>
      <w:r w:rsidR="00EF7AC6" w:rsidRPr="008057F3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1 </w:t>
      </w:r>
      <w:r w:rsidR="00B36347" w:rsidRPr="008057F3">
        <w:rPr>
          <w:rFonts w:ascii="Times New Roman" w:hAnsi="Times New Roman" w:cs="Times New Roman"/>
          <w:sz w:val="28"/>
          <w:szCs w:val="28"/>
        </w:rPr>
        <w:t>октября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202</w:t>
      </w:r>
      <w:r w:rsidR="00B36347" w:rsidRPr="008057F3">
        <w:rPr>
          <w:rFonts w:ascii="Times New Roman" w:hAnsi="Times New Roman" w:cs="Times New Roman"/>
          <w:sz w:val="28"/>
          <w:szCs w:val="28"/>
        </w:rPr>
        <w:t>3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года на 3,8%, с 1 </w:t>
      </w:r>
      <w:r w:rsidR="00DB1FC4" w:rsidRPr="008057F3">
        <w:rPr>
          <w:rFonts w:ascii="Times New Roman" w:hAnsi="Times New Roman" w:cs="Times New Roman"/>
          <w:sz w:val="28"/>
          <w:szCs w:val="28"/>
        </w:rPr>
        <w:t>октября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202</w:t>
      </w:r>
      <w:r w:rsidR="00B36347" w:rsidRPr="008057F3">
        <w:rPr>
          <w:rFonts w:ascii="Times New Roman" w:hAnsi="Times New Roman" w:cs="Times New Roman"/>
          <w:sz w:val="28"/>
          <w:szCs w:val="28"/>
        </w:rPr>
        <w:t xml:space="preserve">4 </w:t>
      </w:r>
      <w:r w:rsidR="00EF7AC6" w:rsidRPr="008057F3">
        <w:rPr>
          <w:rFonts w:ascii="Times New Roman" w:hAnsi="Times New Roman" w:cs="Times New Roman"/>
          <w:sz w:val="28"/>
          <w:szCs w:val="28"/>
        </w:rPr>
        <w:t>года на 3,</w:t>
      </w:r>
      <w:r w:rsidR="00B36347" w:rsidRPr="008057F3">
        <w:rPr>
          <w:rFonts w:ascii="Times New Roman" w:hAnsi="Times New Roman" w:cs="Times New Roman"/>
          <w:sz w:val="28"/>
          <w:szCs w:val="28"/>
        </w:rPr>
        <w:t>7</w:t>
      </w:r>
      <w:r w:rsidRPr="008057F3">
        <w:rPr>
          <w:rFonts w:ascii="Times New Roman" w:hAnsi="Times New Roman" w:cs="Times New Roman"/>
          <w:sz w:val="28"/>
          <w:szCs w:val="28"/>
        </w:rPr>
        <w:t>%;</w:t>
      </w:r>
    </w:p>
    <w:p w:rsidR="00EF5EE4" w:rsidRPr="008057F3" w:rsidRDefault="00EF5EE4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б) увеличени</w:t>
      </w:r>
      <w:r w:rsidR="00FB686D">
        <w:rPr>
          <w:rFonts w:ascii="Times New Roman" w:hAnsi="Times New Roman" w:cs="Times New Roman"/>
          <w:sz w:val="28"/>
          <w:szCs w:val="28"/>
        </w:rPr>
        <w:t>е</w:t>
      </w:r>
      <w:r w:rsidRPr="008057F3">
        <w:rPr>
          <w:rFonts w:ascii="Times New Roman" w:hAnsi="Times New Roman" w:cs="Times New Roman"/>
          <w:sz w:val="28"/>
          <w:szCs w:val="28"/>
        </w:rPr>
        <w:t xml:space="preserve"> с 1 января 2022 года минимального размера оплаты труда (МРОТ) до 13617 рублей</w:t>
      </w:r>
      <w:r w:rsidR="00F362C3" w:rsidRPr="008057F3">
        <w:rPr>
          <w:rFonts w:ascii="Times New Roman" w:hAnsi="Times New Roman" w:cs="Times New Roman"/>
          <w:sz w:val="28"/>
          <w:szCs w:val="28"/>
        </w:rPr>
        <w:t>.</w:t>
      </w:r>
    </w:p>
    <w:p w:rsidR="00F362C3" w:rsidRPr="008057F3" w:rsidRDefault="00F362C3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Сохранена финансовая помощь местным бюджетам в форме субсидии на обеспечение сохранения достигнутого в рамках Указов повышения оплаты труда отдельных категорий работников муниципальных учреждений.</w:t>
      </w:r>
    </w:p>
    <w:p w:rsidR="007F0CAB" w:rsidRPr="008057F3" w:rsidRDefault="00FB686D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F0CAB" w:rsidRPr="008057F3">
        <w:rPr>
          <w:rFonts w:ascii="Times New Roman" w:hAnsi="Times New Roman" w:cs="Times New Roman"/>
          <w:sz w:val="28"/>
          <w:szCs w:val="28"/>
        </w:rPr>
        <w:t>а реализацию проектов развития муниципальных образований области, основанных на местных инициативах, предусмотрено 120,0 млн. рублей.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Социальные выплаты рассчитаны с ежегодной индексацией с 1 </w:t>
      </w:r>
      <w:r w:rsidR="00B36347" w:rsidRPr="008057F3">
        <w:rPr>
          <w:rFonts w:ascii="Times New Roman" w:hAnsi="Times New Roman" w:cs="Times New Roman"/>
          <w:sz w:val="28"/>
          <w:szCs w:val="28"/>
        </w:rPr>
        <w:t>октября</w:t>
      </w:r>
      <w:r w:rsidRPr="008057F3">
        <w:rPr>
          <w:rFonts w:ascii="Times New Roman" w:hAnsi="Times New Roman" w:cs="Times New Roman"/>
          <w:sz w:val="28"/>
          <w:szCs w:val="28"/>
        </w:rPr>
        <w:t xml:space="preserve"> в 202</w:t>
      </w:r>
      <w:r w:rsidR="00B36347" w:rsidRPr="008057F3">
        <w:rPr>
          <w:rFonts w:ascii="Times New Roman" w:hAnsi="Times New Roman" w:cs="Times New Roman"/>
          <w:sz w:val="28"/>
          <w:szCs w:val="28"/>
        </w:rPr>
        <w:t>2</w:t>
      </w:r>
      <w:r w:rsidRPr="008057F3">
        <w:rPr>
          <w:rFonts w:ascii="Times New Roman" w:hAnsi="Times New Roman" w:cs="Times New Roman"/>
          <w:sz w:val="28"/>
          <w:szCs w:val="28"/>
        </w:rPr>
        <w:t>-202</w:t>
      </w:r>
      <w:r w:rsidR="00B36347" w:rsidRPr="008057F3">
        <w:rPr>
          <w:rFonts w:ascii="Times New Roman" w:hAnsi="Times New Roman" w:cs="Times New Roman"/>
          <w:sz w:val="28"/>
          <w:szCs w:val="28"/>
        </w:rPr>
        <w:t>4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годах на прогнозный уровень инфляции, а также с учетом роста тарифов на оплату жилого помещения и коммунальных услуг, платежи на обязательное медицинское страхование неработающего населения - в соответствии с федеральным нормативом.</w:t>
      </w:r>
    </w:p>
    <w:p w:rsidR="00825233" w:rsidRPr="008057F3" w:rsidRDefault="00825233" w:rsidP="0082523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Общий объем бюджетных ассигнований на обеспечение жильем детей-сирот запланирован ежегодно по 823,3 млн. рублей на уровне 2021 года.</w:t>
      </w:r>
    </w:p>
    <w:p w:rsidR="00825233" w:rsidRPr="008057F3" w:rsidRDefault="00825233" w:rsidP="0082523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Общий объем областного дорожного фонда на 2022 год составит 10038,5 млн. рублей, 2023 год – 10374,1 млн. рублей и на 2024 год – 10663,4 млн. рублей с учетом передачи транспортного налога на местный уровень.</w:t>
      </w:r>
    </w:p>
    <w:p w:rsidR="00F362C3" w:rsidRPr="008057F3" w:rsidRDefault="00F362C3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З</w:t>
      </w:r>
      <w:r w:rsidR="00EF7AC6" w:rsidRPr="008057F3">
        <w:rPr>
          <w:rFonts w:ascii="Times New Roman" w:hAnsi="Times New Roman" w:cs="Times New Roman"/>
          <w:sz w:val="28"/>
          <w:szCs w:val="28"/>
        </w:rPr>
        <w:t>арезервированы средства на финансовое обеспечение мероприятий национальных проектов и государственных программ Российской Федерации,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коронавирусной инфекции</w:t>
      </w:r>
      <w:r w:rsidR="00C53F8D" w:rsidRPr="008057F3">
        <w:rPr>
          <w:rFonts w:ascii="Times New Roman" w:hAnsi="Times New Roman" w:cs="Times New Roman"/>
          <w:sz w:val="28"/>
          <w:szCs w:val="28"/>
        </w:rPr>
        <w:t>,</w:t>
      </w:r>
      <w:r w:rsidR="00EF7AC6" w:rsidRPr="008057F3">
        <w:rPr>
          <w:rFonts w:ascii="Times New Roman" w:hAnsi="Times New Roman" w:cs="Times New Roman"/>
          <w:sz w:val="28"/>
          <w:szCs w:val="28"/>
        </w:rPr>
        <w:t xml:space="preserve"> </w:t>
      </w:r>
      <w:r w:rsidRPr="008057F3">
        <w:rPr>
          <w:rFonts w:ascii="Times New Roman" w:hAnsi="Times New Roman" w:cs="Times New Roman"/>
          <w:sz w:val="28"/>
          <w:szCs w:val="28"/>
        </w:rPr>
        <w:t xml:space="preserve">в объемах: на 2022 год – </w:t>
      </w:r>
      <w:r w:rsidR="003D30BB" w:rsidRPr="009447AF">
        <w:rPr>
          <w:rFonts w:ascii="Times New Roman" w:hAnsi="Times New Roman" w:cs="Times New Roman"/>
          <w:sz w:val="28"/>
          <w:szCs w:val="28"/>
        </w:rPr>
        <w:t>358</w:t>
      </w:r>
      <w:r w:rsidR="0081434F">
        <w:rPr>
          <w:rFonts w:ascii="Times New Roman" w:hAnsi="Times New Roman" w:cs="Times New Roman"/>
          <w:sz w:val="28"/>
          <w:szCs w:val="28"/>
        </w:rPr>
        <w:t>8</w:t>
      </w:r>
      <w:r w:rsidR="003D30BB" w:rsidRPr="009447AF">
        <w:rPr>
          <w:rFonts w:ascii="Times New Roman" w:hAnsi="Times New Roman" w:cs="Times New Roman"/>
          <w:sz w:val="28"/>
          <w:szCs w:val="28"/>
        </w:rPr>
        <w:t>,</w:t>
      </w:r>
      <w:r w:rsidR="0081434F">
        <w:rPr>
          <w:rFonts w:ascii="Times New Roman" w:hAnsi="Times New Roman" w:cs="Times New Roman"/>
          <w:sz w:val="28"/>
          <w:szCs w:val="28"/>
        </w:rPr>
        <w:t>6</w:t>
      </w:r>
      <w:r w:rsidRPr="009447AF">
        <w:rPr>
          <w:rFonts w:ascii="Times New Roman" w:hAnsi="Times New Roman" w:cs="Times New Roman"/>
          <w:sz w:val="28"/>
          <w:szCs w:val="28"/>
        </w:rPr>
        <w:t xml:space="preserve"> млн</w:t>
      </w:r>
      <w:r w:rsidRPr="008057F3">
        <w:rPr>
          <w:rFonts w:ascii="Times New Roman" w:hAnsi="Times New Roman" w:cs="Times New Roman"/>
          <w:sz w:val="28"/>
          <w:szCs w:val="28"/>
        </w:rPr>
        <w:t>. рублей; на 2023 год – 3141,7 млн. рублей; на 2024 год – 315</w:t>
      </w:r>
      <w:r w:rsidR="00F73DF2" w:rsidRPr="008057F3">
        <w:rPr>
          <w:rFonts w:ascii="Times New Roman" w:hAnsi="Times New Roman" w:cs="Times New Roman"/>
          <w:sz w:val="28"/>
          <w:szCs w:val="28"/>
        </w:rPr>
        <w:t>8</w:t>
      </w:r>
      <w:r w:rsidRPr="008057F3">
        <w:rPr>
          <w:rFonts w:ascii="Times New Roman" w:hAnsi="Times New Roman" w:cs="Times New Roman"/>
          <w:sz w:val="28"/>
          <w:szCs w:val="28"/>
        </w:rPr>
        <w:t>,</w:t>
      </w:r>
      <w:r w:rsidR="00F73DF2" w:rsidRPr="008057F3">
        <w:rPr>
          <w:rFonts w:ascii="Times New Roman" w:hAnsi="Times New Roman" w:cs="Times New Roman"/>
          <w:sz w:val="28"/>
          <w:szCs w:val="28"/>
        </w:rPr>
        <w:t>1</w:t>
      </w:r>
      <w:r w:rsidRPr="008057F3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A63FF1" w:rsidRPr="008057F3" w:rsidRDefault="0000510E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Общий объем бюджетных ассигнований на финансовое обеспечение реализации инфраструктурн</w:t>
      </w:r>
      <w:r w:rsidR="0068528D" w:rsidRPr="008057F3">
        <w:rPr>
          <w:rFonts w:ascii="Times New Roman" w:hAnsi="Times New Roman" w:cs="Times New Roman"/>
          <w:sz w:val="28"/>
          <w:szCs w:val="28"/>
        </w:rPr>
        <w:t>ого</w:t>
      </w:r>
      <w:r w:rsidRPr="008057F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8528D" w:rsidRPr="008057F3">
        <w:rPr>
          <w:rFonts w:ascii="Times New Roman" w:hAnsi="Times New Roman" w:cs="Times New Roman"/>
          <w:sz w:val="28"/>
          <w:szCs w:val="28"/>
        </w:rPr>
        <w:t>а на 2022 год составит 1545,0</w:t>
      </w:r>
      <w:r w:rsidRPr="008057F3">
        <w:rPr>
          <w:rFonts w:ascii="Times New Roman" w:hAnsi="Times New Roman" w:cs="Times New Roman"/>
          <w:sz w:val="28"/>
          <w:szCs w:val="28"/>
        </w:rPr>
        <w:t xml:space="preserve"> млн. рублей, на 2023 год </w:t>
      </w:r>
      <w:r w:rsidR="0068528D" w:rsidRPr="008057F3">
        <w:rPr>
          <w:rFonts w:ascii="Times New Roman" w:hAnsi="Times New Roman" w:cs="Times New Roman"/>
          <w:sz w:val="28"/>
          <w:szCs w:val="28"/>
        </w:rPr>
        <w:t>–</w:t>
      </w:r>
      <w:r w:rsidRPr="008057F3">
        <w:rPr>
          <w:rFonts w:ascii="Times New Roman" w:hAnsi="Times New Roman" w:cs="Times New Roman"/>
          <w:sz w:val="28"/>
          <w:szCs w:val="28"/>
        </w:rPr>
        <w:t xml:space="preserve"> </w:t>
      </w:r>
      <w:r w:rsidR="0068528D" w:rsidRPr="008057F3">
        <w:rPr>
          <w:rFonts w:ascii="Times New Roman" w:hAnsi="Times New Roman" w:cs="Times New Roman"/>
          <w:sz w:val="28"/>
          <w:szCs w:val="28"/>
        </w:rPr>
        <w:t>3031,8</w:t>
      </w:r>
      <w:r w:rsidRPr="008057F3">
        <w:rPr>
          <w:rFonts w:ascii="Times New Roman" w:hAnsi="Times New Roman" w:cs="Times New Roman"/>
          <w:sz w:val="28"/>
          <w:szCs w:val="28"/>
        </w:rPr>
        <w:t xml:space="preserve"> млн. рублей, на 2024 год – </w:t>
      </w:r>
      <w:r w:rsidR="0068528D" w:rsidRPr="008057F3">
        <w:rPr>
          <w:rFonts w:ascii="Times New Roman" w:hAnsi="Times New Roman" w:cs="Times New Roman"/>
          <w:sz w:val="28"/>
          <w:szCs w:val="28"/>
        </w:rPr>
        <w:t>131,7 млн. рублей, в том числе расходы на обслуживание государственного долга области по инфраструктурным бюджетным кредитам 45,0 млн. рублей, 132,0 млн. рублей, 131,7 млн. рублей соответственно.</w:t>
      </w:r>
    </w:p>
    <w:p w:rsidR="00973B09" w:rsidRPr="008057F3" w:rsidRDefault="004B6585" w:rsidP="00973B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Программой государственных внутренних заимствований области запланировано привлечение инфраструктурного бюджетного кредита в 2022-2023 годах на общую сумму 4399,8 млн. рублей в целях реализации проекта комплексного развития территории бывшего аэропорта Саратов «Центральный».</w:t>
      </w:r>
    </w:p>
    <w:p w:rsidR="00973B09" w:rsidRPr="005515F6" w:rsidRDefault="00973B09" w:rsidP="00973B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515F6">
        <w:rPr>
          <w:rFonts w:ascii="Times New Roman" w:hAnsi="Times New Roman" w:cs="Times New Roman"/>
          <w:spacing w:val="-2"/>
          <w:sz w:val="28"/>
          <w:szCs w:val="28"/>
        </w:rPr>
        <w:t>Кроме того, в соответствии с пунктом 3 статьи 184.1 Бюджетного кодекса</w:t>
      </w:r>
      <w:r w:rsidRPr="005515F6">
        <w:rPr>
          <w:spacing w:val="-2"/>
        </w:rPr>
        <w:t xml:space="preserve"> </w:t>
      </w:r>
      <w:r w:rsidRPr="005515F6">
        <w:rPr>
          <w:rFonts w:ascii="Times New Roman" w:hAnsi="Times New Roman" w:cs="Times New Roman"/>
          <w:spacing w:val="-2"/>
          <w:sz w:val="28"/>
          <w:szCs w:val="28"/>
        </w:rPr>
        <w:t>Российской Федерации</w:t>
      </w:r>
      <w:r w:rsidRPr="005515F6">
        <w:rPr>
          <w:spacing w:val="-2"/>
        </w:rPr>
        <w:t xml:space="preserve"> </w:t>
      </w:r>
      <w:r w:rsidRPr="005515F6">
        <w:rPr>
          <w:rFonts w:ascii="Times New Roman" w:hAnsi="Times New Roman" w:cs="Times New Roman"/>
          <w:spacing w:val="-2"/>
          <w:sz w:val="28"/>
          <w:szCs w:val="28"/>
        </w:rPr>
        <w:t>в общем объеме расходов предусматриваются условно утверждаемые расходы (не распределенные в плановом периоде в соответствии с классификацией расходов бюджетов бюджетные ассигнования) в объеме 3,6% на 2023 год и 6,6% на 2024 год от общего объема собственных расходов бюджета на соответствующий год планового периода.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>Основные показатели областного бюджета на 202</w:t>
      </w:r>
      <w:r w:rsidR="004D3221" w:rsidRPr="008057F3">
        <w:rPr>
          <w:rFonts w:ascii="Times New Roman" w:hAnsi="Times New Roman" w:cs="Times New Roman"/>
          <w:sz w:val="28"/>
          <w:szCs w:val="28"/>
        </w:rPr>
        <w:t>2</w:t>
      </w:r>
      <w:r w:rsidRPr="008057F3">
        <w:rPr>
          <w:rFonts w:ascii="Times New Roman" w:hAnsi="Times New Roman" w:cs="Times New Roman"/>
          <w:sz w:val="28"/>
          <w:szCs w:val="28"/>
        </w:rPr>
        <w:t>-202</w:t>
      </w:r>
      <w:r w:rsidR="004D3221" w:rsidRPr="008057F3">
        <w:rPr>
          <w:rFonts w:ascii="Times New Roman" w:hAnsi="Times New Roman" w:cs="Times New Roman"/>
          <w:sz w:val="28"/>
          <w:szCs w:val="28"/>
        </w:rPr>
        <w:t>4</w:t>
      </w:r>
      <w:r w:rsidRPr="008057F3">
        <w:rPr>
          <w:rFonts w:ascii="Times New Roman" w:hAnsi="Times New Roman" w:cs="Times New Roman"/>
          <w:sz w:val="28"/>
          <w:szCs w:val="28"/>
        </w:rPr>
        <w:t xml:space="preserve"> годы характеризуются следующими данными:</w:t>
      </w:r>
    </w:p>
    <w:p w:rsidR="00EF7AC6" w:rsidRPr="008057F3" w:rsidRDefault="00EF7AC6" w:rsidP="00EF7AC6">
      <w:pPr>
        <w:shd w:val="clear" w:color="auto" w:fill="FFFFFF"/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8057F3">
        <w:rPr>
          <w:rFonts w:ascii="Times New Roman" w:hAnsi="Times New Roman" w:cs="Times New Roman"/>
          <w:sz w:val="28"/>
          <w:szCs w:val="28"/>
        </w:rPr>
        <w:t>(млн. рублей)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668"/>
        <w:gridCol w:w="1416"/>
        <w:gridCol w:w="1416"/>
      </w:tblGrid>
      <w:tr w:rsidR="008057F3" w:rsidRPr="008057F3" w:rsidTr="0096649D">
        <w:trPr>
          <w:trHeight w:val="60"/>
          <w:tblHeader/>
        </w:trPr>
        <w:tc>
          <w:tcPr>
            <w:tcW w:w="5070" w:type="dxa"/>
            <w:shd w:val="clear" w:color="auto" w:fill="auto"/>
          </w:tcPr>
          <w:p w:rsidR="00EF7AC6" w:rsidRPr="008057F3" w:rsidRDefault="00EF7AC6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EF7AC6" w:rsidP="0083487F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  <w:r w:rsidR="0083487F"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EF7AC6" w:rsidP="0083487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83487F"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EF7AC6" w:rsidP="0083487F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83487F"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057F3" w:rsidRPr="008057F3" w:rsidTr="0096649D">
        <w:trPr>
          <w:trHeight w:val="60"/>
        </w:trPr>
        <w:tc>
          <w:tcPr>
            <w:tcW w:w="5070" w:type="dxa"/>
            <w:shd w:val="clear" w:color="auto" w:fill="auto"/>
          </w:tcPr>
          <w:p w:rsidR="00EF7AC6" w:rsidRPr="008057F3" w:rsidRDefault="00EF7AC6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- всего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A63FF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sz w:val="28"/>
                <w:szCs w:val="28"/>
              </w:rPr>
              <w:t>90823,7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A63FF1" w:rsidP="00633CD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95474,</w:t>
            </w:r>
            <w:r w:rsidR="00633CDD"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A63FF1" w:rsidP="00F73DF2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100125,</w:t>
            </w:r>
            <w:r w:rsidR="00F73DF2"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A63FF1" w:rsidRPr="008057F3" w:rsidRDefault="00A63FF1" w:rsidP="00A63FF1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79017,4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A63FF1" w:rsidP="00633CD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83668,</w:t>
            </w:r>
            <w:r w:rsidR="00633CDD" w:rsidRPr="008057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A63FF1" w:rsidP="00F73DF2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88318,</w:t>
            </w:r>
            <w:r w:rsidR="00F73DF2" w:rsidRPr="008057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11806,3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11806,3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11806,3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 - всего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F73DF2" w:rsidRPr="008057F3" w:rsidRDefault="00F73DF2" w:rsidP="00F73DF2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sz w:val="28"/>
                <w:szCs w:val="28"/>
              </w:rPr>
              <w:t>98865,5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3D30BB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sz w:val="28"/>
                <w:szCs w:val="28"/>
              </w:rPr>
              <w:t>101886,5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3D30BB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sz w:val="28"/>
                <w:szCs w:val="28"/>
              </w:rPr>
              <w:t>102537,0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 xml:space="preserve">зарплата с начислениями </w:t>
            </w:r>
          </w:p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r w:rsidR="00781673" w:rsidRPr="008057F3">
              <w:rPr>
                <w:rFonts w:ascii="Times New Roman" w:hAnsi="Times New Roman" w:cs="Times New Roman"/>
                <w:sz w:val="28"/>
                <w:szCs w:val="28"/>
              </w:rPr>
              <w:t xml:space="preserve"> (без ОДФ)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4D3221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18444,9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18637,9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18673,8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социальные выплаты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B13D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10813,5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B13D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10798,2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B13D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10798,9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перечисления в ФОМС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11220,0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11671,0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11671,0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обслуживание долга (без ОДФ)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09179C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2169,1</w:t>
            </w:r>
          </w:p>
        </w:tc>
        <w:tc>
          <w:tcPr>
            <w:tcW w:w="1416" w:type="dxa"/>
            <w:shd w:val="clear" w:color="auto" w:fill="auto"/>
          </w:tcPr>
          <w:p w:rsidR="00EF7AC6" w:rsidRPr="008057F3" w:rsidRDefault="0009179C" w:rsidP="00EF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2256,1</w:t>
            </w:r>
          </w:p>
        </w:tc>
        <w:tc>
          <w:tcPr>
            <w:tcW w:w="1416" w:type="dxa"/>
            <w:shd w:val="clear" w:color="auto" w:fill="auto"/>
          </w:tcPr>
          <w:p w:rsidR="00EF7AC6" w:rsidRPr="008057F3" w:rsidRDefault="0009179C" w:rsidP="00EF7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2255,8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 </w:t>
            </w:r>
          </w:p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местным бюджетам (без ОДФ)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7A1975" w:rsidRPr="009961EE" w:rsidRDefault="005F1B6E" w:rsidP="005E5ADE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1EE">
              <w:rPr>
                <w:rFonts w:ascii="Times New Roman" w:hAnsi="Times New Roman" w:cs="Times New Roman"/>
                <w:sz w:val="28"/>
                <w:szCs w:val="28"/>
              </w:rPr>
              <w:t>29006,0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7A1975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26988,1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7A1975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27101,4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9961EE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1EE">
              <w:rPr>
                <w:rFonts w:ascii="Times New Roman" w:hAnsi="Times New Roman" w:cs="Times New Roman"/>
                <w:sz w:val="28"/>
                <w:szCs w:val="28"/>
              </w:rPr>
              <w:t>10038,5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10374,1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D3221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10663,4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  <w:vAlign w:val="bottom"/>
          </w:tcPr>
          <w:p w:rsidR="00EF7AC6" w:rsidRPr="008057F3" w:rsidRDefault="00EF7AC6" w:rsidP="00F30A17">
            <w:pPr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аппарата управления 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9961EE" w:rsidRDefault="0079299F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1EE">
              <w:rPr>
                <w:rFonts w:ascii="Times New Roman" w:hAnsi="Times New Roman" w:cs="Times New Roman"/>
                <w:sz w:val="28"/>
                <w:szCs w:val="28"/>
              </w:rPr>
              <w:t>3108,5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79299F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3113,4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79299F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3109,1</w:t>
            </w:r>
          </w:p>
        </w:tc>
      </w:tr>
      <w:tr w:rsidR="008057F3" w:rsidRPr="008057F3" w:rsidTr="0096649D">
        <w:tc>
          <w:tcPr>
            <w:tcW w:w="5070" w:type="dxa"/>
            <w:shd w:val="clear" w:color="auto" w:fill="auto"/>
          </w:tcPr>
          <w:p w:rsidR="00EF7AC6" w:rsidRPr="008057F3" w:rsidRDefault="00EF7AC6" w:rsidP="00F30A17">
            <w:pPr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остальные расходы</w:t>
            </w:r>
          </w:p>
        </w:tc>
        <w:tc>
          <w:tcPr>
            <w:tcW w:w="1668" w:type="dxa"/>
            <w:shd w:val="clear" w:color="auto" w:fill="auto"/>
          </w:tcPr>
          <w:p w:rsidR="00EF7AC6" w:rsidRPr="009961EE" w:rsidRDefault="009302F2" w:rsidP="005E5A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61EE">
              <w:rPr>
                <w:rFonts w:ascii="Times New Roman" w:hAnsi="Times New Roman" w:cs="Times New Roman"/>
                <w:sz w:val="28"/>
                <w:szCs w:val="28"/>
              </w:rPr>
              <w:t>14065,0</w:t>
            </w:r>
          </w:p>
        </w:tc>
        <w:tc>
          <w:tcPr>
            <w:tcW w:w="1416" w:type="dxa"/>
            <w:shd w:val="clear" w:color="auto" w:fill="auto"/>
          </w:tcPr>
          <w:p w:rsidR="00EF7AC6" w:rsidRPr="008057F3" w:rsidRDefault="00061F30" w:rsidP="00EF7AC6">
            <w:pPr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14412,9</w:t>
            </w:r>
          </w:p>
        </w:tc>
        <w:tc>
          <w:tcPr>
            <w:tcW w:w="1416" w:type="dxa"/>
            <w:shd w:val="clear" w:color="auto" w:fill="auto"/>
          </w:tcPr>
          <w:p w:rsidR="00EF7AC6" w:rsidRPr="008057F3" w:rsidRDefault="00061F30" w:rsidP="00EF7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11463,8</w:t>
            </w:r>
          </w:p>
        </w:tc>
      </w:tr>
      <w:tr w:rsidR="008057F3" w:rsidRPr="008057F3" w:rsidTr="0096649D">
        <w:trPr>
          <w:trHeight w:val="60"/>
        </w:trPr>
        <w:tc>
          <w:tcPr>
            <w:tcW w:w="5070" w:type="dxa"/>
            <w:shd w:val="clear" w:color="auto" w:fill="auto"/>
            <w:hideMark/>
          </w:tcPr>
          <w:p w:rsidR="00EF7AC6" w:rsidRPr="008057F3" w:rsidRDefault="00EF7AC6" w:rsidP="00F30A1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условно утверждаемые расходы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EF7AC6" w:rsidRPr="008057F3" w:rsidRDefault="00EF7AC6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EF7AC6" w:rsidRPr="008057F3" w:rsidRDefault="00581A04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3634,8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EF7AC6" w:rsidRPr="008057F3" w:rsidRDefault="00581A04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6799,8</w:t>
            </w:r>
          </w:p>
        </w:tc>
      </w:tr>
      <w:tr w:rsidR="008057F3" w:rsidRPr="008057F3" w:rsidTr="0096649D">
        <w:trPr>
          <w:trHeight w:val="335"/>
        </w:trPr>
        <w:tc>
          <w:tcPr>
            <w:tcW w:w="5070" w:type="dxa"/>
            <w:shd w:val="clear" w:color="auto" w:fill="auto"/>
          </w:tcPr>
          <w:p w:rsidR="00EF7AC6" w:rsidRPr="008057F3" w:rsidRDefault="00EF7AC6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Дефицит (-)/Профицит (+)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EF7AC6" w:rsidRPr="008057F3" w:rsidRDefault="00581A04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-8041,8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C2DAB" w:rsidP="004C2DA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-6412,0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EF7AC6" w:rsidRPr="008057F3" w:rsidRDefault="004C2DAB" w:rsidP="00EF7AC6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7F3">
              <w:rPr>
                <w:rFonts w:ascii="Times New Roman" w:hAnsi="Times New Roman" w:cs="Times New Roman"/>
                <w:sz w:val="28"/>
                <w:szCs w:val="28"/>
              </w:rPr>
              <w:t>-2411,8</w:t>
            </w:r>
          </w:p>
        </w:tc>
      </w:tr>
    </w:tbl>
    <w:p w:rsidR="00654C58" w:rsidRDefault="00654C58" w:rsidP="008057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7AC6" w:rsidRPr="008057F3" w:rsidRDefault="00EF7AC6" w:rsidP="008057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F3">
        <w:rPr>
          <w:rFonts w:ascii="Times New Roman" w:hAnsi="Times New Roman" w:cs="Times New Roman"/>
          <w:sz w:val="28"/>
          <w:szCs w:val="28"/>
        </w:rPr>
        <w:t xml:space="preserve">Источниками покрытия бюджетного дефицита определены банковские заимствования. 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 </w:t>
      </w:r>
    </w:p>
    <w:p w:rsidR="00D7636A" w:rsidRDefault="00D7636A" w:rsidP="00EF7AC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4C58" w:rsidRPr="008057F3" w:rsidRDefault="00654C58" w:rsidP="00EF7AC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54C58" w:rsidRPr="008057F3" w:rsidSect="00D7636A">
      <w:footerReference w:type="default" r:id="rId8"/>
      <w:pgSz w:w="11906" w:h="16838"/>
      <w:pgMar w:top="993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97C" w:rsidRDefault="00B7797C" w:rsidP="004B6585">
      <w:pPr>
        <w:spacing w:after="0" w:line="240" w:lineRule="auto"/>
      </w:pPr>
      <w:r>
        <w:separator/>
      </w:r>
    </w:p>
  </w:endnote>
  <w:end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310934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4B6585" w:rsidRPr="004B6585" w:rsidRDefault="004B6585">
        <w:pPr>
          <w:pStyle w:val="a9"/>
          <w:jc w:val="right"/>
          <w:rPr>
            <w:sz w:val="16"/>
            <w:szCs w:val="16"/>
          </w:rPr>
        </w:pPr>
        <w:r w:rsidRPr="004B6585">
          <w:rPr>
            <w:sz w:val="16"/>
            <w:szCs w:val="16"/>
          </w:rPr>
          <w:fldChar w:fldCharType="begin"/>
        </w:r>
        <w:r w:rsidRPr="004B6585">
          <w:rPr>
            <w:sz w:val="16"/>
            <w:szCs w:val="16"/>
          </w:rPr>
          <w:instrText>PAGE   \* MERGEFORMAT</w:instrText>
        </w:r>
        <w:r w:rsidRPr="004B6585">
          <w:rPr>
            <w:sz w:val="16"/>
            <w:szCs w:val="16"/>
          </w:rPr>
          <w:fldChar w:fldCharType="separate"/>
        </w:r>
        <w:r w:rsidR="000458D5">
          <w:rPr>
            <w:noProof/>
            <w:sz w:val="16"/>
            <w:szCs w:val="16"/>
          </w:rPr>
          <w:t>3</w:t>
        </w:r>
        <w:r w:rsidRPr="004B6585">
          <w:rPr>
            <w:sz w:val="16"/>
            <w:szCs w:val="16"/>
          </w:rPr>
          <w:fldChar w:fldCharType="end"/>
        </w:r>
      </w:p>
    </w:sdtContent>
  </w:sdt>
  <w:p w:rsidR="004B6585" w:rsidRDefault="004B65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97C" w:rsidRDefault="00B7797C" w:rsidP="004B6585">
      <w:pPr>
        <w:spacing w:after="0" w:line="240" w:lineRule="auto"/>
      </w:pPr>
      <w:r>
        <w:separator/>
      </w:r>
    </w:p>
  </w:footnote>
  <w:foot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D6"/>
    <w:rsid w:val="0000510E"/>
    <w:rsid w:val="000458D5"/>
    <w:rsid w:val="00061F30"/>
    <w:rsid w:val="000716D9"/>
    <w:rsid w:val="0009179C"/>
    <w:rsid w:val="000F2028"/>
    <w:rsid w:val="001003C4"/>
    <w:rsid w:val="001977DE"/>
    <w:rsid w:val="001C27CB"/>
    <w:rsid w:val="00291A8E"/>
    <w:rsid w:val="002933C7"/>
    <w:rsid w:val="002A4BD6"/>
    <w:rsid w:val="002D33AD"/>
    <w:rsid w:val="00343DAE"/>
    <w:rsid w:val="00352D45"/>
    <w:rsid w:val="00383D9A"/>
    <w:rsid w:val="003C01B9"/>
    <w:rsid w:val="003D1551"/>
    <w:rsid w:val="003D30BB"/>
    <w:rsid w:val="003D7EF7"/>
    <w:rsid w:val="00412740"/>
    <w:rsid w:val="004724F7"/>
    <w:rsid w:val="004B6585"/>
    <w:rsid w:val="004C2DAB"/>
    <w:rsid w:val="004D3221"/>
    <w:rsid w:val="0052680B"/>
    <w:rsid w:val="005515F6"/>
    <w:rsid w:val="00581A04"/>
    <w:rsid w:val="005D74A0"/>
    <w:rsid w:val="005E5ADE"/>
    <w:rsid w:val="005F1B6E"/>
    <w:rsid w:val="006302FC"/>
    <w:rsid w:val="00633CDD"/>
    <w:rsid w:val="00654C58"/>
    <w:rsid w:val="0068528D"/>
    <w:rsid w:val="006936CD"/>
    <w:rsid w:val="006D2182"/>
    <w:rsid w:val="006D35C3"/>
    <w:rsid w:val="00781673"/>
    <w:rsid w:val="00786F06"/>
    <w:rsid w:val="0079299F"/>
    <w:rsid w:val="007A1975"/>
    <w:rsid w:val="007A5671"/>
    <w:rsid w:val="007F0CAB"/>
    <w:rsid w:val="008007E6"/>
    <w:rsid w:val="008057F3"/>
    <w:rsid w:val="0081434F"/>
    <w:rsid w:val="00820146"/>
    <w:rsid w:val="00825233"/>
    <w:rsid w:val="0083487F"/>
    <w:rsid w:val="00865277"/>
    <w:rsid w:val="0088357D"/>
    <w:rsid w:val="008A1B73"/>
    <w:rsid w:val="008D5C14"/>
    <w:rsid w:val="00916588"/>
    <w:rsid w:val="00920532"/>
    <w:rsid w:val="0092360A"/>
    <w:rsid w:val="009302F2"/>
    <w:rsid w:val="009447AF"/>
    <w:rsid w:val="00973B09"/>
    <w:rsid w:val="009961EE"/>
    <w:rsid w:val="009C7055"/>
    <w:rsid w:val="00A065AD"/>
    <w:rsid w:val="00A63FF1"/>
    <w:rsid w:val="00A85ED9"/>
    <w:rsid w:val="00AE2531"/>
    <w:rsid w:val="00B13D21"/>
    <w:rsid w:val="00B36347"/>
    <w:rsid w:val="00B7797C"/>
    <w:rsid w:val="00BE151D"/>
    <w:rsid w:val="00C1277D"/>
    <w:rsid w:val="00C53F8D"/>
    <w:rsid w:val="00D7636A"/>
    <w:rsid w:val="00DB1FC4"/>
    <w:rsid w:val="00E47441"/>
    <w:rsid w:val="00E534C8"/>
    <w:rsid w:val="00E70112"/>
    <w:rsid w:val="00E86CCB"/>
    <w:rsid w:val="00EA5C1A"/>
    <w:rsid w:val="00ED00E2"/>
    <w:rsid w:val="00EE6C64"/>
    <w:rsid w:val="00EF5EE4"/>
    <w:rsid w:val="00EF7AC6"/>
    <w:rsid w:val="00F301CC"/>
    <w:rsid w:val="00F30A17"/>
    <w:rsid w:val="00F362C3"/>
    <w:rsid w:val="00F64DD3"/>
    <w:rsid w:val="00F73DF2"/>
    <w:rsid w:val="00F740A6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A2BEA-7C41-4857-BB23-040D5F78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Коржавина Марина Юрьевна</cp:lastModifiedBy>
  <cp:revision>24</cp:revision>
  <cp:lastPrinted>2021-10-09T12:18:00Z</cp:lastPrinted>
  <dcterms:created xsi:type="dcterms:W3CDTF">2021-10-04T11:07:00Z</dcterms:created>
  <dcterms:modified xsi:type="dcterms:W3CDTF">2021-10-09T12:18:00Z</dcterms:modified>
</cp:coreProperties>
</file>