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E61" w:rsidRPr="00760E61" w:rsidRDefault="00760E6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Приложение 1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к Закону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60E61">
        <w:rPr>
          <w:rFonts w:ascii="Times New Roman" w:hAnsi="Times New Roman" w:cs="Times New Roman"/>
          <w:sz w:val="24"/>
          <w:szCs w:val="24"/>
        </w:rPr>
        <w:t>Саратовской области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"Об исполнении бюджета Территориального фонда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760E61" w:rsidRPr="00760E61" w:rsidRDefault="00760E6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Саратовской области за 2020 год"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55"/>
      <w:bookmarkEnd w:id="1"/>
      <w:r w:rsidRPr="00760E61">
        <w:rPr>
          <w:rFonts w:ascii="Times New Roman" w:hAnsi="Times New Roman" w:cs="Times New Roman"/>
          <w:sz w:val="24"/>
          <w:szCs w:val="24"/>
        </w:rPr>
        <w:t>ДОХОДЫ БЮДЖЕТА ТЕРРИТОРИАЛЬНОГО ФОНДА ОБЯЗАТЕЛЬНОГО</w:t>
      </w:r>
    </w:p>
    <w:p w:rsidR="00760E61" w:rsidRPr="00760E61" w:rsidRDefault="00760E6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60E61">
        <w:rPr>
          <w:rFonts w:ascii="Times New Roman" w:hAnsi="Times New Roman" w:cs="Times New Roman"/>
          <w:sz w:val="24"/>
          <w:szCs w:val="24"/>
        </w:rPr>
        <w:t>МЕДИЦИНСКОГО СТРАХОВАНИЯ САРАТОВСКОЙ ОБЛАСТИ ЗА 2020 ГОД</w:t>
      </w:r>
    </w:p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1020"/>
        <w:gridCol w:w="1559"/>
        <w:gridCol w:w="991"/>
        <w:gridCol w:w="992"/>
        <w:gridCol w:w="1417"/>
      </w:tblGrid>
      <w:tr w:rsidR="00760E61" w:rsidRPr="00760E61">
        <w:tc>
          <w:tcPr>
            <w:tcW w:w="3061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</w:p>
        </w:tc>
        <w:tc>
          <w:tcPr>
            <w:tcW w:w="4562" w:type="dxa"/>
            <w:gridSpan w:val="4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417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760E61" w:rsidRPr="00760E61">
        <w:tc>
          <w:tcPr>
            <w:tcW w:w="3061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1559" w:type="dxa"/>
            <w:vMerge w:val="restart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вида доходов бюджетов</w:t>
            </w:r>
          </w:p>
        </w:tc>
        <w:tc>
          <w:tcPr>
            <w:tcW w:w="1983" w:type="dxa"/>
            <w:gridSpan w:val="2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417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E61" w:rsidRPr="00760E61">
        <w:tc>
          <w:tcPr>
            <w:tcW w:w="3061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992" w:type="dxa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417" w:type="dxa"/>
            <w:vMerge/>
          </w:tcPr>
          <w:p w:rsidR="00760E61" w:rsidRPr="00760E61" w:rsidRDefault="00760E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0E61" w:rsidRPr="00760E61">
        <w:tc>
          <w:tcPr>
            <w:tcW w:w="3061" w:type="dxa"/>
            <w:vAlign w:val="center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1 00 00000 00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154373,1</w:t>
            </w:r>
          </w:p>
        </w:tc>
      </w:tr>
      <w:tr w:rsidR="00760E61" w:rsidRPr="00760E61">
        <w:tc>
          <w:tcPr>
            <w:tcW w:w="3061" w:type="dxa"/>
            <w:vAlign w:val="bottom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1 13 02000 00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1 13 02990 00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1 13 02999 09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146219,1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8154,0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890,1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1 16 07010 00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1 16 07010 09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1 16 07090 00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1 16 07090 09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7263,9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1 16 10100 09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1634,4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1 16 10110 00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1100,6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зачисляемое в бюджет территориального фонда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1 16 10118 09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12,7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1 16 10119 09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1087,9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1 16 10120 00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4528,9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1 16 10127 01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4528,9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2 00 00000 00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32287306,5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32424547,3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32424547,3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2 02 55093 09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30992919,6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формирования нормированного страхового запаса территориального фонда обязательного медицинского страхования</w:t>
            </w:r>
            <w:proofErr w:type="gramEnd"/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2 02 55257 09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238866,9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      </w:r>
            <w:proofErr w:type="gramEnd"/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2 02 55258 09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7893,6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бюджетам территориальных фондов обязательного медицинского страхования на 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</w:t>
            </w: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представляющих опасность для окружающих, в рамках реализации территориальных программ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2 02 55841 09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362044,2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2 02 59999 00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822823,0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2 02 59999 09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822823,0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1660,1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1660,1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2 18 00000 09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1660,1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2 18 51360 09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1244,9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2 18 73000 09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415,2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2 19 00000 00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-138900,9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2 19 00000 09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-138900,9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2 19 50930 09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-137638,3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Возврат остатков межбюджетных трансфертов прошлых лет на осуществление единовременных выплат медицинским работникам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2 19 51360 09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-1244,9</w:t>
            </w:r>
          </w:p>
        </w:tc>
      </w:tr>
      <w:tr w:rsidR="00760E61" w:rsidRPr="00760E61">
        <w:tc>
          <w:tcPr>
            <w:tcW w:w="3061" w:type="dxa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2 19 73000 09</w:t>
            </w: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</w:tr>
      <w:tr w:rsidR="00760E61" w:rsidRPr="00760E61">
        <w:tc>
          <w:tcPr>
            <w:tcW w:w="3061" w:type="dxa"/>
            <w:vAlign w:val="center"/>
          </w:tcPr>
          <w:p w:rsidR="00760E61" w:rsidRPr="00760E61" w:rsidRDefault="00760E6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Всего доходов</w:t>
            </w:r>
          </w:p>
        </w:tc>
        <w:tc>
          <w:tcPr>
            <w:tcW w:w="1020" w:type="dxa"/>
            <w:vAlign w:val="bottom"/>
          </w:tcPr>
          <w:p w:rsidR="00760E61" w:rsidRPr="00760E61" w:rsidRDefault="00760E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60E61" w:rsidRPr="00760E61" w:rsidRDefault="00760E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:rsidR="00760E61" w:rsidRPr="00760E61" w:rsidRDefault="00760E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760E61" w:rsidRPr="00760E61" w:rsidRDefault="00760E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60E61" w:rsidRPr="00760E61" w:rsidRDefault="00760E6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0E61">
              <w:rPr>
                <w:rFonts w:ascii="Times New Roman" w:hAnsi="Times New Roman" w:cs="Times New Roman"/>
                <w:sz w:val="24"/>
                <w:szCs w:val="24"/>
              </w:rPr>
              <w:t>32441679,6</w:t>
            </w:r>
          </w:p>
        </w:tc>
      </w:tr>
    </w:tbl>
    <w:p w:rsidR="00760E61" w:rsidRPr="00760E61" w:rsidRDefault="00760E6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760E61" w:rsidRPr="00760E61" w:rsidSect="00B6047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61"/>
    <w:rsid w:val="006C4724"/>
    <w:rsid w:val="006E2B41"/>
    <w:rsid w:val="00760E61"/>
    <w:rsid w:val="00B6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60E61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60E61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60E61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60E61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60E61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60E61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2021-06-18T10:39:00Z</dcterms:created>
  <dcterms:modified xsi:type="dcterms:W3CDTF">2021-06-18T10:39:00Z</dcterms:modified>
</cp:coreProperties>
</file>