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1D64D9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D64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1D64D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1D64D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1D64D9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1D64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1D64D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1D64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1D64D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1D64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1D64D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1D64D9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1D64D9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64D9">
        <w:rPr>
          <w:rFonts w:ascii="Times New Roman" w:hAnsi="Times New Roman" w:cs="Times New Roman"/>
          <w:sz w:val="28"/>
          <w:szCs w:val="28"/>
        </w:rPr>
        <w:t>Р</w:t>
      </w:r>
      <w:r w:rsidR="00FA008C" w:rsidRPr="001D64D9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1D64D9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1D64D9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1D64D9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1D64D9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1D64D9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64D9">
        <w:rPr>
          <w:rFonts w:ascii="Times New Roman" w:hAnsi="Times New Roman" w:cs="Times New Roman"/>
          <w:sz w:val="28"/>
          <w:szCs w:val="28"/>
        </w:rPr>
        <w:t>на 20</w:t>
      </w:r>
      <w:r w:rsidR="0031345B" w:rsidRPr="001D64D9">
        <w:rPr>
          <w:rFonts w:ascii="Times New Roman" w:hAnsi="Times New Roman" w:cs="Times New Roman"/>
          <w:sz w:val="28"/>
          <w:szCs w:val="28"/>
        </w:rPr>
        <w:t>21</w:t>
      </w:r>
      <w:r w:rsidRPr="001D64D9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1D64D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1D64D9">
        <w:rPr>
          <w:rFonts w:ascii="Times New Roman" w:hAnsi="Times New Roman" w:cs="Times New Roman"/>
          <w:sz w:val="28"/>
          <w:szCs w:val="28"/>
        </w:rPr>
        <w:t>2</w:t>
      </w:r>
      <w:r w:rsidR="0052706C" w:rsidRPr="001D64D9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1D64D9">
        <w:rPr>
          <w:rFonts w:ascii="Times New Roman" w:hAnsi="Times New Roman" w:cs="Times New Roman"/>
          <w:sz w:val="28"/>
          <w:szCs w:val="28"/>
        </w:rPr>
        <w:t>3</w:t>
      </w:r>
      <w:r w:rsidR="0052706C" w:rsidRPr="001D64D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1D64D9" w:rsidRDefault="0018431E" w:rsidP="000467FE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59C3" w:rsidRPr="001D64D9" w:rsidRDefault="009859C3" w:rsidP="009859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64D9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A52C25" w:rsidRPr="001D64D9">
        <w:rPr>
          <w:rFonts w:ascii="Times New Roman" w:hAnsi="Times New Roman" w:cs="Times New Roman"/>
          <w:sz w:val="28"/>
          <w:szCs w:val="28"/>
        </w:rPr>
        <w:t>27</w:t>
      </w:r>
      <w:r w:rsidR="00D93F28" w:rsidRPr="001D64D9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A52C25" w:rsidRPr="001D64D9">
        <w:rPr>
          <w:rFonts w:ascii="Times New Roman" w:hAnsi="Times New Roman" w:cs="Times New Roman"/>
          <w:sz w:val="28"/>
          <w:szCs w:val="28"/>
        </w:rPr>
        <w:t>56</w:t>
      </w:r>
      <w:r w:rsidR="00D93F28" w:rsidRPr="001D64D9">
        <w:rPr>
          <w:rFonts w:ascii="Times New Roman" w:hAnsi="Times New Roman" w:cs="Times New Roman"/>
          <w:sz w:val="28"/>
          <w:szCs w:val="28"/>
        </w:rPr>
        <w:t>-ЗСО</w:t>
      </w:r>
      <w:r w:rsidRPr="001D64D9">
        <w:rPr>
          <w:rFonts w:ascii="Times New Roman" w:hAnsi="Times New Roman" w:cs="Times New Roman"/>
          <w:sz w:val="28"/>
          <w:szCs w:val="28"/>
        </w:rPr>
        <w:t>)</w:t>
      </w:r>
    </w:p>
    <w:p w:rsidR="00320428" w:rsidRPr="001D64D9" w:rsidRDefault="00320428" w:rsidP="00320428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</w:p>
    <w:p w:rsidR="009E6595" w:rsidRPr="001D64D9" w:rsidRDefault="009E6595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1D64D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1D64D9" w:rsidTr="0021600C">
        <w:tc>
          <w:tcPr>
            <w:tcW w:w="3119" w:type="dxa"/>
            <w:vMerge w:val="restart"/>
          </w:tcPr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</w:p>
        </w:tc>
        <w:tc>
          <w:tcPr>
            <w:tcW w:w="1701" w:type="dxa"/>
            <w:vMerge w:val="restart"/>
          </w:tcPr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1D64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1D64D9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1D64D9" w:rsidTr="0021600C">
        <w:tc>
          <w:tcPr>
            <w:tcW w:w="3119" w:type="dxa"/>
            <w:vMerge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1D64D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1D64D9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1D64D9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1D64D9" w:rsidTr="00CC4C94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1D64D9" w:rsidRDefault="00562A37" w:rsidP="00082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1819277,1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«Комплек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ное освоение и развитие территорий в целях ж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лищного строительства»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315957,1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315957,1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           350 посещений в смену в микрорайоне № 11 жилого района «Солнечный-2» в К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ровском районе г.Саратова 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1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315957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309638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поп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чения родителей»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1132666,3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строител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1050866,3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мещений детям-сиротам и детям, оставшимся без 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печения родителей, лицам из числа детей-сирот и д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тей, оставшихся без поп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чения родителей, из спец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ализированного госуда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ственного жилищного фо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да по договорам найма сп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823244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 детям-сиротам и детям, оставшимся без п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4 01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227621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202583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D93F28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поп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ванного государственного жилищного фонда по дог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ворам найма специализир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ванных жилых помещений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0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катег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рий граждан, установле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370653,7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1D64D9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Министерство строител</w:t>
            </w:r>
            <w:r w:rsidRPr="001D64D9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ь</w:t>
            </w:r>
            <w:r w:rsidRPr="001D64D9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ства и жилищно-комму-нального хозяйства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104453,7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циального найма многоде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жилых 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циального найма гражд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нам, страдающим тяжелой формой хронических заб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34924,4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циального найма реабил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тированным лицам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1019,5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мов в г.Саратов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окружа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щей среды, воспроизво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ство и рациональное и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пользование природных ресурсов Саратовской 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плекса Саратовской обл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Реконструкция берегоукр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пительных сооружений 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Волгоградского водохран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лища в районе г.Саратова от ул.Б.Взвоз до ул.Б.Са-довая, III этап. Коррект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ровка. (участок от ул.Шел-ковичная до ул.2-я Садовая)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62 2 10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016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198623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1297101,5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69642,4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92890,9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1297101,5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69642,4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92890,9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транспорта и дорожного хозяйства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1297101,5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69642,4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92890,9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нального и межмуниц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иску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ственных сооружений на них, находящихся в гос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дарственной собственности области, за счет средств 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95000,0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автомобил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«Ершов – Орлов Гай» на участке моста через реку Таловка на км 29+999 в Ершовском районе Сарато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Строительство автодоро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ного путепровода г.п.Тати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softHyphen/>
              <w:t>щево 816 км ПК 10 перег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на Татищево – Курдюм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21 53902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00000,0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путепровода через ж.д. «Саратов – Сен-ная» на км 13+410 автом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бильной дороги «Саратов – Дубки – Новая Липовка» в Саратовском районе Сар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товской области за счет средств областного доро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D99Ф0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168000,0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162086,9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бильной дороги «Пере-  люб – Натальин Яр – Тар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ховка» на участке моста ч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рез овраг Широкий на               км 26+114 в Перелюбском районе Саратовской обл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D93F28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Реконструкция автоподъе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да к д.Хомяковка – с.Гра-чевка от автомобильной дороги «Р-158 «Нижний Новгород – Арзамас – Са-ранск – Исса – Пенза – С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ратов» на участке моста ч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рез ручей на км 4+496 в Петровском районе Сар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</w:tcPr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D9810</w:t>
            </w:r>
          </w:p>
        </w:tc>
        <w:tc>
          <w:tcPr>
            <w:tcW w:w="709" w:type="dxa"/>
          </w:tcPr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автом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бильной дороги «Екатер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новка – Альшанка – Баку-ры – Ивановка – Зеленовка (Пензенская область)» на участке моста через овраг Кривский на км 25+306 в Екатериновском районе С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автоподъезда к с.Вязовка от автомобил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«P-158 «Нижний Новгород – Арзамас – С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ранск – Исса – Пенза – Сар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тов» на участке моста через р.Чекуриха на км 2+167 в Т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тищевском районе Сарато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с велопешехо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частью от автомобил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Пуг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чев – Энгельс – Волгоград» до причала в с.Смеловка Э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гельсского района Сарато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90,8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D93F28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Реконструкция моста через р.Малый Иргиз на                        км 50+994 автомобильной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дороги «Балаково – Духо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ницкое» в Духовницком ра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оне Саратовской области</w:t>
            </w:r>
          </w:p>
        </w:tc>
        <w:tc>
          <w:tcPr>
            <w:tcW w:w="709" w:type="dxa"/>
          </w:tcPr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D93F28" w:rsidRPr="001D64D9" w:rsidRDefault="00D93F28" w:rsidP="00D93F2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20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5390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325005,4</w:t>
            </w:r>
          </w:p>
        </w:tc>
        <w:tc>
          <w:tcPr>
            <w:tcW w:w="1275" w:type="dxa"/>
          </w:tcPr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292504,9</w:t>
            </w:r>
          </w:p>
        </w:tc>
        <w:tc>
          <w:tcPr>
            <w:tcW w:w="1418" w:type="dxa"/>
          </w:tcPr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</w:tcPr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моста через р.Терешка на км 19+985 автоподъезда к с.Елшанка –  с.Поповка – с.Старая Леб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жайка от автомобильной дороги «Р-228 «Сызрань – Саратов – Волгоград» в Хвалынском районе Сар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20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5390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325005,3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292504,8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 Государственная пр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 Саратовской о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 «Развитие здрав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3327686,6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2319604,3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Подпрограмма «Соверше</w:t>
            </w:r>
            <w:r w:rsidRPr="001D64D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ствование оказания мед</w:t>
            </w:r>
            <w:r w:rsidRPr="001D64D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3327686,6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2319604,3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481630,0</w:t>
            </w: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Комитет по реализации и</w:t>
            </w:r>
            <w:r w:rsidRPr="001D64D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3327686,6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2319604,3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sz w:val="24"/>
                <w:szCs w:val="24"/>
              </w:rPr>
              <w:t>481630,0</w:t>
            </w: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логический диспансер», г.Саратов (строительство онкологического диспанс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 на 200 коек, 20 мест дневного пребывания,                  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 коек реанимации и и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клиники на 300 посещений в смену. Город Саратов, ул.Шехурдина)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2455291,3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2185209,2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объекта               по адресу: г.Саратов, ул.Вольская, 6 ГУЗ «Сар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140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3500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ки на 500 мест в п.Юбилейный в Волжском районе г.Саратова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000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ГУЗ СО «Базарно-Карабу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лакская РБ» строительство ФАП с.Репьевка 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2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 xml:space="preserve">5Д 1 23 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2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2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8300,0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2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8031,1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2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2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2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D93F28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ГУЗ СО «Базарно-Карабу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softHyphen/>
              <w:t>лакская РБ» строительство ФАП с.Сухой Карабулак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5Д 1 2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4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6147,9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5948,7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D93F28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ГУЗ СО «Воскресенская РБ» строительство здания кабинета ВОП с.Синодское 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5Д 1 2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5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20142,6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19490,0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D93F28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 xml:space="preserve">ГУЗ СО «Красноармей- ская РБ» Реконструкция помещения по адресу: г.Красноармейск, ул.Куз-нечная, д.5, строение 1 с целью размещения в нем инфекционного отделения 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5Д 1 2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6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86004,8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83218,2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учрежд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ние здравоохранения Сар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товской области «Ровенская районная больница» стро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тельство фельшерско-аку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softHyphen/>
              <w:t>шерского пункта с.Ска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softHyphen/>
              <w:t>товка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5Д 1 2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7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 xml:space="preserve"> 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9676,0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ГУЗ СО «Энгельсская РБ» строительство ФАП с.Крас-ноармейское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 xml:space="preserve">5Д 1 28 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R</w:t>
            </w:r>
            <w:r w:rsidRPr="001D64D9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3650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8300,0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8031,1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Жилой корпус на 40 койко-мест Хватовского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2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4 Р3 51212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«Энгельсский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D93F28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552627,1</w:t>
            </w:r>
          </w:p>
        </w:tc>
        <w:tc>
          <w:tcPr>
            <w:tcW w:w="1275" w:type="dxa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</w:tcPr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Подпрограмма «Матер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552627,1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552627,1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сейном и игровым залом в р.п.Дергачи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спортивного стадиона «Старт» по адр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су: Саратовская область, г.Маркс, ул.Интернацио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нальная площадь, д.20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щадки в г.Петровске Сар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Реконструкция стадиона, расположенного по адресу: г.Ртищево, ул.Же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лезнодо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рожная 72 «Б»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D93F28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бассейна по адресу: Саратовская область, район Перелюбский, с. Пер</w:t>
            </w:r>
            <w:r w:rsidRPr="001D64D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люб, ул. Чкаловская, 59 «А»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46185,9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D93F28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51397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38877,6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D93F28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U1398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7308,3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D93F28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ный комплекс в г.Саратов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D93F2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D93F2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Плавательный бассейн по адресу: Саратовская 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ласть, Турковский район, р.п.Турки, ул.Свердлова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56 4 14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Подпрограмма «Укрепл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ние материально-техни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softHyphen/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ного по адресу: г.Саратов, пл.Театральная, 1»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55 А 25 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 А 25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г.Маркс. Культурно-зре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 А 16 15200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240493,8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8. Государственная пр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грамма Саратовской обл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сти «Формирование ко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фортной городской среды»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Подпрограмма «Создание комфортных условий проживания»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Комитет по реализации и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1D64D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1D64D9" w:rsidTr="00053ABC">
        <w:trPr>
          <w:trHeight w:val="147"/>
        </w:trPr>
        <w:tc>
          <w:tcPr>
            <w:tcW w:w="3119" w:type="dxa"/>
            <w:vAlign w:val="center"/>
          </w:tcPr>
          <w:p w:rsidR="00D93F28" w:rsidRPr="001D64D9" w:rsidRDefault="00D93F28" w:rsidP="005F01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Заводском ра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оне г.Саратова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69 1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0</w:t>
            </w:r>
            <w:r w:rsidRPr="001D64D9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F28" w:rsidRPr="00FD70AB" w:rsidTr="00053ABC">
        <w:trPr>
          <w:trHeight w:val="147"/>
        </w:trPr>
        <w:tc>
          <w:tcPr>
            <w:tcW w:w="3119" w:type="dxa"/>
            <w:vAlign w:val="bottom"/>
          </w:tcPr>
          <w:p w:rsidR="00D93F28" w:rsidRPr="001D64D9" w:rsidRDefault="00D93F28" w:rsidP="005F0188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93F28" w:rsidRPr="001D64D9" w:rsidRDefault="00D93F28" w:rsidP="005F0188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93F28" w:rsidRPr="001D64D9" w:rsidRDefault="00D93F28" w:rsidP="005F01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8145626,3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4771291,5</w:t>
            </w:r>
          </w:p>
        </w:tc>
        <w:tc>
          <w:tcPr>
            <w:tcW w:w="1418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6091894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4568404,3</w:t>
            </w:r>
          </w:p>
        </w:tc>
        <w:tc>
          <w:tcPr>
            <w:tcW w:w="1275" w:type="dxa"/>
            <w:vAlign w:val="bottom"/>
          </w:tcPr>
          <w:p w:rsidR="00D93F28" w:rsidRPr="001D64D9" w:rsidRDefault="00D93F28" w:rsidP="005F01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1778602,2</w:t>
            </w:r>
          </w:p>
        </w:tc>
        <w:tc>
          <w:tcPr>
            <w:tcW w:w="1418" w:type="dxa"/>
            <w:vAlign w:val="bottom"/>
          </w:tcPr>
          <w:p w:rsidR="00D93F28" w:rsidRPr="00D93F28" w:rsidRDefault="00D93F28" w:rsidP="00D93F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685457,5</w:t>
            </w:r>
            <w:bookmarkStart w:id="0" w:name="_GoBack"/>
            <w:bookmarkEnd w:id="0"/>
          </w:p>
        </w:tc>
      </w:tr>
    </w:tbl>
    <w:p w:rsidR="00D93F28" w:rsidRDefault="00D93F28"/>
    <w:p w:rsidR="003B1DA6" w:rsidRDefault="003B1DA6" w:rsidP="00082B97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sectPr w:rsidR="003B1DA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C94" w:rsidRDefault="00CC4C94" w:rsidP="001B41CE">
      <w:pPr>
        <w:spacing w:after="0" w:line="240" w:lineRule="auto"/>
      </w:pPr>
      <w:r>
        <w:separator/>
      </w:r>
    </w:p>
  </w:endnote>
  <w:end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C94" w:rsidRDefault="00CC4C94" w:rsidP="001B41CE">
      <w:pPr>
        <w:spacing w:after="0" w:line="240" w:lineRule="auto"/>
      </w:pPr>
      <w:r>
        <w:separator/>
      </w:r>
    </w:p>
  </w:footnote>
  <w:foot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C94" w:rsidRPr="004729DC" w:rsidRDefault="00CC4C9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C4C94" w:rsidRDefault="00CC4C9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C4C94" w:rsidRPr="00B147D9" w:rsidRDefault="00CC4C9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1D64D9">
          <w:rPr>
            <w:rFonts w:ascii="Times New Roman" w:hAnsi="Times New Roman" w:cs="Times New Roman"/>
            <w:noProof/>
          </w:rPr>
          <w:t>13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C4C94" w:rsidRDefault="00CC4C9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D64D9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6A53"/>
    <w:rsid w:val="007C6F58"/>
    <w:rsid w:val="00812608"/>
    <w:rsid w:val="008139C4"/>
    <w:rsid w:val="008872F1"/>
    <w:rsid w:val="008C4A39"/>
    <w:rsid w:val="008C4BB1"/>
    <w:rsid w:val="008F6C48"/>
    <w:rsid w:val="00905814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2C25"/>
    <w:rsid w:val="00A55DDB"/>
    <w:rsid w:val="00A6518C"/>
    <w:rsid w:val="00A74FD6"/>
    <w:rsid w:val="00A85C7C"/>
    <w:rsid w:val="00AB33BE"/>
    <w:rsid w:val="00AC758A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C4C94"/>
    <w:rsid w:val="00CC6A64"/>
    <w:rsid w:val="00CD22F3"/>
    <w:rsid w:val="00CD5410"/>
    <w:rsid w:val="00D026EF"/>
    <w:rsid w:val="00D048FC"/>
    <w:rsid w:val="00D1656B"/>
    <w:rsid w:val="00D31309"/>
    <w:rsid w:val="00D467DA"/>
    <w:rsid w:val="00D93F28"/>
    <w:rsid w:val="00DC2DBE"/>
    <w:rsid w:val="00E64687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AF8E4-9C90-40D9-A848-4AFF0E9B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2052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18</cp:revision>
  <cp:lastPrinted>2020-12-01T10:16:00Z</cp:lastPrinted>
  <dcterms:created xsi:type="dcterms:W3CDTF">2020-12-04T07:24:00Z</dcterms:created>
  <dcterms:modified xsi:type="dcterms:W3CDTF">2021-05-28T14:13:00Z</dcterms:modified>
</cp:coreProperties>
</file>