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2903" w:rsidRDefault="00B22903" w:rsidP="00B22903">
      <w:pPr>
        <w:jc w:val="center"/>
        <w:rPr>
          <w:rFonts w:ascii="Arial" w:hAnsi="Arial" w:cs="Arial"/>
          <w:sz w:val="20"/>
        </w:rPr>
      </w:pPr>
      <w:r>
        <w:rPr>
          <w:rFonts w:ascii="Arial" w:hAnsi="Arial" w:cs="Arial"/>
          <w:noProof/>
          <w:sz w:val="20"/>
          <w:lang w:eastAsia="ru-RU"/>
        </w:rPr>
        <w:drawing>
          <wp:inline distT="0" distB="0" distL="0" distR="0" wp14:anchorId="2DC2712A" wp14:editId="177C2C8E">
            <wp:extent cx="400050" cy="762000"/>
            <wp:effectExtent l="19050" t="0" r="0" b="0"/>
            <wp:docPr id="1" name="Рисунок 1" descr="герб области один контур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области один контур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" cy="76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22903" w:rsidRPr="002D287A" w:rsidRDefault="00B22903" w:rsidP="00B22903">
      <w:pPr>
        <w:jc w:val="center"/>
        <w:rPr>
          <w:rFonts w:ascii="Arial" w:hAnsi="Arial" w:cs="Arial"/>
          <w:sz w:val="6"/>
          <w:szCs w:val="6"/>
        </w:rPr>
      </w:pPr>
    </w:p>
    <w:p w:rsidR="00B22903" w:rsidRPr="00BC18D7" w:rsidRDefault="00B22903" w:rsidP="00B22903">
      <w:pPr>
        <w:jc w:val="center"/>
        <w:rPr>
          <w:rFonts w:ascii="Arial" w:hAnsi="Arial" w:cs="Arial"/>
          <w:b/>
        </w:rPr>
      </w:pPr>
      <w:r w:rsidRPr="00966A89">
        <w:rPr>
          <w:b/>
          <w:color w:val="000000"/>
          <w:sz w:val="30"/>
          <w:szCs w:val="30"/>
        </w:rPr>
        <w:t xml:space="preserve">МИНИСТЕРСТВО </w:t>
      </w:r>
      <w:r>
        <w:rPr>
          <w:b/>
          <w:color w:val="000000"/>
          <w:sz w:val="30"/>
          <w:szCs w:val="30"/>
        </w:rPr>
        <w:t xml:space="preserve">ФИНАНСОВ </w:t>
      </w:r>
      <w:r w:rsidRPr="00966A89">
        <w:rPr>
          <w:b/>
          <w:noProof/>
          <w:sz w:val="30"/>
          <w:szCs w:val="30"/>
        </w:rPr>
        <w:t>САРАТОВСКОЙ ОБЛАСТИ</w:t>
      </w:r>
    </w:p>
    <w:p w:rsidR="00B22903" w:rsidRDefault="00B22903" w:rsidP="00B22903">
      <w:pPr>
        <w:pStyle w:val="a3"/>
        <w:spacing w:line="288" w:lineRule="auto"/>
        <w:jc w:val="center"/>
        <w:rPr>
          <w:rFonts w:ascii="Arial" w:hAnsi="Arial"/>
          <w:b/>
          <w:sz w:val="12"/>
        </w:rPr>
      </w:pPr>
      <w:r>
        <w:rPr>
          <w:rFonts w:ascii="Arial" w:hAnsi="Arial" w:cs="Arial"/>
          <w:b/>
          <w:noProof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 wp14:anchorId="11C60454" wp14:editId="74A0BB97">
                <wp:simplePos x="0" y="0"/>
                <wp:positionH relativeFrom="column">
                  <wp:posOffset>0</wp:posOffset>
                </wp:positionH>
                <wp:positionV relativeFrom="paragraph">
                  <wp:posOffset>92710</wp:posOffset>
                </wp:positionV>
                <wp:extent cx="5911215" cy="0"/>
                <wp:effectExtent l="9525" t="6985" r="13335" b="12065"/>
                <wp:wrapNone/>
                <wp:docPr id="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1121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7.3pt" to="465.45pt,7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" o:allowincell="f" strokeweight=".5pt">
                <v:stroke startarrowwidth="narrow" startarrowlength="short" endarrowwidth="narrow" endarrowlength="short"/>
              </v:line>
            </w:pict>
          </mc:Fallback>
        </mc:AlternateContent>
      </w:r>
      <w:r>
        <w:rPr>
          <w:rFonts w:ascii="Arial" w:hAnsi="Arial" w:cs="Arial"/>
          <w:b/>
          <w:noProof/>
          <w:spacing w:val="14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55498F15" wp14:editId="020302CE">
                <wp:simplePos x="0" y="0"/>
                <wp:positionH relativeFrom="column">
                  <wp:posOffset>0</wp:posOffset>
                </wp:positionH>
                <wp:positionV relativeFrom="paragraph">
                  <wp:posOffset>51435</wp:posOffset>
                </wp:positionV>
                <wp:extent cx="5911215" cy="2540"/>
                <wp:effectExtent l="19050" t="22860" r="22860" b="22225"/>
                <wp:wrapNone/>
                <wp:docPr id="2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5911215" cy="2540"/>
                        </a:xfrm>
                        <a:prstGeom prst="line">
                          <a:avLst/>
                        </a:prstGeom>
                        <a:noFill/>
                        <a:ln w="31750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2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4.05pt" to="465.45pt,4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" o:allowincell="f" strokeweight="2.5pt">
                <v:stroke startarrowwidth="narrow" startarrowlength="short" endarrowwidth="narrow" endarrowlength="short"/>
              </v:line>
            </w:pict>
          </mc:Fallback>
        </mc:AlternateContent>
      </w:r>
    </w:p>
    <w:p w:rsidR="00B22903" w:rsidRPr="00AB36C0" w:rsidRDefault="00B22903" w:rsidP="00B22903">
      <w:pPr>
        <w:pStyle w:val="a3"/>
        <w:jc w:val="center"/>
        <w:rPr>
          <w:b/>
        </w:rPr>
      </w:pPr>
    </w:p>
    <w:p w:rsidR="00B22903" w:rsidRPr="00654113" w:rsidRDefault="00B22903" w:rsidP="00B22903">
      <w:pPr>
        <w:pStyle w:val="a3"/>
        <w:jc w:val="center"/>
        <w:rPr>
          <w:b/>
          <w:sz w:val="30"/>
        </w:rPr>
      </w:pPr>
      <w:proofErr w:type="gramStart"/>
      <w:r>
        <w:rPr>
          <w:b/>
          <w:sz w:val="30"/>
        </w:rPr>
        <w:t>П</w:t>
      </w:r>
      <w:proofErr w:type="gramEnd"/>
      <w:r>
        <w:rPr>
          <w:b/>
          <w:sz w:val="30"/>
        </w:rPr>
        <w:t xml:space="preserve"> Р И К А З</w:t>
      </w:r>
    </w:p>
    <w:p w:rsidR="00B22903" w:rsidRPr="00AB36C0" w:rsidRDefault="00B22903" w:rsidP="00B22903">
      <w:pPr>
        <w:pStyle w:val="a3"/>
        <w:jc w:val="center"/>
        <w:rPr>
          <w:b/>
        </w:rPr>
      </w:pPr>
    </w:p>
    <w:p w:rsidR="00B22903" w:rsidRPr="00AB36C0" w:rsidRDefault="00B22903" w:rsidP="00B22903">
      <w:pPr>
        <w:pStyle w:val="a3"/>
        <w:jc w:val="center"/>
        <w:rPr>
          <w:szCs w:val="28"/>
        </w:rPr>
      </w:pPr>
      <w:r>
        <w:rPr>
          <w:sz w:val="28"/>
          <w:szCs w:val="28"/>
        </w:rPr>
        <w:t xml:space="preserve">         </w:t>
      </w:r>
      <w:r w:rsidRPr="009C6E9D">
        <w:rPr>
          <w:sz w:val="28"/>
          <w:szCs w:val="28"/>
        </w:rPr>
        <w:t xml:space="preserve">от </w:t>
      </w:r>
      <w:r>
        <w:rPr>
          <w:sz w:val="28"/>
          <w:szCs w:val="28"/>
        </w:rPr>
        <w:t xml:space="preserve">___________ </w:t>
      </w:r>
      <w:r w:rsidRPr="009C6E9D">
        <w:rPr>
          <w:sz w:val="28"/>
          <w:szCs w:val="28"/>
        </w:rPr>
        <w:t>№</w:t>
      </w:r>
      <w:r w:rsidRPr="00AB36C0">
        <w:rPr>
          <w:szCs w:val="28"/>
        </w:rPr>
        <w:t xml:space="preserve"> </w:t>
      </w:r>
      <w:r>
        <w:rPr>
          <w:szCs w:val="28"/>
        </w:rPr>
        <w:t>________________</w:t>
      </w:r>
      <w:r w:rsidRPr="00AB36C0">
        <w:rPr>
          <w:color w:val="FFFFFF"/>
          <w:szCs w:val="28"/>
        </w:rPr>
        <w:t>________</w:t>
      </w:r>
    </w:p>
    <w:p w:rsidR="00B22903" w:rsidRPr="00AB36C0" w:rsidRDefault="00B22903" w:rsidP="00B22903">
      <w:pPr>
        <w:pStyle w:val="a3"/>
        <w:jc w:val="center"/>
      </w:pPr>
    </w:p>
    <w:p w:rsidR="00B22903" w:rsidRPr="00AB36C0" w:rsidRDefault="00B22903" w:rsidP="00B22903">
      <w:pPr>
        <w:pStyle w:val="a3"/>
        <w:jc w:val="center"/>
      </w:pPr>
      <w:r>
        <w:t xml:space="preserve">г. </w:t>
      </w:r>
      <w:r w:rsidRPr="00AB36C0">
        <w:t>Саратов</w:t>
      </w:r>
    </w:p>
    <w:p w:rsidR="00654113" w:rsidRDefault="00654113" w:rsidP="00654113">
      <w:pPr>
        <w:pStyle w:val="a3"/>
        <w:tabs>
          <w:tab w:val="left" w:pos="1560"/>
          <w:tab w:val="left" w:pos="5812"/>
        </w:tabs>
        <w:spacing w:line="288" w:lineRule="auto"/>
        <w:jc w:val="center"/>
        <w:rPr>
          <w:rFonts w:ascii="Arial CYR" w:hAnsi="Arial CYR"/>
          <w:color w:val="000000"/>
          <w:sz w:val="16"/>
        </w:rPr>
      </w:pPr>
    </w:p>
    <w:p w:rsidR="00C70D41" w:rsidRPr="00034AF6" w:rsidRDefault="00C70D41" w:rsidP="00983882">
      <w:pPr>
        <w:spacing w:line="223" w:lineRule="auto"/>
        <w:rPr>
          <w:rFonts w:asciiTheme="minorHAnsi" w:hAnsiTheme="minorHAnsi"/>
          <w:b/>
          <w:sz w:val="26"/>
          <w:szCs w:val="26"/>
        </w:rPr>
      </w:pPr>
    </w:p>
    <w:p w:rsidR="00837583" w:rsidRPr="00034AF6" w:rsidRDefault="00837583" w:rsidP="00983882">
      <w:pPr>
        <w:spacing w:line="223" w:lineRule="auto"/>
        <w:rPr>
          <w:rFonts w:asciiTheme="minorHAnsi" w:hAnsiTheme="minorHAnsi"/>
          <w:b/>
          <w:sz w:val="26"/>
          <w:szCs w:val="26"/>
        </w:rPr>
      </w:pPr>
    </w:p>
    <w:p w:rsidR="00C70D41" w:rsidRPr="00F64E5D" w:rsidRDefault="00C70D41" w:rsidP="00983882">
      <w:pPr>
        <w:spacing w:line="223" w:lineRule="auto"/>
        <w:rPr>
          <w:rFonts w:ascii="Times New Roman Полужирный" w:hAnsi="Times New Roman Полужирный"/>
          <w:b/>
        </w:rPr>
      </w:pPr>
      <w:r w:rsidRPr="00F64E5D">
        <w:rPr>
          <w:rFonts w:ascii="Times New Roman Полужирный" w:hAnsi="Times New Roman Полужирный"/>
          <w:b/>
        </w:rPr>
        <w:t xml:space="preserve">О внесении изменений в приказ </w:t>
      </w:r>
    </w:p>
    <w:p w:rsidR="00C70D41" w:rsidRPr="00F64E5D" w:rsidRDefault="00C70D41" w:rsidP="00983882">
      <w:pPr>
        <w:spacing w:line="223" w:lineRule="auto"/>
        <w:rPr>
          <w:rFonts w:ascii="Times New Roman Полужирный" w:hAnsi="Times New Roman Полужирный"/>
          <w:b/>
        </w:rPr>
      </w:pPr>
      <w:r w:rsidRPr="00F64E5D">
        <w:rPr>
          <w:rFonts w:ascii="Times New Roman Полужирный" w:hAnsi="Times New Roman Полужирный"/>
          <w:b/>
        </w:rPr>
        <w:t xml:space="preserve">министерства финансов Саратовской области </w:t>
      </w:r>
    </w:p>
    <w:p w:rsidR="00C70D41" w:rsidRPr="00F64E5D" w:rsidRDefault="00C70D41" w:rsidP="00983882">
      <w:pPr>
        <w:spacing w:line="223" w:lineRule="auto"/>
        <w:rPr>
          <w:rFonts w:ascii="Times New Roman Полужирный" w:hAnsi="Times New Roman Полужирный"/>
          <w:b/>
        </w:rPr>
      </w:pPr>
      <w:r w:rsidRPr="00F64E5D">
        <w:rPr>
          <w:rFonts w:ascii="Times New Roman Полужирный" w:hAnsi="Times New Roman Полужирный"/>
          <w:b/>
        </w:rPr>
        <w:t xml:space="preserve">от 2 декабря 2013 года № 201 </w:t>
      </w:r>
    </w:p>
    <w:p w:rsidR="00C70D41" w:rsidRPr="00034AF6" w:rsidRDefault="00C70D41" w:rsidP="00983882">
      <w:pPr>
        <w:spacing w:line="223" w:lineRule="auto"/>
        <w:ind w:firstLine="780"/>
        <w:rPr>
          <w:b/>
          <w:sz w:val="20"/>
          <w:szCs w:val="20"/>
        </w:rPr>
      </w:pPr>
    </w:p>
    <w:p w:rsidR="00C70D41" w:rsidRPr="00810126" w:rsidRDefault="00C70D41" w:rsidP="00983882">
      <w:pPr>
        <w:spacing w:line="223" w:lineRule="auto"/>
        <w:ind w:firstLine="709"/>
        <w:rPr>
          <w:b/>
        </w:rPr>
      </w:pPr>
      <w:r w:rsidRPr="00810126">
        <w:rPr>
          <w:b/>
        </w:rPr>
        <w:t xml:space="preserve">ПРИКАЗЫВАЮ: </w:t>
      </w:r>
    </w:p>
    <w:p w:rsidR="00C70D41" w:rsidRPr="00034AF6" w:rsidRDefault="00C70D41" w:rsidP="00983882">
      <w:pPr>
        <w:spacing w:line="223" w:lineRule="auto"/>
        <w:ind w:firstLine="709"/>
        <w:rPr>
          <w:sz w:val="20"/>
          <w:szCs w:val="20"/>
        </w:rPr>
      </w:pPr>
    </w:p>
    <w:p w:rsidR="00397536" w:rsidRPr="00397536" w:rsidRDefault="00E248A8" w:rsidP="00983882">
      <w:pPr>
        <w:suppressAutoHyphens/>
        <w:spacing w:line="223" w:lineRule="auto"/>
        <w:ind w:firstLine="709"/>
      </w:pPr>
      <w:r w:rsidRPr="00F64E5D">
        <w:t>1. </w:t>
      </w:r>
      <w:proofErr w:type="gramStart"/>
      <w:r w:rsidRPr="00F64E5D">
        <w:t>Внести в приказ министерства финансов Саратовской области от</w:t>
      </w:r>
      <w:r w:rsidRPr="00F64E5D">
        <w:br/>
        <w:t>2 декабря 2013 года № 201 «Об утверждении порядка определения перечня и кодов целевых статей расходов бюджетов муниципальных образований области, финансовое обеспечение которых осуществляется за счет межбюджетных субсидий, субвенций и иных межбюджетных трансфертов, имеющих целевое назначение, предоставляемых из областного бюджета, и о детализации кода подвида доходов бюджетов муниципальных образований области по безвозмездным поступлениям</w:t>
      </w:r>
      <w:proofErr w:type="gramEnd"/>
      <w:r w:rsidRPr="00F64E5D">
        <w:t xml:space="preserve"> из областного бюджета» </w:t>
      </w:r>
      <w:r w:rsidR="005E3197" w:rsidRPr="00F64E5D">
        <w:t>следующ</w:t>
      </w:r>
      <w:r w:rsidR="00665252" w:rsidRPr="00F64E5D">
        <w:t>ие</w:t>
      </w:r>
      <w:r w:rsidR="005E3197" w:rsidRPr="00F64E5D">
        <w:t xml:space="preserve"> </w:t>
      </w:r>
      <w:r w:rsidRPr="00F64E5D">
        <w:t>изменени</w:t>
      </w:r>
      <w:r w:rsidR="00665252" w:rsidRPr="00F64E5D">
        <w:t>я</w:t>
      </w:r>
      <w:r w:rsidR="005E3197" w:rsidRPr="00F64E5D">
        <w:t>:</w:t>
      </w:r>
    </w:p>
    <w:p w:rsidR="00CF12C5" w:rsidRDefault="00CF12C5" w:rsidP="00983882">
      <w:pPr>
        <w:suppressAutoHyphens/>
        <w:spacing w:line="223" w:lineRule="auto"/>
        <w:ind w:firstLine="709"/>
      </w:pPr>
      <w:r w:rsidRPr="00CF12C5">
        <w:t xml:space="preserve">в приложении № 2 к приказу: </w:t>
      </w:r>
    </w:p>
    <w:p w:rsidR="00397536" w:rsidRDefault="00F15DFB" w:rsidP="00983882">
      <w:pPr>
        <w:suppressAutoHyphens/>
        <w:spacing w:line="223" w:lineRule="auto"/>
        <w:ind w:firstLine="709"/>
      </w:pPr>
      <w:r>
        <w:t>дополнить пункт</w:t>
      </w:r>
      <w:r w:rsidR="00CF12C5">
        <w:t>ом</w:t>
      </w:r>
      <w:r>
        <w:t xml:space="preserve"> </w:t>
      </w:r>
      <w:r w:rsidR="00CF12C5" w:rsidRPr="00CF12C5">
        <w:t>2</w:t>
      </w:r>
      <w:r w:rsidRPr="00F15DFB">
        <w:t>.</w:t>
      </w:r>
      <w:r w:rsidR="00CF12C5" w:rsidRPr="00CF12C5">
        <w:t>21</w:t>
      </w:r>
      <w:r>
        <w:t xml:space="preserve"> </w:t>
      </w:r>
      <w:r w:rsidR="00CF12C5">
        <w:t>сле</w:t>
      </w:r>
      <w:r w:rsidRPr="00F15DFB">
        <w:t>дующего содержания:</w:t>
      </w:r>
    </w:p>
    <w:p w:rsidR="00E7020B" w:rsidRPr="00034AF6" w:rsidRDefault="00E7020B" w:rsidP="00983882">
      <w:pPr>
        <w:suppressAutoHyphens/>
        <w:spacing w:line="223" w:lineRule="auto"/>
        <w:ind w:firstLine="709"/>
        <w:rPr>
          <w:sz w:val="10"/>
          <w:szCs w:val="10"/>
        </w:rPr>
      </w:pPr>
    </w:p>
    <w:tbl>
      <w:tblPr>
        <w:tblW w:w="964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4394"/>
        <w:gridCol w:w="2694"/>
        <w:gridCol w:w="1843"/>
      </w:tblGrid>
      <w:tr w:rsidR="00F15DFB" w:rsidRPr="00837583" w:rsidTr="00846FC1">
        <w:trPr>
          <w:trHeight w:val="816"/>
        </w:trPr>
        <w:tc>
          <w:tcPr>
            <w:tcW w:w="709" w:type="dxa"/>
            <w:shd w:val="clear" w:color="auto" w:fill="auto"/>
            <w:noWrap/>
            <w:vAlign w:val="center"/>
          </w:tcPr>
          <w:p w:rsidR="00F15DFB" w:rsidRPr="00E60751" w:rsidRDefault="00CF12C5" w:rsidP="00CF12C5">
            <w:pPr>
              <w:jc w:val="center"/>
              <w:rPr>
                <w:bCs/>
                <w:sz w:val="21"/>
                <w:szCs w:val="21"/>
              </w:rPr>
            </w:pPr>
            <w:r>
              <w:rPr>
                <w:bCs/>
                <w:sz w:val="21"/>
                <w:szCs w:val="21"/>
              </w:rPr>
              <w:t>«2</w:t>
            </w:r>
            <w:r w:rsidR="00F15DFB">
              <w:rPr>
                <w:bCs/>
                <w:sz w:val="21"/>
                <w:szCs w:val="21"/>
              </w:rPr>
              <w:t>.</w:t>
            </w:r>
            <w:r>
              <w:rPr>
                <w:bCs/>
                <w:sz w:val="21"/>
                <w:szCs w:val="21"/>
              </w:rPr>
              <w:t>21</w:t>
            </w:r>
          </w:p>
        </w:tc>
        <w:tc>
          <w:tcPr>
            <w:tcW w:w="4394" w:type="dxa"/>
            <w:shd w:val="clear" w:color="auto" w:fill="auto"/>
            <w:vAlign w:val="center"/>
          </w:tcPr>
          <w:p w:rsidR="00F15DFB" w:rsidRPr="001D6767" w:rsidRDefault="00CF12C5" w:rsidP="004C1FF5">
            <w:pPr>
              <w:rPr>
                <w:bCs/>
                <w:spacing w:val="-2"/>
                <w:sz w:val="21"/>
                <w:szCs w:val="21"/>
              </w:rPr>
            </w:pPr>
            <w:r w:rsidRPr="00CF12C5">
              <w:rPr>
                <w:bCs/>
                <w:spacing w:val="-2"/>
                <w:sz w:val="21"/>
                <w:szCs w:val="21"/>
              </w:rPr>
              <w:t>Субвенции бюджетам городских округов области на осуществление органами местного самоуправления отдельных государственных полномочий по осуществлению регионального государственного жилищного надзора и лицензионного контроля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F15DFB" w:rsidRPr="00837583" w:rsidRDefault="00F15DFB" w:rsidP="00AF3A95">
            <w:pPr>
              <w:rPr>
                <w:bCs/>
                <w:spacing w:val="-4"/>
                <w:sz w:val="21"/>
                <w:szCs w:val="21"/>
              </w:rPr>
            </w:pPr>
            <w:r w:rsidRPr="001D6767">
              <w:rPr>
                <w:bCs/>
                <w:spacing w:val="-4"/>
                <w:sz w:val="21"/>
                <w:szCs w:val="21"/>
              </w:rPr>
              <w:t xml:space="preserve">000 2 02 </w:t>
            </w:r>
            <w:r w:rsidR="00CF12C5">
              <w:rPr>
                <w:bCs/>
                <w:spacing w:val="-4"/>
                <w:sz w:val="21"/>
                <w:szCs w:val="21"/>
              </w:rPr>
              <w:t>30024</w:t>
            </w:r>
            <w:r w:rsidRPr="001D6767">
              <w:rPr>
                <w:bCs/>
                <w:spacing w:val="-4"/>
                <w:sz w:val="21"/>
                <w:szCs w:val="21"/>
              </w:rPr>
              <w:t xml:space="preserve"> 04 004</w:t>
            </w:r>
            <w:r w:rsidR="00AF3A95">
              <w:rPr>
                <w:bCs/>
                <w:spacing w:val="-4"/>
                <w:sz w:val="21"/>
                <w:szCs w:val="21"/>
                <w:lang w:val="en-US"/>
              </w:rPr>
              <w:t>4</w:t>
            </w:r>
            <w:r w:rsidRPr="001D6767">
              <w:rPr>
                <w:bCs/>
                <w:spacing w:val="-4"/>
                <w:sz w:val="21"/>
                <w:szCs w:val="21"/>
              </w:rPr>
              <w:t xml:space="preserve"> 150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F15DFB" w:rsidRPr="00F15DFB" w:rsidRDefault="00F15DFB" w:rsidP="00CF12C5">
            <w:pPr>
              <w:jc w:val="center"/>
              <w:rPr>
                <w:bCs/>
                <w:sz w:val="21"/>
                <w:szCs w:val="21"/>
              </w:rPr>
            </w:pPr>
            <w:r w:rsidRPr="003C1E75">
              <w:rPr>
                <w:bCs/>
                <w:sz w:val="21"/>
                <w:szCs w:val="21"/>
              </w:rPr>
              <w:t xml:space="preserve">ХХ Х ХХ </w:t>
            </w:r>
            <w:r>
              <w:rPr>
                <w:bCs/>
                <w:sz w:val="21"/>
                <w:szCs w:val="21"/>
              </w:rPr>
              <w:t>7</w:t>
            </w:r>
            <w:r w:rsidR="00CF12C5">
              <w:rPr>
                <w:bCs/>
                <w:sz w:val="21"/>
                <w:szCs w:val="21"/>
              </w:rPr>
              <w:t>6510»;</w:t>
            </w:r>
          </w:p>
        </w:tc>
      </w:tr>
    </w:tbl>
    <w:p w:rsidR="00032F36" w:rsidRDefault="00032F36" w:rsidP="003C1E75">
      <w:pPr>
        <w:suppressAutoHyphens/>
        <w:spacing w:line="223" w:lineRule="auto"/>
        <w:ind w:firstLine="709"/>
        <w:rPr>
          <w:sz w:val="20"/>
          <w:szCs w:val="20"/>
        </w:rPr>
      </w:pPr>
    </w:p>
    <w:p w:rsidR="00DA1346" w:rsidRDefault="00034AF6" w:rsidP="00CF12C5">
      <w:pPr>
        <w:suppressAutoHyphens/>
        <w:spacing w:line="223" w:lineRule="auto"/>
        <w:ind w:firstLine="709"/>
      </w:pPr>
      <w:r>
        <w:t xml:space="preserve">в </w:t>
      </w:r>
      <w:r w:rsidR="00DA1346">
        <w:t>пункт</w:t>
      </w:r>
      <w:r>
        <w:t>е</w:t>
      </w:r>
      <w:r w:rsidR="00DA1346">
        <w:t xml:space="preserve"> 2.3 </w:t>
      </w:r>
      <w:r>
        <w:t>слова «кассовых выплат» заменить словами «</w:t>
      </w:r>
      <w:r w:rsidRPr="00034AF6">
        <w:t>оплаты денежных обязательств</w:t>
      </w:r>
      <w:r>
        <w:t>»;</w:t>
      </w:r>
    </w:p>
    <w:p w:rsidR="00DA1346" w:rsidRPr="00DA1346" w:rsidRDefault="00DA1346" w:rsidP="00CF12C5">
      <w:pPr>
        <w:suppressAutoHyphens/>
        <w:spacing w:line="223" w:lineRule="auto"/>
        <w:ind w:firstLine="709"/>
        <w:rPr>
          <w:sz w:val="20"/>
          <w:szCs w:val="20"/>
        </w:rPr>
      </w:pPr>
    </w:p>
    <w:p w:rsidR="00CF12C5" w:rsidRDefault="00CF12C5" w:rsidP="00CF12C5">
      <w:pPr>
        <w:suppressAutoHyphens/>
        <w:spacing w:line="223" w:lineRule="auto"/>
        <w:ind w:firstLine="709"/>
        <w:rPr>
          <w:color w:val="000000" w:themeColor="text1"/>
        </w:rPr>
      </w:pPr>
      <w:r>
        <w:t xml:space="preserve">пункт 3.1 изложить </w:t>
      </w:r>
      <w:r w:rsidRPr="00736F43">
        <w:rPr>
          <w:color w:val="000000" w:themeColor="text1"/>
        </w:rPr>
        <w:t>в следующей редакции</w:t>
      </w:r>
      <w:r>
        <w:rPr>
          <w:color w:val="000000" w:themeColor="text1"/>
        </w:rPr>
        <w:t>:</w:t>
      </w:r>
    </w:p>
    <w:p w:rsidR="00CF12C5" w:rsidRPr="00034AF6" w:rsidRDefault="00CF12C5" w:rsidP="003C1E75">
      <w:pPr>
        <w:suppressAutoHyphens/>
        <w:spacing w:line="223" w:lineRule="auto"/>
        <w:ind w:firstLine="709"/>
        <w:rPr>
          <w:sz w:val="10"/>
          <w:szCs w:val="10"/>
        </w:rPr>
      </w:pPr>
    </w:p>
    <w:tbl>
      <w:tblPr>
        <w:tblW w:w="9747" w:type="dxa"/>
        <w:tblInd w:w="93" w:type="dxa"/>
        <w:tblLook w:val="04A0" w:firstRow="1" w:lastRow="0" w:firstColumn="1" w:lastColumn="0" w:noHBand="0" w:noVBand="1"/>
      </w:tblPr>
      <w:tblGrid>
        <w:gridCol w:w="700"/>
        <w:gridCol w:w="4277"/>
        <w:gridCol w:w="2693"/>
        <w:gridCol w:w="2077"/>
      </w:tblGrid>
      <w:tr w:rsidR="00FD759C" w:rsidRPr="00FD759C" w:rsidTr="00357578">
        <w:trPr>
          <w:trHeight w:val="840"/>
        </w:trPr>
        <w:tc>
          <w:tcPr>
            <w:tcW w:w="7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759C" w:rsidRPr="00FD759C" w:rsidRDefault="00FD759C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«</w:t>
            </w:r>
            <w:r w:rsidRPr="00FD759C">
              <w:rPr>
                <w:sz w:val="21"/>
                <w:szCs w:val="21"/>
              </w:rPr>
              <w:t>3.1</w:t>
            </w:r>
          </w:p>
        </w:tc>
        <w:tc>
          <w:tcPr>
            <w:tcW w:w="427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D759C" w:rsidRPr="00FD759C" w:rsidRDefault="00FD759C">
            <w:pPr>
              <w:rPr>
                <w:sz w:val="21"/>
                <w:szCs w:val="21"/>
              </w:rPr>
            </w:pPr>
            <w:r w:rsidRPr="00FD759C">
              <w:rPr>
                <w:sz w:val="21"/>
                <w:szCs w:val="21"/>
              </w:rPr>
              <w:t>Межбюджетные трансферты, передаваемые бюджетам городских округов области за счет средств резервного фонда Правительства Саратовской области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759C" w:rsidRPr="00FD759C" w:rsidRDefault="00FD759C" w:rsidP="00FD759C">
            <w:pPr>
              <w:ind w:right="-108"/>
              <w:jc w:val="center"/>
              <w:rPr>
                <w:sz w:val="21"/>
                <w:szCs w:val="21"/>
              </w:rPr>
            </w:pPr>
            <w:r w:rsidRPr="00FD759C">
              <w:rPr>
                <w:sz w:val="21"/>
                <w:szCs w:val="21"/>
              </w:rPr>
              <w:t>000 2 02 49999 04 0006 150</w:t>
            </w:r>
          </w:p>
        </w:tc>
        <w:tc>
          <w:tcPr>
            <w:tcW w:w="20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759C" w:rsidRPr="00FD759C" w:rsidRDefault="003B3893" w:rsidP="003B3893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ХХ Х ХХ 7999Х</w:t>
            </w:r>
            <w:r w:rsidR="00357578">
              <w:rPr>
                <w:sz w:val="21"/>
                <w:szCs w:val="21"/>
              </w:rPr>
              <w:t>**</w:t>
            </w:r>
            <w:r w:rsidR="00FD759C">
              <w:rPr>
                <w:sz w:val="21"/>
                <w:szCs w:val="21"/>
              </w:rPr>
              <w:t>»</w:t>
            </w:r>
            <w:r w:rsidR="00577B52">
              <w:rPr>
                <w:sz w:val="21"/>
                <w:szCs w:val="21"/>
              </w:rPr>
              <w:t>;</w:t>
            </w:r>
            <w:r w:rsidR="00FD759C" w:rsidRPr="00FD759C">
              <w:rPr>
                <w:sz w:val="21"/>
                <w:szCs w:val="21"/>
              </w:rPr>
              <w:t xml:space="preserve">                                                </w:t>
            </w:r>
          </w:p>
        </w:tc>
      </w:tr>
      <w:tr w:rsidR="00FD759C" w:rsidRPr="00FD759C" w:rsidTr="00357578">
        <w:trPr>
          <w:trHeight w:val="840"/>
        </w:trPr>
        <w:tc>
          <w:tcPr>
            <w:tcW w:w="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759C" w:rsidRPr="00FD759C" w:rsidRDefault="00FD759C">
            <w:pPr>
              <w:rPr>
                <w:sz w:val="21"/>
                <w:szCs w:val="21"/>
              </w:rPr>
            </w:pPr>
          </w:p>
        </w:tc>
        <w:tc>
          <w:tcPr>
            <w:tcW w:w="4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D759C" w:rsidRPr="00FD759C" w:rsidRDefault="00FD759C">
            <w:pPr>
              <w:rPr>
                <w:sz w:val="21"/>
                <w:szCs w:val="21"/>
              </w:rPr>
            </w:pPr>
            <w:r w:rsidRPr="00FD759C">
              <w:rPr>
                <w:sz w:val="21"/>
                <w:szCs w:val="21"/>
              </w:rPr>
              <w:t>Межбюджетные трансферты, передаваемые бюджетам муниципальных районов области за счет средств резервного фонда Правительства Саратовской области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759C" w:rsidRPr="00FD759C" w:rsidRDefault="00FD759C">
            <w:pPr>
              <w:jc w:val="center"/>
              <w:rPr>
                <w:sz w:val="21"/>
                <w:szCs w:val="21"/>
              </w:rPr>
            </w:pPr>
            <w:r w:rsidRPr="00FD759C">
              <w:rPr>
                <w:sz w:val="21"/>
                <w:szCs w:val="21"/>
              </w:rPr>
              <w:t>000 2 02 49999 05 0006 150</w:t>
            </w:r>
          </w:p>
        </w:tc>
        <w:tc>
          <w:tcPr>
            <w:tcW w:w="20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759C" w:rsidRPr="00FD759C" w:rsidRDefault="00FD759C">
            <w:pPr>
              <w:rPr>
                <w:sz w:val="21"/>
                <w:szCs w:val="21"/>
              </w:rPr>
            </w:pPr>
          </w:p>
        </w:tc>
      </w:tr>
      <w:tr w:rsidR="00FD759C" w:rsidRPr="00FD759C" w:rsidTr="00357578">
        <w:trPr>
          <w:trHeight w:val="840"/>
        </w:trPr>
        <w:tc>
          <w:tcPr>
            <w:tcW w:w="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759C" w:rsidRPr="00FD759C" w:rsidRDefault="00FD759C">
            <w:pPr>
              <w:rPr>
                <w:sz w:val="21"/>
                <w:szCs w:val="21"/>
              </w:rPr>
            </w:pPr>
          </w:p>
        </w:tc>
        <w:tc>
          <w:tcPr>
            <w:tcW w:w="4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D759C" w:rsidRPr="00FD759C" w:rsidRDefault="00FD759C">
            <w:pPr>
              <w:rPr>
                <w:sz w:val="21"/>
                <w:szCs w:val="21"/>
              </w:rPr>
            </w:pPr>
            <w:r w:rsidRPr="00FD759C">
              <w:rPr>
                <w:sz w:val="21"/>
                <w:szCs w:val="21"/>
              </w:rPr>
              <w:t>Межбюджетные трансферты, передаваемые бюджетам сельских поселений области за счет средств резервного фонда Правительства Саратовской области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759C" w:rsidRPr="00FD759C" w:rsidRDefault="00FD759C">
            <w:pPr>
              <w:jc w:val="center"/>
              <w:rPr>
                <w:sz w:val="21"/>
                <w:szCs w:val="21"/>
              </w:rPr>
            </w:pPr>
            <w:r w:rsidRPr="00FD759C">
              <w:rPr>
                <w:sz w:val="21"/>
                <w:szCs w:val="21"/>
              </w:rPr>
              <w:t>000 2 02 49999 10 0006 150</w:t>
            </w:r>
          </w:p>
        </w:tc>
        <w:tc>
          <w:tcPr>
            <w:tcW w:w="20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759C" w:rsidRPr="00FD759C" w:rsidRDefault="00FD759C">
            <w:pPr>
              <w:rPr>
                <w:sz w:val="21"/>
                <w:szCs w:val="21"/>
              </w:rPr>
            </w:pPr>
          </w:p>
        </w:tc>
      </w:tr>
      <w:tr w:rsidR="00FD759C" w:rsidRPr="00FD759C" w:rsidTr="00357578">
        <w:trPr>
          <w:trHeight w:val="840"/>
        </w:trPr>
        <w:tc>
          <w:tcPr>
            <w:tcW w:w="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759C" w:rsidRPr="00FD759C" w:rsidRDefault="00FD759C">
            <w:pPr>
              <w:rPr>
                <w:sz w:val="21"/>
                <w:szCs w:val="21"/>
              </w:rPr>
            </w:pPr>
          </w:p>
        </w:tc>
        <w:tc>
          <w:tcPr>
            <w:tcW w:w="42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759C" w:rsidRPr="00FD759C" w:rsidRDefault="00FD759C">
            <w:pPr>
              <w:rPr>
                <w:sz w:val="21"/>
                <w:szCs w:val="21"/>
              </w:rPr>
            </w:pPr>
            <w:r w:rsidRPr="00FD759C">
              <w:rPr>
                <w:sz w:val="21"/>
                <w:szCs w:val="21"/>
              </w:rPr>
              <w:t>Межбюджетные трансферты, передаваемые бюджетам  городских поселений области за счет средств резервного фонда Правительства Саратовской области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759C" w:rsidRPr="00FD759C" w:rsidRDefault="00FD759C">
            <w:pPr>
              <w:jc w:val="center"/>
              <w:rPr>
                <w:sz w:val="21"/>
                <w:szCs w:val="21"/>
              </w:rPr>
            </w:pPr>
            <w:r w:rsidRPr="00FD759C">
              <w:rPr>
                <w:sz w:val="21"/>
                <w:szCs w:val="21"/>
              </w:rPr>
              <w:t>000 2 02 49999 13 0006 150</w:t>
            </w:r>
          </w:p>
        </w:tc>
        <w:tc>
          <w:tcPr>
            <w:tcW w:w="20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759C" w:rsidRPr="00FD759C" w:rsidRDefault="00FD759C">
            <w:pPr>
              <w:rPr>
                <w:sz w:val="21"/>
                <w:szCs w:val="21"/>
              </w:rPr>
            </w:pPr>
          </w:p>
        </w:tc>
      </w:tr>
    </w:tbl>
    <w:p w:rsidR="00577B52" w:rsidRDefault="00577B52" w:rsidP="00577B52">
      <w:pPr>
        <w:suppressAutoHyphens/>
        <w:spacing w:line="223" w:lineRule="auto"/>
        <w:ind w:firstLine="709"/>
        <w:rPr>
          <w:color w:val="000000" w:themeColor="text1"/>
        </w:rPr>
      </w:pPr>
      <w:r>
        <w:lastRenderedPageBreak/>
        <w:t xml:space="preserve">пункт 3.36 изложить </w:t>
      </w:r>
      <w:r w:rsidRPr="00736F43">
        <w:rPr>
          <w:color w:val="000000" w:themeColor="text1"/>
        </w:rPr>
        <w:t>в следующей редакции</w:t>
      </w:r>
      <w:r>
        <w:rPr>
          <w:color w:val="000000" w:themeColor="text1"/>
        </w:rPr>
        <w:t>:</w:t>
      </w:r>
    </w:p>
    <w:p w:rsidR="00807003" w:rsidRPr="00807003" w:rsidRDefault="00807003" w:rsidP="00577B52">
      <w:pPr>
        <w:suppressAutoHyphens/>
        <w:spacing w:line="223" w:lineRule="auto"/>
        <w:ind w:firstLine="709"/>
        <w:rPr>
          <w:color w:val="000000" w:themeColor="text1"/>
          <w:sz w:val="16"/>
          <w:szCs w:val="16"/>
        </w:rPr>
      </w:pPr>
    </w:p>
    <w:tbl>
      <w:tblPr>
        <w:tblW w:w="9796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700"/>
        <w:gridCol w:w="4560"/>
        <w:gridCol w:w="2694"/>
        <w:gridCol w:w="1842"/>
      </w:tblGrid>
      <w:tr w:rsidR="00577B52" w:rsidRPr="00577B52" w:rsidTr="00807003">
        <w:trPr>
          <w:trHeight w:val="1665"/>
        </w:trPr>
        <w:tc>
          <w:tcPr>
            <w:tcW w:w="70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7B52" w:rsidRPr="00577B52" w:rsidRDefault="00807003" w:rsidP="00577B52">
            <w:pPr>
              <w:jc w:val="center"/>
              <w:rPr>
                <w:rFonts w:eastAsia="Times New Roman"/>
                <w:sz w:val="21"/>
                <w:szCs w:val="21"/>
                <w:lang w:eastAsia="ru-RU"/>
              </w:rPr>
            </w:pPr>
            <w:r>
              <w:rPr>
                <w:rFonts w:eastAsia="Times New Roman"/>
                <w:sz w:val="21"/>
                <w:szCs w:val="21"/>
                <w:lang w:eastAsia="ru-RU"/>
              </w:rPr>
              <w:t>«</w:t>
            </w:r>
            <w:r w:rsidR="00577B52" w:rsidRPr="00577B52">
              <w:rPr>
                <w:rFonts w:eastAsia="Times New Roman"/>
                <w:sz w:val="21"/>
                <w:szCs w:val="21"/>
                <w:lang w:eastAsia="ru-RU"/>
              </w:rPr>
              <w:t>3.36</w:t>
            </w:r>
          </w:p>
        </w:tc>
        <w:tc>
          <w:tcPr>
            <w:tcW w:w="45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7B52" w:rsidRPr="00577B52" w:rsidRDefault="00577B52" w:rsidP="00807003">
            <w:pPr>
              <w:rPr>
                <w:rFonts w:eastAsia="Times New Roman"/>
                <w:color w:val="000000" w:themeColor="text1"/>
                <w:sz w:val="21"/>
                <w:szCs w:val="21"/>
                <w:lang w:eastAsia="ru-RU"/>
              </w:rPr>
            </w:pPr>
            <w:r w:rsidRPr="00577B52">
              <w:rPr>
                <w:rFonts w:eastAsia="Times New Roman"/>
                <w:color w:val="000000" w:themeColor="text1"/>
                <w:sz w:val="21"/>
                <w:szCs w:val="21"/>
                <w:lang w:eastAsia="ru-RU"/>
              </w:rPr>
              <w:t>Межбюджетные трансферты, передаваемые бюджетам городских округов области на разработку проектно-сметной документации в отношении объектов, находящихся в муниципальной собственности, в целях сохранения культурно-исторического облика муниципальных районов и городских округов области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7B52" w:rsidRPr="00577B52" w:rsidRDefault="00577B52" w:rsidP="00577B52">
            <w:pPr>
              <w:jc w:val="center"/>
              <w:rPr>
                <w:rFonts w:eastAsia="Times New Roman"/>
                <w:sz w:val="21"/>
                <w:szCs w:val="21"/>
                <w:lang w:eastAsia="ru-RU"/>
              </w:rPr>
            </w:pPr>
            <w:r w:rsidRPr="00577B52">
              <w:rPr>
                <w:rFonts w:eastAsia="Times New Roman"/>
                <w:sz w:val="21"/>
                <w:szCs w:val="21"/>
                <w:lang w:eastAsia="ru-RU"/>
              </w:rPr>
              <w:t>000 2 02 49999 04 0051 150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7B52" w:rsidRPr="00577B52" w:rsidRDefault="00577B52" w:rsidP="00577B52">
            <w:pPr>
              <w:jc w:val="center"/>
              <w:rPr>
                <w:rFonts w:eastAsia="Times New Roman"/>
                <w:sz w:val="21"/>
                <w:szCs w:val="21"/>
                <w:lang w:eastAsia="ru-RU"/>
              </w:rPr>
            </w:pPr>
            <w:r w:rsidRPr="00577B52">
              <w:rPr>
                <w:rFonts w:eastAsia="Times New Roman"/>
                <w:sz w:val="21"/>
                <w:szCs w:val="21"/>
                <w:lang w:eastAsia="ru-RU"/>
              </w:rPr>
              <w:t>XX X XX 78220</w:t>
            </w:r>
            <w:r w:rsidR="00807003">
              <w:rPr>
                <w:rFonts w:eastAsia="Times New Roman"/>
                <w:sz w:val="21"/>
                <w:szCs w:val="21"/>
                <w:lang w:eastAsia="ru-RU"/>
              </w:rPr>
              <w:t>».</w:t>
            </w:r>
          </w:p>
        </w:tc>
      </w:tr>
      <w:tr w:rsidR="00577B52" w:rsidRPr="00577B52" w:rsidTr="00807003">
        <w:trPr>
          <w:trHeight w:val="1695"/>
        </w:trPr>
        <w:tc>
          <w:tcPr>
            <w:tcW w:w="700" w:type="dxa"/>
            <w:vMerge/>
            <w:tcBorders>
              <w:top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7B52" w:rsidRPr="00577B52" w:rsidRDefault="00577B52" w:rsidP="00577B52">
            <w:pPr>
              <w:jc w:val="left"/>
              <w:rPr>
                <w:rFonts w:eastAsia="Times New Roman"/>
                <w:sz w:val="21"/>
                <w:szCs w:val="21"/>
                <w:lang w:eastAsia="ru-RU"/>
              </w:rPr>
            </w:pPr>
          </w:p>
        </w:tc>
        <w:tc>
          <w:tcPr>
            <w:tcW w:w="4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7B52" w:rsidRPr="00577B52" w:rsidRDefault="00577B52" w:rsidP="00807003">
            <w:pPr>
              <w:rPr>
                <w:rFonts w:eastAsia="Times New Roman"/>
                <w:color w:val="000000" w:themeColor="text1"/>
                <w:sz w:val="21"/>
                <w:szCs w:val="21"/>
                <w:lang w:eastAsia="ru-RU"/>
              </w:rPr>
            </w:pPr>
            <w:r w:rsidRPr="00577B52">
              <w:rPr>
                <w:rFonts w:eastAsia="Times New Roman"/>
                <w:color w:val="000000" w:themeColor="text1"/>
                <w:sz w:val="21"/>
                <w:szCs w:val="21"/>
                <w:lang w:eastAsia="ru-RU"/>
              </w:rPr>
              <w:t>Межбюджетные трансферты, передаваемые бюджетам муниципальных районов области на разработку проектно-сметной документации в отношении объектов, находящихся в муниципальной собственности, в целях сохранения культурно-исторического облика муниципальных районов и городских округов области</w:t>
            </w:r>
          </w:p>
        </w:tc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7B52" w:rsidRPr="00577B52" w:rsidRDefault="00577B52" w:rsidP="00577B52">
            <w:pPr>
              <w:jc w:val="center"/>
              <w:rPr>
                <w:rFonts w:eastAsia="Times New Roman"/>
                <w:sz w:val="21"/>
                <w:szCs w:val="21"/>
                <w:lang w:eastAsia="ru-RU"/>
              </w:rPr>
            </w:pPr>
            <w:r w:rsidRPr="00577B52">
              <w:rPr>
                <w:rFonts w:eastAsia="Times New Roman"/>
                <w:sz w:val="21"/>
                <w:szCs w:val="21"/>
                <w:lang w:eastAsia="ru-RU"/>
              </w:rPr>
              <w:t>000 2 02 49999 05 0051 150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:rsidR="00577B52" w:rsidRPr="00577B52" w:rsidRDefault="00577B52" w:rsidP="00577B52">
            <w:pPr>
              <w:jc w:val="left"/>
              <w:rPr>
                <w:rFonts w:eastAsia="Times New Roman"/>
                <w:sz w:val="21"/>
                <w:szCs w:val="21"/>
                <w:lang w:eastAsia="ru-RU"/>
              </w:rPr>
            </w:pPr>
          </w:p>
        </w:tc>
      </w:tr>
    </w:tbl>
    <w:p w:rsidR="00577B52" w:rsidRPr="00807003" w:rsidRDefault="00577B52" w:rsidP="00577B52">
      <w:pPr>
        <w:suppressAutoHyphens/>
        <w:spacing w:line="223" w:lineRule="auto"/>
        <w:ind w:firstLine="709"/>
        <w:rPr>
          <w:color w:val="000000" w:themeColor="text1"/>
          <w:sz w:val="16"/>
          <w:szCs w:val="16"/>
        </w:rPr>
      </w:pPr>
    </w:p>
    <w:p w:rsidR="00B00266" w:rsidRPr="00B00266" w:rsidRDefault="00B00266" w:rsidP="00F44B7B">
      <w:pPr>
        <w:spacing w:line="228" w:lineRule="auto"/>
        <w:ind w:firstLine="709"/>
      </w:pPr>
      <w:r w:rsidRPr="00B00266">
        <w:t>примечание дополнить абзацем следующего содержания:</w:t>
      </w:r>
    </w:p>
    <w:p w:rsidR="00357578" w:rsidRPr="00357578" w:rsidRDefault="00B00266" w:rsidP="00357578">
      <w:pPr>
        <w:autoSpaceDE w:val="0"/>
        <w:autoSpaceDN w:val="0"/>
        <w:adjustRightInd w:val="0"/>
        <w:ind w:firstLine="540"/>
      </w:pPr>
      <w:r w:rsidRPr="00357578">
        <w:t>«** В пятом знаке кодов направления расходов</w:t>
      </w:r>
      <w:r w:rsidR="00357578">
        <w:t xml:space="preserve"> целевых статей местных бюджетов</w:t>
      </w:r>
      <w:r w:rsidR="00357578" w:rsidRPr="00357578">
        <w:t xml:space="preserve"> отражаются значения, установленные министерством финансов Саратовской области, с применением буквенно-цифрового ряда: 0, 1, 2, 3, 4, 5, 6, 7, 8, 9, А, Б, В, Г, Д, Е, Ж, И, К, Л, М, Н, </w:t>
      </w:r>
      <w:proofErr w:type="gramStart"/>
      <w:r w:rsidR="00357578" w:rsidRPr="00357578">
        <w:t>П</w:t>
      </w:r>
      <w:proofErr w:type="gramEnd"/>
      <w:r w:rsidR="00357578" w:rsidRPr="00357578">
        <w:t xml:space="preserve">, Р, С, Т, У, Ф, Ц, Ч, Ш, Щ, Э, Ю, Я, A, D, E, F, G, I, J, L, </w:t>
      </w:r>
      <w:r w:rsidR="00357578">
        <w:t>N, P, Q, R, S, T, U, V, W, Y, Z.».</w:t>
      </w:r>
    </w:p>
    <w:p w:rsidR="00357578" w:rsidRPr="00357578" w:rsidRDefault="00B00266" w:rsidP="00F44B7B">
      <w:pPr>
        <w:spacing w:line="228" w:lineRule="auto"/>
        <w:ind w:firstLine="709"/>
        <w:rPr>
          <w:sz w:val="10"/>
          <w:szCs w:val="10"/>
        </w:rPr>
      </w:pPr>
      <w:r w:rsidRPr="00357578">
        <w:t xml:space="preserve">   </w:t>
      </w:r>
    </w:p>
    <w:p w:rsidR="00F44B7B" w:rsidRPr="00810126" w:rsidRDefault="00E248A8" w:rsidP="00F44B7B">
      <w:pPr>
        <w:spacing w:line="228" w:lineRule="auto"/>
        <w:ind w:firstLine="709"/>
        <w:rPr>
          <w:spacing w:val="-4"/>
        </w:rPr>
      </w:pPr>
      <w:r w:rsidRPr="00983882">
        <w:rPr>
          <w:spacing w:val="-6"/>
        </w:rPr>
        <w:t>2. </w:t>
      </w:r>
      <w:r w:rsidR="00F44B7B" w:rsidRPr="00810126">
        <w:rPr>
          <w:spacing w:val="-4"/>
        </w:rPr>
        <w:t xml:space="preserve">Начальнику организационно-хозяйственного отдела управления информатизации министерства финансов области </w:t>
      </w:r>
      <w:proofErr w:type="spellStart"/>
      <w:r w:rsidR="00E7020B">
        <w:rPr>
          <w:spacing w:val="-4"/>
        </w:rPr>
        <w:t>Корогодову</w:t>
      </w:r>
      <w:proofErr w:type="spellEnd"/>
      <w:r w:rsidR="00E7020B">
        <w:rPr>
          <w:spacing w:val="-4"/>
        </w:rPr>
        <w:t xml:space="preserve"> М.А.</w:t>
      </w:r>
      <w:r w:rsidR="00F44B7B" w:rsidRPr="00810126">
        <w:rPr>
          <w:spacing w:val="-4"/>
        </w:rPr>
        <w:t xml:space="preserve"> не позднее одного рабочего дня после подписания настоящего приказа обеспечить </w:t>
      </w:r>
      <w:r w:rsidR="00837583">
        <w:rPr>
          <w:spacing w:val="-4"/>
        </w:rPr>
        <w:t xml:space="preserve">                    </w:t>
      </w:r>
      <w:r w:rsidR="00F44B7B" w:rsidRPr="00810126">
        <w:rPr>
          <w:spacing w:val="-4"/>
        </w:rPr>
        <w:t>его направление в министерство информации и печати области для официального опубликования.</w:t>
      </w:r>
    </w:p>
    <w:p w:rsidR="00175144" w:rsidRDefault="00E248A8" w:rsidP="00175144">
      <w:pPr>
        <w:autoSpaceDE w:val="0"/>
        <w:autoSpaceDN w:val="0"/>
        <w:adjustRightInd w:val="0"/>
        <w:ind w:firstLine="709"/>
        <w:rPr>
          <w:rFonts w:eastAsiaTheme="minorHAnsi"/>
        </w:rPr>
      </w:pPr>
      <w:r w:rsidRPr="00E94EEE">
        <w:t>3. </w:t>
      </w:r>
      <w:r w:rsidR="00846FC1" w:rsidRPr="00E94EEE">
        <w:t>Настоящий приказ вступает в силу со дня его подписания.</w:t>
      </w:r>
    </w:p>
    <w:p w:rsidR="00E61563" w:rsidRPr="00E94EEE" w:rsidRDefault="00E61563" w:rsidP="00983882">
      <w:pPr>
        <w:spacing w:line="223" w:lineRule="auto"/>
        <w:ind w:right="-5"/>
        <w:rPr>
          <w:b/>
          <w:spacing w:val="-6"/>
        </w:rPr>
      </w:pPr>
    </w:p>
    <w:p w:rsidR="00983882" w:rsidRPr="00E94EEE" w:rsidRDefault="00983882" w:rsidP="00983882">
      <w:pPr>
        <w:spacing w:line="223" w:lineRule="auto"/>
        <w:ind w:right="-5"/>
        <w:rPr>
          <w:b/>
          <w:spacing w:val="-6"/>
        </w:rPr>
      </w:pPr>
    </w:p>
    <w:p w:rsidR="00983882" w:rsidRPr="00E94EEE" w:rsidRDefault="00983882" w:rsidP="00983882">
      <w:pPr>
        <w:spacing w:line="223" w:lineRule="auto"/>
        <w:ind w:right="-5"/>
        <w:rPr>
          <w:b/>
        </w:rPr>
      </w:pPr>
    </w:p>
    <w:p w:rsidR="004D239E" w:rsidRDefault="004D239E" w:rsidP="00F64E5D">
      <w:pPr>
        <w:widowControl w:val="0"/>
        <w:autoSpaceDE w:val="0"/>
        <w:autoSpaceDN w:val="0"/>
        <w:adjustRightInd w:val="0"/>
        <w:rPr>
          <w:b/>
        </w:rPr>
      </w:pPr>
      <w:r>
        <w:rPr>
          <w:b/>
        </w:rPr>
        <w:t xml:space="preserve">       Исполняющий</w:t>
      </w:r>
    </w:p>
    <w:p w:rsidR="00BA69CD" w:rsidRDefault="004D239E" w:rsidP="00F64E5D">
      <w:pPr>
        <w:widowControl w:val="0"/>
        <w:autoSpaceDE w:val="0"/>
        <w:autoSpaceDN w:val="0"/>
        <w:adjustRightInd w:val="0"/>
        <w:rPr>
          <w:b/>
        </w:rPr>
      </w:pPr>
      <w:r>
        <w:rPr>
          <w:b/>
        </w:rPr>
        <w:t>обязанности м</w:t>
      </w:r>
      <w:r w:rsidR="00BA69CD">
        <w:rPr>
          <w:b/>
        </w:rPr>
        <w:t>инистр</w:t>
      </w:r>
      <w:r>
        <w:rPr>
          <w:b/>
        </w:rPr>
        <w:t>а</w:t>
      </w:r>
      <w:r w:rsidR="00ED44CB">
        <w:rPr>
          <w:b/>
        </w:rPr>
        <w:t xml:space="preserve">                               </w:t>
      </w:r>
      <w:r>
        <w:rPr>
          <w:b/>
        </w:rPr>
        <w:t xml:space="preserve">  </w:t>
      </w:r>
      <w:r>
        <w:rPr>
          <w:b/>
        </w:rPr>
        <w:tab/>
      </w:r>
      <w:r>
        <w:rPr>
          <w:b/>
        </w:rPr>
        <w:tab/>
        <w:t xml:space="preserve">                И</w:t>
      </w:r>
      <w:r w:rsidR="00BA69CD">
        <w:rPr>
          <w:b/>
        </w:rPr>
        <w:t>.</w:t>
      </w:r>
      <w:r>
        <w:rPr>
          <w:b/>
        </w:rPr>
        <w:t>С</w:t>
      </w:r>
      <w:r w:rsidR="00BA69CD">
        <w:rPr>
          <w:b/>
        </w:rPr>
        <w:t xml:space="preserve">. </w:t>
      </w:r>
      <w:r>
        <w:rPr>
          <w:b/>
        </w:rPr>
        <w:t>Бегинина</w:t>
      </w:r>
    </w:p>
    <w:p w:rsidR="00F64E5D" w:rsidRDefault="00F64E5D" w:rsidP="007501BB">
      <w:pPr>
        <w:rPr>
          <w:bCs/>
          <w:szCs w:val="26"/>
        </w:rPr>
        <w:sectPr w:rsidR="00F64E5D" w:rsidSect="00034AF6">
          <w:headerReference w:type="even" r:id="rId9"/>
          <w:headerReference w:type="default" r:id="rId10"/>
          <w:pgSz w:w="11906" w:h="16838"/>
          <w:pgMar w:top="425" w:right="851" w:bottom="284" w:left="1701" w:header="709" w:footer="709" w:gutter="0"/>
          <w:cols w:space="708"/>
          <w:titlePg/>
          <w:docGrid w:linePitch="381"/>
        </w:sectPr>
      </w:pPr>
    </w:p>
    <w:p w:rsidR="00943011" w:rsidRDefault="00943011" w:rsidP="007501BB">
      <w:pPr>
        <w:rPr>
          <w:bCs/>
          <w:szCs w:val="26"/>
        </w:rPr>
      </w:pPr>
    </w:p>
    <w:p w:rsidR="00943011" w:rsidRDefault="00943011" w:rsidP="007501BB">
      <w:pPr>
        <w:rPr>
          <w:bCs/>
          <w:szCs w:val="26"/>
        </w:rPr>
      </w:pPr>
    </w:p>
    <w:p w:rsidR="00E771E7" w:rsidRDefault="00E771E7" w:rsidP="007501BB">
      <w:pPr>
        <w:rPr>
          <w:bCs/>
          <w:szCs w:val="26"/>
        </w:rPr>
      </w:pPr>
    </w:p>
    <w:p w:rsidR="0087231E" w:rsidRDefault="0087231E" w:rsidP="00E771E7">
      <w:pPr>
        <w:rPr>
          <w:bCs/>
          <w:szCs w:val="26"/>
        </w:rPr>
      </w:pPr>
    </w:p>
    <w:p w:rsidR="0087231E" w:rsidRDefault="0087231E" w:rsidP="00E771E7">
      <w:pPr>
        <w:rPr>
          <w:bCs/>
          <w:szCs w:val="26"/>
        </w:rPr>
      </w:pPr>
    </w:p>
    <w:p w:rsidR="00837583" w:rsidRPr="00397536" w:rsidRDefault="00837583" w:rsidP="00E771E7">
      <w:pPr>
        <w:rPr>
          <w:bCs/>
          <w:szCs w:val="26"/>
        </w:rPr>
      </w:pPr>
    </w:p>
    <w:p w:rsidR="00E94EEE" w:rsidRPr="00397536" w:rsidRDefault="00E94EEE" w:rsidP="00E771E7">
      <w:pPr>
        <w:rPr>
          <w:bCs/>
          <w:szCs w:val="26"/>
        </w:rPr>
      </w:pPr>
    </w:p>
    <w:p w:rsidR="00E94EEE" w:rsidRPr="00397536" w:rsidRDefault="00E94EEE" w:rsidP="00E771E7">
      <w:pPr>
        <w:rPr>
          <w:bCs/>
          <w:szCs w:val="26"/>
        </w:rPr>
      </w:pPr>
    </w:p>
    <w:p w:rsidR="00E94EEE" w:rsidRPr="00397536" w:rsidRDefault="00E94EEE" w:rsidP="00E771E7">
      <w:pPr>
        <w:rPr>
          <w:bCs/>
          <w:szCs w:val="26"/>
        </w:rPr>
      </w:pPr>
    </w:p>
    <w:p w:rsidR="00837583" w:rsidRPr="00397536" w:rsidRDefault="00837583" w:rsidP="00E771E7">
      <w:pPr>
        <w:rPr>
          <w:bCs/>
          <w:szCs w:val="26"/>
        </w:rPr>
      </w:pPr>
    </w:p>
    <w:p w:rsidR="00E94EEE" w:rsidRPr="00397536" w:rsidRDefault="00E94EEE" w:rsidP="00E771E7">
      <w:pPr>
        <w:rPr>
          <w:bCs/>
          <w:szCs w:val="26"/>
        </w:rPr>
      </w:pPr>
    </w:p>
    <w:p w:rsidR="00837583" w:rsidRDefault="00837583" w:rsidP="00E771E7">
      <w:pPr>
        <w:rPr>
          <w:bCs/>
          <w:szCs w:val="26"/>
        </w:rPr>
      </w:pPr>
    </w:p>
    <w:p w:rsidR="00837583" w:rsidRDefault="00837583" w:rsidP="00E771E7">
      <w:pPr>
        <w:rPr>
          <w:bCs/>
          <w:szCs w:val="26"/>
        </w:rPr>
      </w:pPr>
    </w:p>
    <w:p w:rsidR="00837583" w:rsidRDefault="00837583" w:rsidP="00E771E7">
      <w:pPr>
        <w:rPr>
          <w:bCs/>
          <w:szCs w:val="26"/>
        </w:rPr>
      </w:pPr>
    </w:p>
    <w:p w:rsidR="00837583" w:rsidRDefault="00837583" w:rsidP="00E771E7">
      <w:pPr>
        <w:rPr>
          <w:bCs/>
          <w:szCs w:val="26"/>
        </w:rPr>
      </w:pPr>
    </w:p>
    <w:p w:rsidR="00837583" w:rsidRDefault="00837583" w:rsidP="00E771E7">
      <w:pPr>
        <w:rPr>
          <w:bCs/>
          <w:szCs w:val="26"/>
        </w:rPr>
      </w:pPr>
    </w:p>
    <w:p w:rsidR="00837583" w:rsidRDefault="00837583" w:rsidP="00E771E7">
      <w:pPr>
        <w:rPr>
          <w:bCs/>
          <w:szCs w:val="26"/>
        </w:rPr>
      </w:pPr>
    </w:p>
    <w:p w:rsidR="00837583" w:rsidRDefault="00837583" w:rsidP="00E771E7">
      <w:pPr>
        <w:rPr>
          <w:bCs/>
          <w:szCs w:val="26"/>
        </w:rPr>
      </w:pPr>
    </w:p>
    <w:p w:rsidR="00837583" w:rsidRDefault="00837583" w:rsidP="00E771E7">
      <w:pPr>
        <w:rPr>
          <w:bCs/>
          <w:szCs w:val="26"/>
        </w:rPr>
      </w:pPr>
    </w:p>
    <w:p w:rsidR="00837583" w:rsidRDefault="00837583" w:rsidP="00E771E7">
      <w:pPr>
        <w:rPr>
          <w:bCs/>
          <w:szCs w:val="26"/>
        </w:rPr>
      </w:pPr>
    </w:p>
    <w:p w:rsidR="00CA0F44" w:rsidRDefault="00CA0F44" w:rsidP="00E771E7">
      <w:pPr>
        <w:rPr>
          <w:bCs/>
          <w:szCs w:val="26"/>
        </w:rPr>
      </w:pPr>
    </w:p>
    <w:p w:rsidR="00CA0F44" w:rsidRDefault="00CA0F44" w:rsidP="00E771E7">
      <w:pPr>
        <w:rPr>
          <w:bCs/>
          <w:szCs w:val="26"/>
        </w:rPr>
      </w:pPr>
    </w:p>
    <w:p w:rsidR="00D82A5B" w:rsidRDefault="00D82A5B" w:rsidP="00E771E7">
      <w:pPr>
        <w:rPr>
          <w:bCs/>
          <w:szCs w:val="26"/>
        </w:rPr>
      </w:pPr>
    </w:p>
    <w:p w:rsidR="00943011" w:rsidRPr="009F4284" w:rsidRDefault="00943011" w:rsidP="00CA0F44">
      <w:pPr>
        <w:rPr>
          <w:bCs/>
          <w:sz w:val="26"/>
          <w:szCs w:val="26"/>
        </w:rPr>
      </w:pPr>
      <w:bookmarkStart w:id="0" w:name="_GoBack"/>
      <w:bookmarkEnd w:id="0"/>
    </w:p>
    <w:sectPr w:rsidR="00943011" w:rsidRPr="009F4284" w:rsidSect="00837583">
      <w:pgSz w:w="11906" w:h="16838"/>
      <w:pgMar w:top="397" w:right="851" w:bottom="851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F5631" w:rsidRDefault="00DF5631" w:rsidP="005A5250">
      <w:r>
        <w:separator/>
      </w:r>
    </w:p>
  </w:endnote>
  <w:endnote w:type="continuationSeparator" w:id="0">
    <w:p w:rsidR="00DF5631" w:rsidRDefault="00DF5631" w:rsidP="005A52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Полужирный"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F5631" w:rsidRDefault="00DF5631" w:rsidP="005A5250">
      <w:r>
        <w:separator/>
      </w:r>
    </w:p>
  </w:footnote>
  <w:footnote w:type="continuationSeparator" w:id="0">
    <w:p w:rsidR="00DF5631" w:rsidRDefault="00DF5631" w:rsidP="005A525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0D41" w:rsidRDefault="00C70D41">
    <w:pPr>
      <w:pStyle w:val="a3"/>
      <w:framePr w:wrap="around" w:vAnchor="text" w:hAnchor="margin" w:xAlign="center" w:y="1"/>
      <w:rPr>
        <w:rStyle w:val="a8"/>
        <w:rFonts w:eastAsia="Calibri"/>
      </w:rPr>
    </w:pPr>
    <w:r>
      <w:rPr>
        <w:rStyle w:val="a8"/>
        <w:rFonts w:eastAsia="Calibri"/>
      </w:rPr>
      <w:fldChar w:fldCharType="begin"/>
    </w:r>
    <w:r>
      <w:rPr>
        <w:rStyle w:val="a8"/>
        <w:rFonts w:eastAsia="Calibri"/>
      </w:rPr>
      <w:instrText xml:space="preserve">PAGE  </w:instrText>
    </w:r>
    <w:r>
      <w:rPr>
        <w:rStyle w:val="a8"/>
        <w:rFonts w:eastAsia="Calibri"/>
      </w:rPr>
      <w:fldChar w:fldCharType="separate"/>
    </w:r>
    <w:r>
      <w:rPr>
        <w:rStyle w:val="a8"/>
        <w:rFonts w:eastAsia="Calibri"/>
        <w:noProof/>
      </w:rPr>
      <w:t>2</w:t>
    </w:r>
    <w:r>
      <w:rPr>
        <w:rStyle w:val="a8"/>
        <w:rFonts w:eastAsia="Calibri"/>
      </w:rPr>
      <w:fldChar w:fldCharType="end"/>
    </w:r>
  </w:p>
  <w:p w:rsidR="00C70D41" w:rsidRDefault="00C70D41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23433809"/>
      <w:docPartObj>
        <w:docPartGallery w:val="Page Numbers (Top of Page)"/>
        <w:docPartUnique/>
      </w:docPartObj>
    </w:sdtPr>
    <w:sdtEndPr/>
    <w:sdtContent>
      <w:p w:rsidR="00F64E5D" w:rsidRDefault="00F64E5D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F4284">
          <w:rPr>
            <w:noProof/>
          </w:rPr>
          <w:t>2</w:t>
        </w:r>
        <w:r>
          <w:fldChar w:fldCharType="end"/>
        </w:r>
      </w:p>
    </w:sdtContent>
  </w:sdt>
  <w:p w:rsidR="00C70D41" w:rsidRDefault="00C70D41" w:rsidP="000E08C5">
    <w:pPr>
      <w:pStyle w:val="a3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4113"/>
    <w:rsid w:val="00005BF4"/>
    <w:rsid w:val="000118BE"/>
    <w:rsid w:val="00012D94"/>
    <w:rsid w:val="00027861"/>
    <w:rsid w:val="000304EA"/>
    <w:rsid w:val="00032F36"/>
    <w:rsid w:val="00034AF6"/>
    <w:rsid w:val="00046D20"/>
    <w:rsid w:val="00050C7B"/>
    <w:rsid w:val="0006387A"/>
    <w:rsid w:val="0007308B"/>
    <w:rsid w:val="0007652B"/>
    <w:rsid w:val="000A0BAA"/>
    <w:rsid w:val="000A0DB3"/>
    <w:rsid w:val="000A1CA2"/>
    <w:rsid w:val="000E6883"/>
    <w:rsid w:val="000E7870"/>
    <w:rsid w:val="000F4ED1"/>
    <w:rsid w:val="000F4F62"/>
    <w:rsid w:val="00103702"/>
    <w:rsid w:val="001073A4"/>
    <w:rsid w:val="0012460E"/>
    <w:rsid w:val="00161A57"/>
    <w:rsid w:val="00167C1C"/>
    <w:rsid w:val="00175144"/>
    <w:rsid w:val="00183FD1"/>
    <w:rsid w:val="001B50A0"/>
    <w:rsid w:val="001C11B2"/>
    <w:rsid w:val="001C2529"/>
    <w:rsid w:val="001D5A8F"/>
    <w:rsid w:val="001D5FE1"/>
    <w:rsid w:val="001D6767"/>
    <w:rsid w:val="0020131F"/>
    <w:rsid w:val="00203FCD"/>
    <w:rsid w:val="0020416E"/>
    <w:rsid w:val="00206F83"/>
    <w:rsid w:val="00246CD8"/>
    <w:rsid w:val="002601EC"/>
    <w:rsid w:val="00263E3D"/>
    <w:rsid w:val="00272405"/>
    <w:rsid w:val="002876B3"/>
    <w:rsid w:val="0029239F"/>
    <w:rsid w:val="002A7BF8"/>
    <w:rsid w:val="002B060A"/>
    <w:rsid w:val="002B7656"/>
    <w:rsid w:val="002C6183"/>
    <w:rsid w:val="002D4FFC"/>
    <w:rsid w:val="002E640F"/>
    <w:rsid w:val="002F29F1"/>
    <w:rsid w:val="002F651B"/>
    <w:rsid w:val="0032138F"/>
    <w:rsid w:val="0032285F"/>
    <w:rsid w:val="0032339D"/>
    <w:rsid w:val="003513A0"/>
    <w:rsid w:val="00351936"/>
    <w:rsid w:val="00357578"/>
    <w:rsid w:val="003640AB"/>
    <w:rsid w:val="00380110"/>
    <w:rsid w:val="00397536"/>
    <w:rsid w:val="003B1DDD"/>
    <w:rsid w:val="003B3893"/>
    <w:rsid w:val="003C1E75"/>
    <w:rsid w:val="003C53DE"/>
    <w:rsid w:val="003D0659"/>
    <w:rsid w:val="003E496C"/>
    <w:rsid w:val="003E571D"/>
    <w:rsid w:val="0040353C"/>
    <w:rsid w:val="00411504"/>
    <w:rsid w:val="004350F7"/>
    <w:rsid w:val="00437AF3"/>
    <w:rsid w:val="00452431"/>
    <w:rsid w:val="004607C1"/>
    <w:rsid w:val="00464F5B"/>
    <w:rsid w:val="00472405"/>
    <w:rsid w:val="004825CF"/>
    <w:rsid w:val="0048758D"/>
    <w:rsid w:val="00491E5C"/>
    <w:rsid w:val="00496F30"/>
    <w:rsid w:val="004A50EE"/>
    <w:rsid w:val="004A7C26"/>
    <w:rsid w:val="004B11D3"/>
    <w:rsid w:val="004B3F14"/>
    <w:rsid w:val="004B7226"/>
    <w:rsid w:val="004D239E"/>
    <w:rsid w:val="004E28F5"/>
    <w:rsid w:val="004F1AA4"/>
    <w:rsid w:val="0050426E"/>
    <w:rsid w:val="00516EB8"/>
    <w:rsid w:val="00523C1A"/>
    <w:rsid w:val="005749AF"/>
    <w:rsid w:val="00577605"/>
    <w:rsid w:val="00577B52"/>
    <w:rsid w:val="00581C55"/>
    <w:rsid w:val="005A2D8B"/>
    <w:rsid w:val="005A5250"/>
    <w:rsid w:val="005C7CD4"/>
    <w:rsid w:val="005D1902"/>
    <w:rsid w:val="005E0F05"/>
    <w:rsid w:val="005E3197"/>
    <w:rsid w:val="005E57FA"/>
    <w:rsid w:val="006106B9"/>
    <w:rsid w:val="00615905"/>
    <w:rsid w:val="00632982"/>
    <w:rsid w:val="006355D0"/>
    <w:rsid w:val="00650BFD"/>
    <w:rsid w:val="00652AB3"/>
    <w:rsid w:val="00654113"/>
    <w:rsid w:val="00656A05"/>
    <w:rsid w:val="006641DF"/>
    <w:rsid w:val="00665252"/>
    <w:rsid w:val="00665831"/>
    <w:rsid w:val="00673484"/>
    <w:rsid w:val="00673BFA"/>
    <w:rsid w:val="00685402"/>
    <w:rsid w:val="00691535"/>
    <w:rsid w:val="006A48D8"/>
    <w:rsid w:val="006A6683"/>
    <w:rsid w:val="006C56E6"/>
    <w:rsid w:val="006F1203"/>
    <w:rsid w:val="006F477E"/>
    <w:rsid w:val="00706EBB"/>
    <w:rsid w:val="00714445"/>
    <w:rsid w:val="007263EE"/>
    <w:rsid w:val="0072697A"/>
    <w:rsid w:val="00735BF0"/>
    <w:rsid w:val="007501BB"/>
    <w:rsid w:val="00764B8C"/>
    <w:rsid w:val="0076524D"/>
    <w:rsid w:val="0076682C"/>
    <w:rsid w:val="00770718"/>
    <w:rsid w:val="00772C08"/>
    <w:rsid w:val="0077670E"/>
    <w:rsid w:val="00782C10"/>
    <w:rsid w:val="007B0577"/>
    <w:rsid w:val="007B3B57"/>
    <w:rsid w:val="007E1976"/>
    <w:rsid w:val="007E6E57"/>
    <w:rsid w:val="00800C55"/>
    <w:rsid w:val="00807003"/>
    <w:rsid w:val="00810126"/>
    <w:rsid w:val="008224D5"/>
    <w:rsid w:val="0083116B"/>
    <w:rsid w:val="0083314D"/>
    <w:rsid w:val="00837583"/>
    <w:rsid w:val="00837CEF"/>
    <w:rsid w:val="00846FC1"/>
    <w:rsid w:val="008502C8"/>
    <w:rsid w:val="00853564"/>
    <w:rsid w:val="0085678B"/>
    <w:rsid w:val="0086454B"/>
    <w:rsid w:val="00871CFD"/>
    <w:rsid w:val="0087231E"/>
    <w:rsid w:val="008A0A65"/>
    <w:rsid w:val="008B3883"/>
    <w:rsid w:val="008B4A67"/>
    <w:rsid w:val="008C584B"/>
    <w:rsid w:val="008D21DC"/>
    <w:rsid w:val="008D2B0A"/>
    <w:rsid w:val="0090538A"/>
    <w:rsid w:val="00907537"/>
    <w:rsid w:val="00912EEC"/>
    <w:rsid w:val="009166E0"/>
    <w:rsid w:val="00921E32"/>
    <w:rsid w:val="009228EB"/>
    <w:rsid w:val="00943011"/>
    <w:rsid w:val="009460E4"/>
    <w:rsid w:val="00965344"/>
    <w:rsid w:val="00966A89"/>
    <w:rsid w:val="00970AD0"/>
    <w:rsid w:val="00983882"/>
    <w:rsid w:val="009A3A6C"/>
    <w:rsid w:val="009B2564"/>
    <w:rsid w:val="009C067C"/>
    <w:rsid w:val="009C45F0"/>
    <w:rsid w:val="009D43DD"/>
    <w:rsid w:val="009E3FDC"/>
    <w:rsid w:val="009E70BA"/>
    <w:rsid w:val="009F040D"/>
    <w:rsid w:val="009F4284"/>
    <w:rsid w:val="00A10182"/>
    <w:rsid w:val="00A31994"/>
    <w:rsid w:val="00A35FB9"/>
    <w:rsid w:val="00A40749"/>
    <w:rsid w:val="00A433BB"/>
    <w:rsid w:val="00A51B7B"/>
    <w:rsid w:val="00A523E6"/>
    <w:rsid w:val="00A55CA7"/>
    <w:rsid w:val="00A602AE"/>
    <w:rsid w:val="00A62630"/>
    <w:rsid w:val="00A71768"/>
    <w:rsid w:val="00A75B3A"/>
    <w:rsid w:val="00A765F0"/>
    <w:rsid w:val="00A86FB6"/>
    <w:rsid w:val="00A96907"/>
    <w:rsid w:val="00AA7D46"/>
    <w:rsid w:val="00AB17DF"/>
    <w:rsid w:val="00AB66C7"/>
    <w:rsid w:val="00AD0BC4"/>
    <w:rsid w:val="00AD65BC"/>
    <w:rsid w:val="00AF3A95"/>
    <w:rsid w:val="00B00266"/>
    <w:rsid w:val="00B17D2F"/>
    <w:rsid w:val="00B20CE8"/>
    <w:rsid w:val="00B22903"/>
    <w:rsid w:val="00B30114"/>
    <w:rsid w:val="00B319F7"/>
    <w:rsid w:val="00B437A8"/>
    <w:rsid w:val="00B4584D"/>
    <w:rsid w:val="00B8392C"/>
    <w:rsid w:val="00B9762B"/>
    <w:rsid w:val="00BA1C89"/>
    <w:rsid w:val="00BA69CD"/>
    <w:rsid w:val="00BB0F7E"/>
    <w:rsid w:val="00BB7FA1"/>
    <w:rsid w:val="00BE5CA7"/>
    <w:rsid w:val="00BE6A60"/>
    <w:rsid w:val="00BF1E0A"/>
    <w:rsid w:val="00C0370E"/>
    <w:rsid w:val="00C11A21"/>
    <w:rsid w:val="00C254F9"/>
    <w:rsid w:val="00C41408"/>
    <w:rsid w:val="00C453CC"/>
    <w:rsid w:val="00C70D41"/>
    <w:rsid w:val="00C7247B"/>
    <w:rsid w:val="00C76504"/>
    <w:rsid w:val="00CA0F44"/>
    <w:rsid w:val="00CC6E0F"/>
    <w:rsid w:val="00CD6A18"/>
    <w:rsid w:val="00CE2EB3"/>
    <w:rsid w:val="00CE59B7"/>
    <w:rsid w:val="00CF12C5"/>
    <w:rsid w:val="00CF28BD"/>
    <w:rsid w:val="00D15C79"/>
    <w:rsid w:val="00D2786C"/>
    <w:rsid w:val="00D5566C"/>
    <w:rsid w:val="00D6782B"/>
    <w:rsid w:val="00D767C9"/>
    <w:rsid w:val="00D82A5B"/>
    <w:rsid w:val="00D85DD5"/>
    <w:rsid w:val="00DA1346"/>
    <w:rsid w:val="00DA1D22"/>
    <w:rsid w:val="00DA2958"/>
    <w:rsid w:val="00DB3233"/>
    <w:rsid w:val="00DC3C4B"/>
    <w:rsid w:val="00DD392A"/>
    <w:rsid w:val="00DD4D06"/>
    <w:rsid w:val="00DD7819"/>
    <w:rsid w:val="00DE5CCF"/>
    <w:rsid w:val="00DF5631"/>
    <w:rsid w:val="00E1255F"/>
    <w:rsid w:val="00E22E64"/>
    <w:rsid w:val="00E248A8"/>
    <w:rsid w:val="00E27A97"/>
    <w:rsid w:val="00E32E2A"/>
    <w:rsid w:val="00E33DB7"/>
    <w:rsid w:val="00E35419"/>
    <w:rsid w:val="00E402AF"/>
    <w:rsid w:val="00E60751"/>
    <w:rsid w:val="00E610F7"/>
    <w:rsid w:val="00E61563"/>
    <w:rsid w:val="00E7020B"/>
    <w:rsid w:val="00E71BA0"/>
    <w:rsid w:val="00E73A57"/>
    <w:rsid w:val="00E74CE0"/>
    <w:rsid w:val="00E771E7"/>
    <w:rsid w:val="00E94EEE"/>
    <w:rsid w:val="00EA1319"/>
    <w:rsid w:val="00EB22EC"/>
    <w:rsid w:val="00EC1058"/>
    <w:rsid w:val="00EC12AD"/>
    <w:rsid w:val="00EC2C99"/>
    <w:rsid w:val="00ED2211"/>
    <w:rsid w:val="00ED44CB"/>
    <w:rsid w:val="00EF2897"/>
    <w:rsid w:val="00EF436F"/>
    <w:rsid w:val="00EF75CF"/>
    <w:rsid w:val="00F04A56"/>
    <w:rsid w:val="00F053A5"/>
    <w:rsid w:val="00F15DFB"/>
    <w:rsid w:val="00F277C6"/>
    <w:rsid w:val="00F34B34"/>
    <w:rsid w:val="00F368FE"/>
    <w:rsid w:val="00F44B7B"/>
    <w:rsid w:val="00F47100"/>
    <w:rsid w:val="00F47F4A"/>
    <w:rsid w:val="00F64E5D"/>
    <w:rsid w:val="00F70849"/>
    <w:rsid w:val="00F94EE2"/>
    <w:rsid w:val="00F97364"/>
    <w:rsid w:val="00FA74E5"/>
    <w:rsid w:val="00FB075E"/>
    <w:rsid w:val="00FB5E2F"/>
    <w:rsid w:val="00FC1217"/>
    <w:rsid w:val="00FD5C6D"/>
    <w:rsid w:val="00FD759C"/>
    <w:rsid w:val="00FE2C11"/>
    <w:rsid w:val="00FF067C"/>
    <w:rsid w:val="00FF4ED4"/>
    <w:rsid w:val="00FF5F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4113"/>
    <w:pPr>
      <w:spacing w:after="0" w:line="240" w:lineRule="auto"/>
      <w:jc w:val="both"/>
    </w:pPr>
    <w:rPr>
      <w:rFonts w:ascii="Times New Roman" w:eastAsia="Calibri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aliases w:val="Знак,Знак Знак Знак Знак Знак Знак,Знак Знак,Знак Знак Знак Знак Знак Знак Знак,Знак Знак Знак Знак Знак Знак Знак Знак,Знак1"/>
    <w:basedOn w:val="a"/>
    <w:link w:val="a4"/>
    <w:uiPriority w:val="99"/>
    <w:rsid w:val="00654113"/>
    <w:pPr>
      <w:tabs>
        <w:tab w:val="center" w:pos="4844"/>
        <w:tab w:val="right" w:pos="9689"/>
      </w:tabs>
      <w:jc w:val="left"/>
    </w:pPr>
    <w:rPr>
      <w:rFonts w:eastAsia="Times New Roman"/>
      <w:sz w:val="20"/>
      <w:szCs w:val="24"/>
      <w:lang w:eastAsia="ru-RU"/>
    </w:rPr>
  </w:style>
  <w:style w:type="character" w:customStyle="1" w:styleId="a4">
    <w:name w:val="Верхний колонтитул Знак"/>
    <w:aliases w:val="Знак Знак1,Знак Знак Знак Знак Знак Знак Знак1,Знак Знак Знак,Знак Знак Знак Знак Знак Знак Знак Знак1,Знак Знак Знак Знак Знак Знак Знак Знак Знак,Знак1 Знак"/>
    <w:basedOn w:val="a0"/>
    <w:link w:val="a3"/>
    <w:uiPriority w:val="99"/>
    <w:rsid w:val="00654113"/>
    <w:rPr>
      <w:rFonts w:ascii="Times New Roman" w:eastAsia="Times New Roman" w:hAnsi="Times New Roman" w:cs="Times New Roman"/>
      <w:sz w:val="20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65411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54113"/>
    <w:rPr>
      <w:rFonts w:ascii="Tahoma" w:eastAsia="Calibri" w:hAnsi="Tahoma" w:cs="Tahoma"/>
      <w:sz w:val="16"/>
      <w:szCs w:val="16"/>
    </w:rPr>
  </w:style>
  <w:style w:type="character" w:styleId="a7">
    <w:name w:val="Hyperlink"/>
    <w:basedOn w:val="a0"/>
    <w:unhideWhenUsed/>
    <w:rsid w:val="00EC12AD"/>
    <w:rPr>
      <w:color w:val="0000FF"/>
      <w:u w:val="single"/>
    </w:rPr>
  </w:style>
  <w:style w:type="character" w:styleId="a8">
    <w:name w:val="page number"/>
    <w:basedOn w:val="a0"/>
    <w:rsid w:val="00C70D41"/>
  </w:style>
  <w:style w:type="paragraph" w:styleId="a9">
    <w:name w:val="footer"/>
    <w:basedOn w:val="a"/>
    <w:link w:val="aa"/>
    <w:uiPriority w:val="99"/>
    <w:unhideWhenUsed/>
    <w:rsid w:val="005A525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5A5250"/>
    <w:rPr>
      <w:rFonts w:ascii="Times New Roman" w:eastAsia="Calibri" w:hAnsi="Times New Roman" w:cs="Times New Roman"/>
      <w:sz w:val="28"/>
      <w:szCs w:val="28"/>
    </w:rPr>
  </w:style>
  <w:style w:type="table" w:styleId="ab">
    <w:name w:val="Table Grid"/>
    <w:basedOn w:val="a1"/>
    <w:uiPriority w:val="59"/>
    <w:rsid w:val="00C453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List Paragraph"/>
    <w:basedOn w:val="a"/>
    <w:uiPriority w:val="34"/>
    <w:qFormat/>
    <w:rsid w:val="00D767C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4113"/>
    <w:pPr>
      <w:spacing w:after="0" w:line="240" w:lineRule="auto"/>
      <w:jc w:val="both"/>
    </w:pPr>
    <w:rPr>
      <w:rFonts w:ascii="Times New Roman" w:eastAsia="Calibri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aliases w:val="Знак,Знак Знак Знак Знак Знак Знак,Знак Знак,Знак Знак Знак Знак Знак Знак Знак,Знак Знак Знак Знак Знак Знак Знак Знак,Знак1"/>
    <w:basedOn w:val="a"/>
    <w:link w:val="a4"/>
    <w:uiPriority w:val="99"/>
    <w:rsid w:val="00654113"/>
    <w:pPr>
      <w:tabs>
        <w:tab w:val="center" w:pos="4844"/>
        <w:tab w:val="right" w:pos="9689"/>
      </w:tabs>
      <w:jc w:val="left"/>
    </w:pPr>
    <w:rPr>
      <w:rFonts w:eastAsia="Times New Roman"/>
      <w:sz w:val="20"/>
      <w:szCs w:val="24"/>
      <w:lang w:eastAsia="ru-RU"/>
    </w:rPr>
  </w:style>
  <w:style w:type="character" w:customStyle="1" w:styleId="a4">
    <w:name w:val="Верхний колонтитул Знак"/>
    <w:aliases w:val="Знак Знак1,Знак Знак Знак Знак Знак Знак Знак1,Знак Знак Знак,Знак Знак Знак Знак Знак Знак Знак Знак1,Знак Знак Знак Знак Знак Знак Знак Знак Знак,Знак1 Знак"/>
    <w:basedOn w:val="a0"/>
    <w:link w:val="a3"/>
    <w:uiPriority w:val="99"/>
    <w:rsid w:val="00654113"/>
    <w:rPr>
      <w:rFonts w:ascii="Times New Roman" w:eastAsia="Times New Roman" w:hAnsi="Times New Roman" w:cs="Times New Roman"/>
      <w:sz w:val="20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65411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54113"/>
    <w:rPr>
      <w:rFonts w:ascii="Tahoma" w:eastAsia="Calibri" w:hAnsi="Tahoma" w:cs="Tahoma"/>
      <w:sz w:val="16"/>
      <w:szCs w:val="16"/>
    </w:rPr>
  </w:style>
  <w:style w:type="character" w:styleId="a7">
    <w:name w:val="Hyperlink"/>
    <w:basedOn w:val="a0"/>
    <w:unhideWhenUsed/>
    <w:rsid w:val="00EC12AD"/>
    <w:rPr>
      <w:color w:val="0000FF"/>
      <w:u w:val="single"/>
    </w:rPr>
  </w:style>
  <w:style w:type="character" w:styleId="a8">
    <w:name w:val="page number"/>
    <w:basedOn w:val="a0"/>
    <w:rsid w:val="00C70D41"/>
  </w:style>
  <w:style w:type="paragraph" w:styleId="a9">
    <w:name w:val="footer"/>
    <w:basedOn w:val="a"/>
    <w:link w:val="aa"/>
    <w:uiPriority w:val="99"/>
    <w:unhideWhenUsed/>
    <w:rsid w:val="005A525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5A5250"/>
    <w:rPr>
      <w:rFonts w:ascii="Times New Roman" w:eastAsia="Calibri" w:hAnsi="Times New Roman" w:cs="Times New Roman"/>
      <w:sz w:val="28"/>
      <w:szCs w:val="28"/>
    </w:rPr>
  </w:style>
  <w:style w:type="table" w:styleId="ab">
    <w:name w:val="Table Grid"/>
    <w:basedOn w:val="a1"/>
    <w:uiPriority w:val="59"/>
    <w:rsid w:val="00C453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List Paragraph"/>
    <w:basedOn w:val="a"/>
    <w:uiPriority w:val="34"/>
    <w:qFormat/>
    <w:rsid w:val="00D767C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927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7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33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03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35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42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96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04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49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64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15F89F-7396-4E2C-BF2E-515AE01D5F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1393</TotalTime>
  <Pages>3</Pages>
  <Words>543</Words>
  <Characters>3101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L.Leontyeva</dc:creator>
  <cp:lastModifiedBy>Землянская Наталья Александровна</cp:lastModifiedBy>
  <cp:revision>73</cp:revision>
  <cp:lastPrinted>2021-05-21T11:04:00Z</cp:lastPrinted>
  <dcterms:created xsi:type="dcterms:W3CDTF">2020-04-02T11:15:00Z</dcterms:created>
  <dcterms:modified xsi:type="dcterms:W3CDTF">2021-05-25T11:52:00Z</dcterms:modified>
</cp:coreProperties>
</file>