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DBD" w:rsidRPr="00475270" w:rsidRDefault="00DD4DBD" w:rsidP="00DD4DBD">
      <w:pPr>
        <w:pStyle w:val="ConsPlusNormal"/>
        <w:ind w:firstLine="4678"/>
        <w:outlineLvl w:val="0"/>
        <w:rPr>
          <w:rFonts w:ascii="Times New Roman" w:hAnsi="Times New Roman" w:cs="Times New Roman"/>
          <w:sz w:val="24"/>
          <w:szCs w:val="24"/>
        </w:rPr>
      </w:pPr>
      <w:r w:rsidRPr="00475270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2 </w:t>
      </w:r>
      <w:r w:rsidRPr="00475270">
        <w:rPr>
          <w:rFonts w:ascii="Times New Roman" w:hAnsi="Times New Roman" w:cs="Times New Roman"/>
          <w:sz w:val="24"/>
          <w:szCs w:val="24"/>
        </w:rPr>
        <w:t>к Закону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5270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DD4DBD" w:rsidRDefault="00DD4DBD" w:rsidP="00DD4DBD">
      <w:pPr>
        <w:pStyle w:val="ConsPlusNormal"/>
        <w:ind w:firstLine="46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475270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>бюджете Территориального фонда</w:t>
      </w:r>
    </w:p>
    <w:p w:rsidR="00DD4DBD" w:rsidRDefault="00DD4DBD" w:rsidP="00DD4DBD">
      <w:pPr>
        <w:pStyle w:val="ConsPlusNormal"/>
        <w:ind w:firstLine="46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75270">
        <w:rPr>
          <w:rFonts w:ascii="Times New Roman" w:hAnsi="Times New Roman" w:cs="Times New Roman"/>
          <w:sz w:val="24"/>
          <w:szCs w:val="24"/>
        </w:rPr>
        <w:t>бязательного медицинского</w:t>
      </w:r>
      <w:r>
        <w:rPr>
          <w:rFonts w:ascii="Times New Roman" w:hAnsi="Times New Roman" w:cs="Times New Roman"/>
          <w:sz w:val="24"/>
          <w:szCs w:val="24"/>
        </w:rPr>
        <w:t xml:space="preserve"> страхования</w:t>
      </w:r>
    </w:p>
    <w:p w:rsidR="00DD4DBD" w:rsidRDefault="00DD4DBD" w:rsidP="00DD4DBD">
      <w:pPr>
        <w:pStyle w:val="ConsPlusNormal"/>
        <w:ind w:firstLine="4678"/>
        <w:rPr>
          <w:rFonts w:ascii="Times New Roman" w:hAnsi="Times New Roman" w:cs="Times New Roman"/>
          <w:sz w:val="24"/>
          <w:szCs w:val="24"/>
        </w:rPr>
      </w:pPr>
      <w:r w:rsidRPr="00475270">
        <w:rPr>
          <w:rFonts w:ascii="Times New Roman" w:hAnsi="Times New Roman" w:cs="Times New Roman"/>
          <w:sz w:val="24"/>
          <w:szCs w:val="24"/>
        </w:rPr>
        <w:t>Сарат</w:t>
      </w:r>
      <w:r>
        <w:rPr>
          <w:rFonts w:ascii="Times New Roman" w:hAnsi="Times New Roman" w:cs="Times New Roman"/>
          <w:sz w:val="24"/>
          <w:szCs w:val="24"/>
        </w:rPr>
        <w:t xml:space="preserve">овской области на 2020 год 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4DBD" w:rsidRDefault="00DD4DBD" w:rsidP="00DD4DBD">
      <w:pPr>
        <w:pStyle w:val="ConsPlusNormal"/>
        <w:ind w:firstLine="46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75270">
        <w:rPr>
          <w:rFonts w:ascii="Times New Roman" w:hAnsi="Times New Roman" w:cs="Times New Roman"/>
          <w:sz w:val="24"/>
          <w:szCs w:val="24"/>
        </w:rPr>
        <w:t>лановый</w:t>
      </w:r>
      <w:r>
        <w:rPr>
          <w:rFonts w:ascii="Times New Roman" w:hAnsi="Times New Roman" w:cs="Times New Roman"/>
          <w:sz w:val="24"/>
          <w:szCs w:val="24"/>
        </w:rPr>
        <w:t xml:space="preserve"> период 2021 и 2022 год»</w:t>
      </w:r>
    </w:p>
    <w:p w:rsidR="00DD4DBD" w:rsidRDefault="00DD4DBD" w:rsidP="00DD4DBD">
      <w:pPr>
        <w:pStyle w:val="ConsPlusNormal"/>
        <w:ind w:firstLine="4678"/>
        <w:rPr>
          <w:rFonts w:ascii="Times New Roman" w:hAnsi="Times New Roman" w:cs="Times New Roman"/>
          <w:sz w:val="24"/>
          <w:szCs w:val="24"/>
        </w:rPr>
      </w:pPr>
    </w:p>
    <w:p w:rsidR="00DD4DBD" w:rsidRPr="00475270" w:rsidRDefault="00DD4DBD" w:rsidP="00DD4DBD">
      <w:pPr>
        <w:pStyle w:val="ConsPlusNormal"/>
        <w:ind w:firstLine="4678"/>
        <w:rPr>
          <w:rFonts w:ascii="Times New Roman" w:hAnsi="Times New Roman" w:cs="Times New Roman"/>
          <w:sz w:val="24"/>
          <w:szCs w:val="24"/>
        </w:rPr>
      </w:pPr>
    </w:p>
    <w:p w:rsidR="00DD4DBD" w:rsidRPr="00807DC2" w:rsidRDefault="00DD4DBD" w:rsidP="00DD4DB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07DC2">
        <w:rPr>
          <w:rFonts w:ascii="Times New Roman" w:hAnsi="Times New Roman" w:cs="Times New Roman"/>
          <w:sz w:val="24"/>
          <w:szCs w:val="24"/>
        </w:rPr>
        <w:t>ПЕРЕЧЕНЬ</w:t>
      </w:r>
    </w:p>
    <w:p w:rsidR="00DD4DBD" w:rsidRPr="00807DC2" w:rsidRDefault="00DD4DBD" w:rsidP="00DD4DB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07DC2">
        <w:rPr>
          <w:rFonts w:ascii="Times New Roman" w:hAnsi="Times New Roman" w:cs="Times New Roman"/>
          <w:sz w:val="24"/>
          <w:szCs w:val="24"/>
        </w:rPr>
        <w:t>ГЛАВНЫХ АДМИНИСТРАТОРОВ ИСТОЧНИКОВ ФИНАНСИРОВАНИЯ ДЕФИЦИТА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7DC2">
        <w:rPr>
          <w:rFonts w:ascii="Times New Roman" w:hAnsi="Times New Roman" w:cs="Times New Roman"/>
          <w:sz w:val="24"/>
          <w:szCs w:val="24"/>
        </w:rPr>
        <w:t>БЮДЖЕТА ТЕРРИТОРИАЛЬНОГО ФОНДА ОБЯЗАТЕЛЬНОГО МЕДИЦИНСКОГО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7DC2">
        <w:rPr>
          <w:rFonts w:ascii="Times New Roman" w:hAnsi="Times New Roman" w:cs="Times New Roman"/>
          <w:sz w:val="24"/>
          <w:szCs w:val="24"/>
        </w:rPr>
        <w:t>СТРАХОВАНИЯ САРАТОВСКОЙ ОБЛАСТИ НА 2020 ГОД И НА ПЛАНОВЫЙ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7DC2">
        <w:rPr>
          <w:rFonts w:ascii="Times New Roman" w:hAnsi="Times New Roman" w:cs="Times New Roman"/>
          <w:sz w:val="24"/>
          <w:szCs w:val="24"/>
        </w:rPr>
        <w:t>ПЕРИОД 2021</w:t>
      </w:r>
      <w:proofErr w:type="gramStart"/>
      <w:r w:rsidRPr="00807DC2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807DC2">
        <w:rPr>
          <w:rFonts w:ascii="Times New Roman" w:hAnsi="Times New Roman" w:cs="Times New Roman"/>
          <w:sz w:val="24"/>
          <w:szCs w:val="24"/>
        </w:rPr>
        <w:t xml:space="preserve"> 2022 ГОДОВ</w:t>
      </w:r>
    </w:p>
    <w:p w:rsidR="00DD4DBD" w:rsidRDefault="00DD4DBD" w:rsidP="00DD4D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1417"/>
        <w:gridCol w:w="1928"/>
        <w:gridCol w:w="1587"/>
        <w:gridCol w:w="1304"/>
      </w:tblGrid>
      <w:tr w:rsidR="003621D1" w:rsidRPr="005009F3" w:rsidTr="00657D6B">
        <w:tc>
          <w:tcPr>
            <w:tcW w:w="2835" w:type="dxa"/>
            <w:vMerge w:val="restart"/>
          </w:tcPr>
          <w:p w:rsidR="003621D1" w:rsidRPr="005009F3" w:rsidRDefault="003621D1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236" w:type="dxa"/>
            <w:gridSpan w:val="4"/>
          </w:tcPr>
          <w:p w:rsidR="003621D1" w:rsidRPr="005009F3" w:rsidRDefault="003621D1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классификации источников финансирования дефицита бюджета</w:t>
            </w:r>
            <w:proofErr w:type="gramEnd"/>
          </w:p>
        </w:tc>
      </w:tr>
      <w:tr w:rsidR="003621D1" w:rsidRPr="005009F3" w:rsidTr="00657D6B">
        <w:tc>
          <w:tcPr>
            <w:tcW w:w="2835" w:type="dxa"/>
            <w:vMerge/>
          </w:tcPr>
          <w:p w:rsidR="003621D1" w:rsidRPr="005009F3" w:rsidRDefault="003621D1" w:rsidP="00657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3621D1" w:rsidRPr="005009F3" w:rsidRDefault="003621D1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1928" w:type="dxa"/>
            <w:vMerge w:val="restart"/>
          </w:tcPr>
          <w:p w:rsidR="003621D1" w:rsidRPr="005009F3" w:rsidRDefault="003621D1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группы, подгруппы, статьи источников финансирования дефицитов бюджетов</w:t>
            </w:r>
          </w:p>
        </w:tc>
        <w:tc>
          <w:tcPr>
            <w:tcW w:w="2891" w:type="dxa"/>
            <w:gridSpan w:val="2"/>
          </w:tcPr>
          <w:p w:rsidR="003621D1" w:rsidRPr="005009F3" w:rsidRDefault="003621D1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вида источников финансирования дефицитов бюджетов</w:t>
            </w:r>
          </w:p>
        </w:tc>
      </w:tr>
      <w:tr w:rsidR="003621D1" w:rsidRPr="005009F3" w:rsidTr="00657D6B">
        <w:tc>
          <w:tcPr>
            <w:tcW w:w="2835" w:type="dxa"/>
            <w:vMerge/>
          </w:tcPr>
          <w:p w:rsidR="003621D1" w:rsidRPr="005009F3" w:rsidRDefault="003621D1" w:rsidP="00657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621D1" w:rsidRPr="005009F3" w:rsidRDefault="003621D1" w:rsidP="00657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Merge/>
          </w:tcPr>
          <w:p w:rsidR="003621D1" w:rsidRPr="005009F3" w:rsidRDefault="003621D1" w:rsidP="00657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21D1" w:rsidRPr="005009F3" w:rsidRDefault="003621D1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подвид источников финансирования дефицитов бюджетов</w:t>
            </w:r>
          </w:p>
        </w:tc>
        <w:tc>
          <w:tcPr>
            <w:tcW w:w="1304" w:type="dxa"/>
          </w:tcPr>
          <w:p w:rsidR="003621D1" w:rsidRPr="005009F3" w:rsidRDefault="003621D1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аналитическая группа </w:t>
            </w:r>
            <w:proofErr w:type="gramStart"/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вида источников финансирования дефицитов бюджетов</w:t>
            </w:r>
            <w:proofErr w:type="gramEnd"/>
          </w:p>
        </w:tc>
      </w:tr>
      <w:tr w:rsidR="003621D1" w:rsidRPr="005009F3" w:rsidTr="00657D6B">
        <w:tc>
          <w:tcPr>
            <w:tcW w:w="2835" w:type="dxa"/>
          </w:tcPr>
          <w:p w:rsidR="003621D1" w:rsidRPr="005009F3" w:rsidRDefault="003621D1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Территориальный фонд обязательного медицинского страхования Саратовской области</w:t>
            </w:r>
          </w:p>
        </w:tc>
        <w:tc>
          <w:tcPr>
            <w:tcW w:w="1417" w:type="dxa"/>
            <w:vAlign w:val="bottom"/>
          </w:tcPr>
          <w:p w:rsidR="003621D1" w:rsidRPr="005009F3" w:rsidRDefault="003621D1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928" w:type="dxa"/>
            <w:vAlign w:val="bottom"/>
          </w:tcPr>
          <w:p w:rsidR="003621D1" w:rsidRPr="005009F3" w:rsidRDefault="003621D1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bottom"/>
          </w:tcPr>
          <w:p w:rsidR="003621D1" w:rsidRPr="005009F3" w:rsidRDefault="003621D1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:rsidR="003621D1" w:rsidRPr="005009F3" w:rsidRDefault="003621D1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D1" w:rsidRPr="005009F3" w:rsidTr="00657D6B">
        <w:tc>
          <w:tcPr>
            <w:tcW w:w="2835" w:type="dxa"/>
          </w:tcPr>
          <w:p w:rsidR="003621D1" w:rsidRPr="005009F3" w:rsidRDefault="003621D1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417" w:type="dxa"/>
            <w:vAlign w:val="bottom"/>
          </w:tcPr>
          <w:p w:rsidR="003621D1" w:rsidRPr="005009F3" w:rsidRDefault="003621D1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928" w:type="dxa"/>
            <w:vAlign w:val="bottom"/>
          </w:tcPr>
          <w:p w:rsidR="003621D1" w:rsidRPr="005009F3" w:rsidRDefault="003621D1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01 00 00 00 00</w:t>
            </w:r>
          </w:p>
        </w:tc>
        <w:tc>
          <w:tcPr>
            <w:tcW w:w="1587" w:type="dxa"/>
            <w:vAlign w:val="bottom"/>
          </w:tcPr>
          <w:p w:rsidR="003621D1" w:rsidRPr="005009F3" w:rsidRDefault="003621D1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04" w:type="dxa"/>
            <w:vAlign w:val="bottom"/>
          </w:tcPr>
          <w:p w:rsidR="003621D1" w:rsidRPr="005009F3" w:rsidRDefault="003621D1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3621D1" w:rsidRPr="005009F3" w:rsidTr="00657D6B">
        <w:tc>
          <w:tcPr>
            <w:tcW w:w="2835" w:type="dxa"/>
          </w:tcPr>
          <w:p w:rsidR="003621D1" w:rsidRPr="005009F3" w:rsidRDefault="003621D1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17" w:type="dxa"/>
            <w:vAlign w:val="bottom"/>
          </w:tcPr>
          <w:p w:rsidR="003621D1" w:rsidRPr="005009F3" w:rsidRDefault="003621D1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928" w:type="dxa"/>
            <w:vAlign w:val="bottom"/>
          </w:tcPr>
          <w:p w:rsidR="003621D1" w:rsidRPr="005009F3" w:rsidRDefault="003621D1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01 05 00 00 00</w:t>
            </w:r>
          </w:p>
        </w:tc>
        <w:tc>
          <w:tcPr>
            <w:tcW w:w="1587" w:type="dxa"/>
            <w:vAlign w:val="bottom"/>
          </w:tcPr>
          <w:p w:rsidR="003621D1" w:rsidRPr="005009F3" w:rsidRDefault="003621D1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04" w:type="dxa"/>
            <w:vAlign w:val="bottom"/>
          </w:tcPr>
          <w:p w:rsidR="003621D1" w:rsidRPr="005009F3" w:rsidRDefault="003621D1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3621D1" w:rsidRPr="005009F3" w:rsidTr="00657D6B">
        <w:tc>
          <w:tcPr>
            <w:tcW w:w="2835" w:type="dxa"/>
          </w:tcPr>
          <w:p w:rsidR="003621D1" w:rsidRPr="005009F3" w:rsidRDefault="003621D1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417" w:type="dxa"/>
            <w:vAlign w:val="bottom"/>
          </w:tcPr>
          <w:p w:rsidR="003621D1" w:rsidRPr="005009F3" w:rsidRDefault="003621D1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928" w:type="dxa"/>
            <w:vAlign w:val="bottom"/>
          </w:tcPr>
          <w:p w:rsidR="003621D1" w:rsidRPr="005009F3" w:rsidRDefault="003621D1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01 05 02 00 00</w:t>
            </w:r>
          </w:p>
        </w:tc>
        <w:tc>
          <w:tcPr>
            <w:tcW w:w="1587" w:type="dxa"/>
            <w:vAlign w:val="bottom"/>
          </w:tcPr>
          <w:p w:rsidR="003621D1" w:rsidRPr="005009F3" w:rsidRDefault="003621D1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04" w:type="dxa"/>
            <w:vAlign w:val="bottom"/>
          </w:tcPr>
          <w:p w:rsidR="003621D1" w:rsidRPr="005009F3" w:rsidRDefault="003621D1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3621D1" w:rsidRPr="005009F3" w:rsidTr="00657D6B">
        <w:tc>
          <w:tcPr>
            <w:tcW w:w="2835" w:type="dxa"/>
          </w:tcPr>
          <w:p w:rsidR="003621D1" w:rsidRPr="005009F3" w:rsidRDefault="003621D1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</w:t>
            </w:r>
            <w:proofErr w:type="gramStart"/>
            <w:r w:rsidRPr="005009F3">
              <w:rPr>
                <w:rFonts w:ascii="Times New Roman" w:hAnsi="Times New Roman" w:cs="Times New Roman"/>
                <w:sz w:val="24"/>
                <w:szCs w:val="24"/>
              </w:rPr>
              <w:t xml:space="preserve">остатков денежных средств бюджетов территориальных фондов обязательного </w:t>
            </w: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медицинского страхования</w:t>
            </w:r>
            <w:proofErr w:type="gramEnd"/>
          </w:p>
        </w:tc>
        <w:tc>
          <w:tcPr>
            <w:tcW w:w="1417" w:type="dxa"/>
            <w:vAlign w:val="bottom"/>
          </w:tcPr>
          <w:p w:rsidR="003621D1" w:rsidRPr="005009F3" w:rsidRDefault="003621D1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928" w:type="dxa"/>
            <w:vAlign w:val="bottom"/>
          </w:tcPr>
          <w:p w:rsidR="003621D1" w:rsidRPr="005009F3" w:rsidRDefault="003621D1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01 05 02 01 09</w:t>
            </w:r>
          </w:p>
        </w:tc>
        <w:tc>
          <w:tcPr>
            <w:tcW w:w="1587" w:type="dxa"/>
            <w:vAlign w:val="bottom"/>
          </w:tcPr>
          <w:p w:rsidR="003621D1" w:rsidRPr="005009F3" w:rsidRDefault="003621D1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04" w:type="dxa"/>
            <w:vAlign w:val="bottom"/>
          </w:tcPr>
          <w:p w:rsidR="003621D1" w:rsidRPr="005009F3" w:rsidRDefault="003621D1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</w:tr>
      <w:tr w:rsidR="003621D1" w:rsidRPr="005009F3" w:rsidTr="00657D6B">
        <w:tc>
          <w:tcPr>
            <w:tcW w:w="2835" w:type="dxa"/>
          </w:tcPr>
          <w:p w:rsidR="003621D1" w:rsidRPr="005009F3" w:rsidRDefault="003621D1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Уменьшение прочих остатков средств бюджетов</w:t>
            </w:r>
          </w:p>
        </w:tc>
        <w:tc>
          <w:tcPr>
            <w:tcW w:w="1417" w:type="dxa"/>
            <w:vAlign w:val="bottom"/>
          </w:tcPr>
          <w:p w:rsidR="003621D1" w:rsidRPr="005009F3" w:rsidRDefault="003621D1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928" w:type="dxa"/>
            <w:vAlign w:val="bottom"/>
          </w:tcPr>
          <w:p w:rsidR="003621D1" w:rsidRPr="005009F3" w:rsidRDefault="003621D1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01 05 02 00 00</w:t>
            </w:r>
          </w:p>
        </w:tc>
        <w:tc>
          <w:tcPr>
            <w:tcW w:w="1587" w:type="dxa"/>
            <w:vAlign w:val="bottom"/>
          </w:tcPr>
          <w:p w:rsidR="003621D1" w:rsidRPr="005009F3" w:rsidRDefault="003621D1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04" w:type="dxa"/>
            <w:vAlign w:val="bottom"/>
          </w:tcPr>
          <w:p w:rsidR="003621D1" w:rsidRPr="005009F3" w:rsidRDefault="003621D1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3621D1" w:rsidRPr="005009F3" w:rsidTr="00657D6B">
        <w:tc>
          <w:tcPr>
            <w:tcW w:w="2835" w:type="dxa"/>
          </w:tcPr>
          <w:p w:rsidR="003621D1" w:rsidRPr="005009F3" w:rsidRDefault="003621D1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</w:t>
            </w:r>
            <w:proofErr w:type="gramStart"/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1417" w:type="dxa"/>
            <w:vAlign w:val="bottom"/>
          </w:tcPr>
          <w:p w:rsidR="003621D1" w:rsidRPr="005009F3" w:rsidRDefault="003621D1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928" w:type="dxa"/>
            <w:vAlign w:val="bottom"/>
          </w:tcPr>
          <w:p w:rsidR="003621D1" w:rsidRPr="005009F3" w:rsidRDefault="003621D1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01 05 02 01 09</w:t>
            </w:r>
          </w:p>
        </w:tc>
        <w:tc>
          <w:tcPr>
            <w:tcW w:w="1587" w:type="dxa"/>
            <w:vAlign w:val="bottom"/>
          </w:tcPr>
          <w:p w:rsidR="003621D1" w:rsidRPr="005009F3" w:rsidRDefault="003621D1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04" w:type="dxa"/>
            <w:vAlign w:val="bottom"/>
          </w:tcPr>
          <w:p w:rsidR="003621D1" w:rsidRPr="005009F3" w:rsidRDefault="003621D1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</w:tr>
    </w:tbl>
    <w:p w:rsidR="003621D1" w:rsidRDefault="003621D1" w:rsidP="00DD4D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D4DBD" w:rsidRPr="00807DC2" w:rsidRDefault="00DD4DBD" w:rsidP="00DD4D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D4DBD" w:rsidRPr="00807DC2" w:rsidRDefault="00DD4DBD" w:rsidP="00DD4D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D4DBD" w:rsidRPr="00807DC2" w:rsidRDefault="00DD4DBD" w:rsidP="00DD4D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D4DBD" w:rsidRPr="00807DC2" w:rsidRDefault="00DD4DBD" w:rsidP="00DD4D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D4DBD" w:rsidRPr="00807DC2" w:rsidRDefault="00DD4DBD" w:rsidP="00DD4D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D4DBD" w:rsidRPr="00807DC2" w:rsidRDefault="00DD4DBD" w:rsidP="00DD4D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3625A" w:rsidRPr="0003625A" w:rsidRDefault="000362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03625A" w:rsidRPr="0003625A" w:rsidSect="0003625A">
      <w:pgSz w:w="11905" w:h="16838"/>
      <w:pgMar w:top="1135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25A"/>
    <w:rsid w:val="0003625A"/>
    <w:rsid w:val="003621D1"/>
    <w:rsid w:val="006C4724"/>
    <w:rsid w:val="006E2B41"/>
    <w:rsid w:val="00DD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1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625A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03625A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03625A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03625A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03625A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03625A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03625A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03625A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1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625A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03625A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03625A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03625A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03625A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03625A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03625A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03625A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3</cp:revision>
  <dcterms:created xsi:type="dcterms:W3CDTF">2019-05-30T08:38:00Z</dcterms:created>
  <dcterms:modified xsi:type="dcterms:W3CDTF">2020-11-10T07:04:00Z</dcterms:modified>
</cp:coreProperties>
</file>